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DF8B8" w14:textId="77777777" w:rsidR="004440A6" w:rsidRDefault="004440A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24"/>
          <w:szCs w:val="24"/>
        </w:rPr>
      </w:pPr>
    </w:p>
    <w:p w14:paraId="375B8176" w14:textId="77777777" w:rsidR="004440A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center"/>
        <w:rPr>
          <w:rFonts w:ascii="Roboto" w:eastAsia="Roboto" w:hAnsi="Roboto" w:cs="Roboto"/>
          <w:b/>
          <w:color w:val="343541"/>
          <w:sz w:val="50"/>
          <w:szCs w:val="50"/>
        </w:rPr>
      </w:pPr>
      <w:r>
        <w:rPr>
          <w:rFonts w:ascii="Roboto" w:eastAsia="Roboto" w:hAnsi="Roboto" w:cs="Roboto"/>
          <w:b/>
          <w:color w:val="343541"/>
          <w:sz w:val="50"/>
          <w:szCs w:val="50"/>
        </w:rPr>
        <w:t>Phase 3: Development Part 1</w:t>
      </w:r>
    </w:p>
    <w:p w14:paraId="0178F0F4" w14:textId="77777777" w:rsidR="00FD1869" w:rsidRPr="00FD186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40"/>
          <w:szCs w:val="40"/>
        </w:rPr>
      </w:pPr>
      <w:r w:rsidRPr="00FD1869">
        <w:rPr>
          <w:rFonts w:ascii="Roboto" w:eastAsia="Roboto" w:hAnsi="Roboto" w:cs="Roboto"/>
          <w:b/>
          <w:color w:val="374151"/>
          <w:sz w:val="40"/>
          <w:szCs w:val="40"/>
        </w:rPr>
        <w:t>Predictive Use Case</w:t>
      </w:r>
      <w:r w:rsidRPr="00FD1869">
        <w:rPr>
          <w:rFonts w:ascii="Roboto" w:eastAsia="Roboto" w:hAnsi="Roboto" w:cs="Roboto"/>
          <w:color w:val="374151"/>
          <w:sz w:val="40"/>
          <w:szCs w:val="40"/>
        </w:rPr>
        <w:t>:</w:t>
      </w:r>
    </w:p>
    <w:p w14:paraId="4C8264CE" w14:textId="68BBA369" w:rsidR="004440A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36"/>
          <w:szCs w:val="36"/>
        </w:rPr>
      </w:pPr>
      <w:r>
        <w:rPr>
          <w:rFonts w:ascii="Roboto" w:eastAsia="Roboto" w:hAnsi="Roboto" w:cs="Roboto"/>
          <w:color w:val="374151"/>
          <w:sz w:val="36"/>
          <w:szCs w:val="36"/>
        </w:rPr>
        <w:t xml:space="preserve"> The use case selected for this phase was customer churn prediction for a gaming company. The goal was to predict which customers are likely to churn and take proactive measures to retain them.</w:t>
      </w:r>
    </w:p>
    <w:p w14:paraId="23C3E053" w14:textId="77777777" w:rsidR="00FD1869" w:rsidRDefault="00FD186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b/>
          <w:color w:val="374151"/>
          <w:sz w:val="36"/>
          <w:szCs w:val="36"/>
        </w:rPr>
      </w:pPr>
    </w:p>
    <w:p w14:paraId="000544C4" w14:textId="77777777" w:rsidR="00FD1869" w:rsidRPr="00FD186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40"/>
          <w:szCs w:val="40"/>
        </w:rPr>
      </w:pPr>
      <w:r w:rsidRPr="00FD1869">
        <w:rPr>
          <w:rFonts w:ascii="Roboto" w:eastAsia="Roboto" w:hAnsi="Roboto" w:cs="Roboto"/>
          <w:b/>
          <w:color w:val="374151"/>
          <w:sz w:val="40"/>
          <w:szCs w:val="40"/>
        </w:rPr>
        <w:t>Dataset Selection</w:t>
      </w:r>
      <w:r w:rsidRPr="00FD1869">
        <w:rPr>
          <w:rFonts w:ascii="Roboto" w:eastAsia="Roboto" w:hAnsi="Roboto" w:cs="Roboto"/>
          <w:color w:val="374151"/>
          <w:sz w:val="40"/>
          <w:szCs w:val="40"/>
        </w:rPr>
        <w:t xml:space="preserve">: </w:t>
      </w:r>
    </w:p>
    <w:p w14:paraId="416223FA" w14:textId="2C81862D" w:rsidR="004440A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36"/>
          <w:szCs w:val="36"/>
        </w:rPr>
      </w:pPr>
      <w:r>
        <w:rPr>
          <w:rFonts w:ascii="Roboto" w:eastAsia="Roboto" w:hAnsi="Roboto" w:cs="Roboto"/>
          <w:color w:val="374151"/>
          <w:sz w:val="36"/>
          <w:szCs w:val="36"/>
        </w:rPr>
        <w:t>A relevant dataset containing historical customer data, including gameplay patterns, in-game purchases, and customer demographics, was sourced. This dataset was crucial for training the machine learning model.</w:t>
      </w:r>
    </w:p>
    <w:p w14:paraId="1E489418" w14:textId="77777777" w:rsidR="00FD1869" w:rsidRPr="00FD186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40"/>
          <w:szCs w:val="40"/>
        </w:rPr>
      </w:pPr>
      <w:r w:rsidRPr="00FD1869">
        <w:rPr>
          <w:rFonts w:ascii="Roboto" w:eastAsia="Roboto" w:hAnsi="Roboto" w:cs="Roboto"/>
          <w:b/>
          <w:color w:val="374151"/>
          <w:sz w:val="40"/>
          <w:szCs w:val="40"/>
        </w:rPr>
        <w:t>Data Import</w:t>
      </w:r>
      <w:r w:rsidRPr="00FD1869">
        <w:rPr>
          <w:rFonts w:ascii="Roboto" w:eastAsia="Roboto" w:hAnsi="Roboto" w:cs="Roboto"/>
          <w:color w:val="374151"/>
          <w:sz w:val="40"/>
          <w:szCs w:val="40"/>
        </w:rPr>
        <w:t xml:space="preserve">: </w:t>
      </w:r>
    </w:p>
    <w:p w14:paraId="6D0B124C" w14:textId="7B198D24" w:rsidR="004440A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36"/>
          <w:szCs w:val="36"/>
        </w:rPr>
      </w:pPr>
      <w:r>
        <w:rPr>
          <w:rFonts w:ascii="Roboto" w:eastAsia="Roboto" w:hAnsi="Roboto" w:cs="Roboto"/>
          <w:color w:val="374151"/>
          <w:sz w:val="36"/>
          <w:szCs w:val="36"/>
        </w:rPr>
        <w:t>The dataset was seamlessly imported into IBM Cloud Watson Studio, making it easily accessible for further analysis and modeling.</w:t>
      </w:r>
    </w:p>
    <w:p w14:paraId="3C266580" w14:textId="77777777" w:rsidR="00FD1869" w:rsidRDefault="00FD186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b/>
          <w:color w:val="374151"/>
          <w:sz w:val="36"/>
          <w:szCs w:val="36"/>
        </w:rPr>
      </w:pPr>
    </w:p>
    <w:p w14:paraId="224D2B2E" w14:textId="77777777" w:rsidR="00FD1869" w:rsidRDefault="00FD186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b/>
          <w:color w:val="374151"/>
          <w:sz w:val="36"/>
          <w:szCs w:val="36"/>
        </w:rPr>
      </w:pPr>
    </w:p>
    <w:p w14:paraId="24069A26" w14:textId="2810A9C1" w:rsidR="00FD1869" w:rsidRPr="00FD186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40"/>
          <w:szCs w:val="40"/>
        </w:rPr>
      </w:pPr>
      <w:r w:rsidRPr="00FD1869">
        <w:rPr>
          <w:rFonts w:ascii="Roboto" w:eastAsia="Roboto" w:hAnsi="Roboto" w:cs="Roboto"/>
          <w:b/>
          <w:color w:val="374151"/>
          <w:sz w:val="40"/>
          <w:szCs w:val="40"/>
        </w:rPr>
        <w:lastRenderedPageBreak/>
        <w:t>Data Preprocessing:</w:t>
      </w:r>
      <w:r w:rsidRPr="00FD1869">
        <w:rPr>
          <w:rFonts w:ascii="Roboto" w:eastAsia="Roboto" w:hAnsi="Roboto" w:cs="Roboto"/>
          <w:color w:val="374151"/>
          <w:sz w:val="40"/>
          <w:szCs w:val="40"/>
        </w:rPr>
        <w:t xml:space="preserve"> </w:t>
      </w:r>
    </w:p>
    <w:p w14:paraId="5CC9DDB3" w14:textId="6166137D" w:rsidR="004440A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36"/>
          <w:szCs w:val="36"/>
        </w:rPr>
      </w:pPr>
      <w:r>
        <w:rPr>
          <w:rFonts w:ascii="Roboto" w:eastAsia="Roboto" w:hAnsi="Roboto" w:cs="Roboto"/>
          <w:color w:val="374151"/>
          <w:sz w:val="36"/>
          <w:szCs w:val="36"/>
        </w:rPr>
        <w:t>A comprehensive data preprocessing pipeline was implemented. This included handling missing values, encoding categorical variables, and scaling features to ensure the data was ready for modeling.</w:t>
      </w:r>
    </w:p>
    <w:p w14:paraId="5800A81F" w14:textId="77777777" w:rsidR="00FD1869" w:rsidRPr="00FD186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40"/>
          <w:szCs w:val="40"/>
        </w:rPr>
      </w:pPr>
      <w:r w:rsidRPr="00FD1869">
        <w:rPr>
          <w:rFonts w:ascii="Roboto" w:eastAsia="Roboto" w:hAnsi="Roboto" w:cs="Roboto"/>
          <w:b/>
          <w:color w:val="374151"/>
          <w:sz w:val="40"/>
          <w:szCs w:val="40"/>
        </w:rPr>
        <w:t>Feature Selection</w:t>
      </w:r>
      <w:r w:rsidRPr="00FD1869">
        <w:rPr>
          <w:rFonts w:ascii="Roboto" w:eastAsia="Roboto" w:hAnsi="Roboto" w:cs="Roboto"/>
          <w:color w:val="374151"/>
          <w:sz w:val="40"/>
          <w:szCs w:val="40"/>
        </w:rPr>
        <w:t>:</w:t>
      </w:r>
    </w:p>
    <w:p w14:paraId="474B120A" w14:textId="057E43EE" w:rsidR="004440A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36"/>
          <w:szCs w:val="36"/>
        </w:rPr>
      </w:pPr>
      <w:r>
        <w:rPr>
          <w:rFonts w:ascii="Roboto" w:eastAsia="Roboto" w:hAnsi="Roboto" w:cs="Roboto"/>
          <w:color w:val="374151"/>
          <w:sz w:val="36"/>
          <w:szCs w:val="36"/>
        </w:rPr>
        <w:t xml:space="preserve"> Feature selection played a vital role in improving the model's performance. The most relevant features were identified and used for training the machine learning model.</w:t>
      </w:r>
    </w:p>
    <w:p w14:paraId="79FF1201" w14:textId="77777777" w:rsidR="00FD1869" w:rsidRPr="00FD186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40"/>
          <w:szCs w:val="40"/>
        </w:rPr>
      </w:pPr>
      <w:r w:rsidRPr="00FD1869">
        <w:rPr>
          <w:rFonts w:ascii="Roboto" w:eastAsia="Roboto" w:hAnsi="Roboto" w:cs="Roboto"/>
          <w:b/>
          <w:color w:val="374151"/>
          <w:sz w:val="40"/>
          <w:szCs w:val="40"/>
        </w:rPr>
        <w:t>Model Training:</w:t>
      </w:r>
      <w:r w:rsidRPr="00FD1869">
        <w:rPr>
          <w:rFonts w:ascii="Roboto" w:eastAsia="Roboto" w:hAnsi="Roboto" w:cs="Roboto"/>
          <w:color w:val="374151"/>
          <w:sz w:val="40"/>
          <w:szCs w:val="40"/>
        </w:rPr>
        <w:t xml:space="preserve"> </w:t>
      </w:r>
    </w:p>
    <w:p w14:paraId="25FFE6B2" w14:textId="2C3EA2FA" w:rsidR="004440A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36"/>
          <w:szCs w:val="36"/>
        </w:rPr>
      </w:pPr>
      <w:r>
        <w:rPr>
          <w:rFonts w:ascii="Roboto" w:eastAsia="Roboto" w:hAnsi="Roboto" w:cs="Roboto"/>
          <w:color w:val="374151"/>
          <w:sz w:val="36"/>
          <w:szCs w:val="36"/>
        </w:rPr>
        <w:t>An ensemble model, combining decision trees and logistic regression, was selected for the task. It was trained using the preprocessed data, and hyperparameters were fine-tuned to optimize its predictive accuracy.</w:t>
      </w:r>
    </w:p>
    <w:p w14:paraId="6A44BA9C" w14:textId="77777777" w:rsidR="00FD1869" w:rsidRPr="00FD186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40"/>
          <w:szCs w:val="40"/>
        </w:rPr>
      </w:pPr>
      <w:r w:rsidRPr="00FD1869">
        <w:rPr>
          <w:rFonts w:ascii="Roboto" w:eastAsia="Roboto" w:hAnsi="Roboto" w:cs="Roboto"/>
          <w:b/>
          <w:color w:val="374151"/>
          <w:sz w:val="40"/>
          <w:szCs w:val="40"/>
        </w:rPr>
        <w:t>Model Evaluation</w:t>
      </w:r>
      <w:r w:rsidRPr="00FD1869">
        <w:rPr>
          <w:rFonts w:ascii="Roboto" w:eastAsia="Roboto" w:hAnsi="Roboto" w:cs="Roboto"/>
          <w:color w:val="374151"/>
          <w:sz w:val="40"/>
          <w:szCs w:val="40"/>
        </w:rPr>
        <w:t xml:space="preserve">: </w:t>
      </w:r>
    </w:p>
    <w:p w14:paraId="65420511" w14:textId="4962B19D" w:rsidR="004440A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Roboto" w:eastAsia="Roboto" w:hAnsi="Roboto" w:cs="Roboto"/>
          <w:color w:val="374151"/>
          <w:sz w:val="36"/>
          <w:szCs w:val="36"/>
        </w:rPr>
      </w:pPr>
      <w:r>
        <w:rPr>
          <w:rFonts w:ascii="Roboto" w:eastAsia="Roboto" w:hAnsi="Roboto" w:cs="Roboto"/>
          <w:color w:val="374151"/>
          <w:sz w:val="36"/>
          <w:szCs w:val="36"/>
        </w:rPr>
        <w:t>The model's performance was evaluated using various metrics, including accuracy, precision, recall, and F1-score. It exhibited a high level of accuracy in predicting customer churn, providing valuable insights for the gaming company.</w:t>
      </w:r>
    </w:p>
    <w:p w14:paraId="37DE3E22" w14:textId="7BA7F7CA" w:rsidR="00FD1869" w:rsidRPr="00FD1869" w:rsidRDefault="00284234" w:rsidP="00FD1869">
      <w:r>
        <w:rPr>
          <w:noProof/>
        </w:rPr>
        <w:lastRenderedPageBreak/>
        <w:drawing>
          <wp:inline distT="0" distB="0" distL="0" distR="0" wp14:anchorId="1DEBE9DD" wp14:editId="29D01C92">
            <wp:extent cx="5943600" cy="3343275"/>
            <wp:effectExtent l="0" t="0" r="0" b="9525"/>
            <wp:docPr id="2796790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79027" name="Picture 2796790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BFF93" wp14:editId="2199F170">
            <wp:extent cx="5943600" cy="3343275"/>
            <wp:effectExtent l="0" t="0" r="0" b="9525"/>
            <wp:docPr id="76807899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78996" name="Picture 7680789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8985D" wp14:editId="23482401">
            <wp:extent cx="5943600" cy="3343275"/>
            <wp:effectExtent l="0" t="0" r="0" b="9525"/>
            <wp:docPr id="2256903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90397" name="Picture 2256903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7B26D" wp14:editId="765B2FDD">
            <wp:extent cx="5943600" cy="3343275"/>
            <wp:effectExtent l="0" t="0" r="0" b="9525"/>
            <wp:docPr id="1731625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2531" name="Picture 1731625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BEB70" wp14:editId="22C18D6C">
            <wp:extent cx="5943600" cy="3343275"/>
            <wp:effectExtent l="0" t="0" r="0" b="9525"/>
            <wp:docPr id="4122276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27616" name="Picture 4122276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53A06" wp14:editId="1BF86183">
            <wp:extent cx="5943600" cy="3343275"/>
            <wp:effectExtent l="0" t="0" r="0" b="9525"/>
            <wp:docPr id="12245548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54803" name="Picture 12245548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3DA9A" wp14:editId="5885B187">
            <wp:extent cx="5943600" cy="3343275"/>
            <wp:effectExtent l="0" t="0" r="0" b="9525"/>
            <wp:docPr id="2142887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8707" name="Picture 2142887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16326" wp14:editId="11933C87">
            <wp:extent cx="5943600" cy="3343275"/>
            <wp:effectExtent l="0" t="0" r="0" b="9525"/>
            <wp:docPr id="6177464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46412" name="Picture 6177464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E7AA7" wp14:editId="67CF2A36">
            <wp:extent cx="5943600" cy="3343275"/>
            <wp:effectExtent l="0" t="0" r="0" b="9525"/>
            <wp:docPr id="139002633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26332" name="Picture 13900263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9EFC0" wp14:editId="3D8664A0">
            <wp:extent cx="5943600" cy="3343275"/>
            <wp:effectExtent l="0" t="0" r="0" b="9525"/>
            <wp:docPr id="199542910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9103" name="Picture 19954291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E1C6C" wp14:editId="2890291F">
            <wp:extent cx="5943600" cy="3343275"/>
            <wp:effectExtent l="0" t="0" r="0" b="9525"/>
            <wp:docPr id="11694325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255" name="Picture 1169432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570A3" wp14:editId="3F653432">
            <wp:extent cx="5943600" cy="3343275"/>
            <wp:effectExtent l="0" t="0" r="0" b="9525"/>
            <wp:docPr id="14626609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0939" name="Picture 14626609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9FDCF" wp14:editId="551C7299">
            <wp:extent cx="5943600" cy="3343275"/>
            <wp:effectExtent l="0" t="0" r="0" b="9525"/>
            <wp:docPr id="6112621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62110" name="Picture 6112621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EF0D" w14:textId="2972B054" w:rsidR="00FD1869" w:rsidRPr="00FD1869" w:rsidRDefault="00FD1869" w:rsidP="00FD1869"/>
    <w:p w14:paraId="3A35F744" w14:textId="7C19E6B0" w:rsidR="00FD1869" w:rsidRPr="00FD1869" w:rsidRDefault="00FD1869" w:rsidP="00FD1869"/>
    <w:sectPr w:rsidR="00FD1869" w:rsidRPr="00FD18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27E16" w14:textId="77777777" w:rsidR="00B277AB" w:rsidRDefault="00B277AB" w:rsidP="00284234">
      <w:pPr>
        <w:spacing w:line="240" w:lineRule="auto"/>
      </w:pPr>
      <w:r>
        <w:separator/>
      </w:r>
    </w:p>
  </w:endnote>
  <w:endnote w:type="continuationSeparator" w:id="0">
    <w:p w14:paraId="4B1532ED" w14:textId="77777777" w:rsidR="00B277AB" w:rsidRDefault="00B277AB" w:rsidP="002842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D2737" w14:textId="77777777" w:rsidR="00B277AB" w:rsidRDefault="00B277AB" w:rsidP="00284234">
      <w:pPr>
        <w:spacing w:line="240" w:lineRule="auto"/>
      </w:pPr>
      <w:r>
        <w:separator/>
      </w:r>
    </w:p>
  </w:footnote>
  <w:footnote w:type="continuationSeparator" w:id="0">
    <w:p w14:paraId="3A8129FC" w14:textId="77777777" w:rsidR="00B277AB" w:rsidRDefault="00B277AB" w:rsidP="0028423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0A6"/>
    <w:rsid w:val="00284234"/>
    <w:rsid w:val="004440A6"/>
    <w:rsid w:val="00822C40"/>
    <w:rsid w:val="00B277AB"/>
    <w:rsid w:val="00FD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498EF"/>
  <w15:docId w15:val="{8C5D14DF-8456-45C7-A84E-130F12534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8423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234"/>
  </w:style>
  <w:style w:type="paragraph" w:styleId="Footer">
    <w:name w:val="footer"/>
    <w:basedOn w:val="Normal"/>
    <w:link w:val="FooterChar"/>
    <w:uiPriority w:val="99"/>
    <w:unhideWhenUsed/>
    <w:rsid w:val="0028423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2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A85CE-7FA9-43DB-A04D-83D261C51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Ashwin</dc:creator>
  <cp:lastModifiedBy>R ashwin</cp:lastModifiedBy>
  <cp:revision>2</cp:revision>
  <dcterms:created xsi:type="dcterms:W3CDTF">2023-10-29T04:21:00Z</dcterms:created>
  <dcterms:modified xsi:type="dcterms:W3CDTF">2023-10-29T04:21:00Z</dcterms:modified>
</cp:coreProperties>
</file>