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Statistical Analysis Report</w:t>
      </w:r>
    </w:p>
    <w:p>
      <w:pPr>
        <w:jc w:val="center"/>
      </w:pPr>
      <w:r>
        <w:rPr>
          <w:b/>
        </w:rPr>
        <w:t xml:space="preserve">Study: </w:t>
      </w:r>
      <w:r>
        <w:t>To analyse the immunohistochemical expression patterns of ER alpha in histologically proven malignant thyroid neoplasms.</w:t>
      </w:r>
    </w:p>
    <w:p>
      <w:pPr>
        <w:jc w:val="center"/>
      </w:pPr>
      <w:r>
        <w:rPr>
          <w:b/>
        </w:rPr>
        <w:t xml:space="preserve">Date: </w:t>
      </w:r>
      <w:r>
        <w:t>12 May 2026</w:t>
      </w:r>
    </w:p>
    <w:p>
      <w:pPr>
        <w:jc w:val="center"/>
      </w:pPr>
      <w:r>
        <w:rPr>
          <w:b/>
        </w:rPr>
        <w:t xml:space="preserve">Dataset: </w:t>
      </w:r>
      <w:r>
        <w:t>5_6062163686229810589.xlsx</w:t>
      </w:r>
    </w:p>
    <w:p>
      <w:pPr>
        <w:jc w:val="center"/>
      </w:pPr>
      <w:r>
        <w:rPr>
          <w:b/>
        </w:rPr>
        <w:t xml:space="preserve">Patients: </w:t>
      </w:r>
      <w:r>
        <w:t>113</w:t>
      </w:r>
    </w:p>
    <w:p>
      <w:pPr>
        <w:jc w:val="center"/>
      </w:pPr>
      <w:r>
        <w:rPr>
          <w:b/>
        </w:rPr>
        <w:t xml:space="preserve">Variables: </w:t>
      </w:r>
      <w:r>
        <w:t>17</w:t>
      </w:r>
    </w:p>
    <w:p>
      <w:pPr>
        <w:jc w:val="center"/>
      </w:pPr>
      <w:r>
        <w:rPr>
          <w:b/>
        </w:rPr>
        <w:t xml:space="preserve">Generated by: </w:t>
      </w:r>
      <w:r>
        <w:t>MedRAS — Medical Research Acceleration System</w:t>
      </w:r>
    </w:p>
    <w:p>
      <w:r>
        <w:br w:type="page"/>
      </w:r>
    </w:p>
    <w:p>
      <w:pPr>
        <w:pStyle w:val="Heading1"/>
      </w:pPr>
      <w:r>
        <w:t>Data Summary</w:t>
      </w:r>
    </w:p>
    <w:tbl>
      <w:tblPr>
        <w:tblW w:type="auto" w:w="0"/>
        <w:tblLook w:firstColumn="1" w:firstRow="1" w:lastColumn="0" w:lastRow="0" w:noHBand="0" w:noVBand="1" w:val="04A0"/>
        <w:tblBorders>
          <w:left w:val="nil"/>
          <w:right w:val="nil"/>
          <w:insideV w:val="nil"/>
          <w:top w:val="single" w:sz="6" w:color="000000"/>
          <w:bottom w:val="single" w:sz="6" w:color="000000"/>
          <w:insideH w:val="single" w:sz="6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left w:val="nil"/>
              <w:right w:val="nil"/>
              <w:insideV w:val="nil"/>
            </w:tcBorders>
          </w:tcPr>
          <w:p>
            <w:r>
              <w:rPr>
                <w:b/>
                <w:sz w:val="20"/>
              </w:rPr>
              <w:t>Variable</w:t>
            </w:r>
          </w:p>
        </w:tc>
        <w:tc>
          <w:tcPr>
            <w:tcW w:type="dxa" w:w="2160"/>
            <w:tcBorders>
              <w:left w:val="nil"/>
              <w:right w:val="nil"/>
              <w:insideV w:val="nil"/>
            </w:tcBorders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  <w:tcBorders>
              <w:left w:val="nil"/>
              <w:right w:val="nil"/>
              <w:insideV w:val="nil"/>
            </w:tcBorders>
          </w:tcPr>
          <w:p>
            <w:r>
              <w:rPr>
                <w:b/>
                <w:sz w:val="20"/>
              </w:rPr>
              <w:t>Missing n</w:t>
            </w:r>
          </w:p>
        </w:tc>
        <w:tc>
          <w:tcPr>
            <w:tcW w:type="dxa" w:w="2160"/>
            <w:tcBorders>
              <w:left w:val="nil"/>
              <w:right w:val="nil"/>
              <w:insideV w:val="nil"/>
            </w:tcBorders>
          </w:tcPr>
          <w:p>
            <w:r>
              <w:rPr>
                <w:b/>
                <w:sz w:val="20"/>
              </w:rPr>
              <w:t>Missing %</w:t>
            </w:r>
          </w:p>
        </w:tc>
      </w:tr>
      <w:tr>
        <w:tc>
          <w:tcPr>
            <w:tcW w:type="dxa" w:w="2160"/>
            <w:tcBorders>
              <w:left w:val="nil"/>
              <w:right w:val="nil"/>
              <w:insideV w:val="nil"/>
            </w:tcBorders>
          </w:tcPr>
          <w:p>
            <w:r>
              <w:rPr>
                <w:sz w:val="20"/>
              </w:rPr>
              <w:t>S.no</w:t>
            </w:r>
          </w:p>
        </w:tc>
        <w:tc>
          <w:tcPr>
            <w:tcW w:type="dxa" w:w="2160"/>
            <w:tcBorders>
              <w:left w:val="nil"/>
              <w:right w:val="nil"/>
              <w:insideV w:val="nil"/>
            </w:tcBorders>
          </w:tcPr>
          <w:p>
            <w:r>
              <w:rPr>
                <w:sz w:val="20"/>
              </w:rPr>
              <w:t>Identifier</w:t>
            </w:r>
          </w:p>
        </w:tc>
        <w:tc>
          <w:tcPr>
            <w:tcW w:type="dxa" w:w="2160"/>
            <w:tcBorders>
              <w:left w:val="nil"/>
              <w:right w:val="nil"/>
              <w:insideV w:val="nil"/>
            </w:tcBorders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160"/>
            <w:tcBorders>
              <w:left w:val="nil"/>
              <w:right w:val="nil"/>
              <w:insideV w:val="nil"/>
            </w:tcBorders>
          </w:tcPr>
          <w:p>
            <w:r>
              <w:rPr>
                <w:sz w:val="20"/>
              </w:rPr>
              <w:t>0.0%</w:t>
            </w:r>
          </w:p>
        </w:tc>
      </w:tr>
      <w:tr>
        <w:tc>
          <w:tcPr>
            <w:tcW w:type="dxa" w:w="2160"/>
            <w:tcBorders>
              <w:left w:val="nil"/>
              <w:right w:val="nil"/>
              <w:insideV w:val="nil"/>
            </w:tcBorders>
            <w:shd w:fill="F2F2F2" w:val="clear"/>
          </w:tcPr>
          <w:p>
            <w:r>
              <w:rPr>
                <w:sz w:val="20"/>
              </w:rPr>
              <w:t>Accession Number</w:t>
            </w:r>
          </w:p>
        </w:tc>
        <w:tc>
          <w:tcPr>
            <w:tcW w:type="dxa" w:w="2160"/>
            <w:tcBorders>
              <w:left w:val="nil"/>
              <w:right w:val="nil"/>
              <w:insideV w:val="nil"/>
            </w:tcBorders>
            <w:shd w:fill="F2F2F2" w:val="clear"/>
          </w:tcPr>
          <w:p>
            <w:r>
              <w:rPr>
                <w:sz w:val="20"/>
              </w:rPr>
              <w:t>exclude</w:t>
            </w:r>
          </w:p>
        </w:tc>
        <w:tc>
          <w:tcPr>
            <w:tcW w:type="dxa" w:w="2160"/>
            <w:tcBorders>
              <w:left w:val="nil"/>
              <w:right w:val="nil"/>
              <w:insideV w:val="nil"/>
            </w:tcBorders>
            <w:shd w:fill="F2F2F2" w:val="clear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160"/>
            <w:tcBorders>
              <w:left w:val="nil"/>
              <w:right w:val="nil"/>
              <w:insideV w:val="nil"/>
            </w:tcBorders>
            <w:shd w:fill="F2F2F2" w:val="clear"/>
          </w:tcPr>
          <w:p>
            <w:r>
              <w:rPr>
                <w:sz w:val="20"/>
              </w:rPr>
              <w:t>0.0%</w:t>
            </w:r>
          </w:p>
        </w:tc>
      </w:tr>
      <w:tr>
        <w:tc>
          <w:tcPr>
            <w:tcW w:type="dxa" w:w="2160"/>
            <w:tcBorders>
              <w:left w:val="nil"/>
              <w:right w:val="nil"/>
              <w:insideV w:val="nil"/>
            </w:tcBorders>
          </w:tcPr>
          <w:p>
            <w:r>
              <w:rPr>
                <w:sz w:val="20"/>
              </w:rPr>
              <w:t>Age</w:t>
            </w:r>
          </w:p>
        </w:tc>
        <w:tc>
          <w:tcPr>
            <w:tcW w:type="dxa" w:w="2160"/>
            <w:tcBorders>
              <w:left w:val="nil"/>
              <w:right w:val="nil"/>
              <w:insideV w:val="nil"/>
            </w:tcBorders>
          </w:tcPr>
          <w:p>
            <w:r>
              <w:rPr>
                <w:sz w:val="20"/>
              </w:rPr>
              <w:t>Scale (continuous)</w:t>
            </w:r>
          </w:p>
        </w:tc>
        <w:tc>
          <w:tcPr>
            <w:tcW w:type="dxa" w:w="2160"/>
            <w:tcBorders>
              <w:left w:val="nil"/>
              <w:right w:val="nil"/>
              <w:insideV w:val="nil"/>
            </w:tcBorders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160"/>
            <w:tcBorders>
              <w:left w:val="nil"/>
              <w:right w:val="nil"/>
              <w:insideV w:val="nil"/>
            </w:tcBorders>
          </w:tcPr>
          <w:p>
            <w:r>
              <w:rPr>
                <w:sz w:val="20"/>
              </w:rPr>
              <w:t>0.0%</w:t>
            </w:r>
          </w:p>
        </w:tc>
      </w:tr>
      <w:tr>
        <w:tc>
          <w:tcPr>
            <w:tcW w:type="dxa" w:w="2160"/>
            <w:tcBorders>
              <w:left w:val="nil"/>
              <w:right w:val="nil"/>
              <w:insideV w:val="nil"/>
            </w:tcBorders>
            <w:shd w:fill="F2F2F2" w:val="clear"/>
          </w:tcPr>
          <w:p>
            <w:r>
              <w:rPr>
                <w:sz w:val="20"/>
              </w:rPr>
              <w:t>Gender</w:t>
            </w:r>
          </w:p>
        </w:tc>
        <w:tc>
          <w:tcPr>
            <w:tcW w:type="dxa" w:w="2160"/>
            <w:tcBorders>
              <w:left w:val="nil"/>
              <w:right w:val="nil"/>
              <w:insideV w:val="nil"/>
            </w:tcBorders>
            <w:shd w:fill="F2F2F2" w:val="clear"/>
          </w:tcPr>
          <w:p>
            <w:r>
              <w:rPr>
                <w:sz w:val="20"/>
              </w:rPr>
              <w:t>Nominal</w:t>
            </w:r>
          </w:p>
        </w:tc>
        <w:tc>
          <w:tcPr>
            <w:tcW w:type="dxa" w:w="2160"/>
            <w:tcBorders>
              <w:left w:val="nil"/>
              <w:right w:val="nil"/>
              <w:insideV w:val="nil"/>
            </w:tcBorders>
            <w:shd w:fill="F2F2F2" w:val="clear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160"/>
            <w:tcBorders>
              <w:left w:val="nil"/>
              <w:right w:val="nil"/>
              <w:insideV w:val="nil"/>
            </w:tcBorders>
            <w:shd w:fill="F2F2F2" w:val="clear"/>
          </w:tcPr>
          <w:p>
            <w:r>
              <w:rPr>
                <w:sz w:val="20"/>
              </w:rPr>
              <w:t>0.0%</w:t>
            </w:r>
          </w:p>
        </w:tc>
      </w:tr>
      <w:tr>
        <w:tc>
          <w:tcPr>
            <w:tcW w:type="dxa" w:w="2160"/>
            <w:tcBorders>
              <w:left w:val="nil"/>
              <w:right w:val="nil"/>
              <w:insideV w:val="nil"/>
            </w:tcBorders>
          </w:tcPr>
          <w:p>
            <w:r>
              <w:rPr>
                <w:sz w:val="20"/>
              </w:rPr>
              <w:t>Type</w:t>
            </w:r>
          </w:p>
        </w:tc>
        <w:tc>
          <w:tcPr>
            <w:tcW w:type="dxa" w:w="2160"/>
            <w:tcBorders>
              <w:left w:val="nil"/>
              <w:right w:val="nil"/>
              <w:insideV w:val="nil"/>
            </w:tcBorders>
          </w:tcPr>
          <w:p>
            <w:r>
              <w:rPr>
                <w:sz w:val="20"/>
              </w:rPr>
              <w:t>exclude</w:t>
            </w:r>
          </w:p>
        </w:tc>
        <w:tc>
          <w:tcPr>
            <w:tcW w:type="dxa" w:w="2160"/>
            <w:tcBorders>
              <w:left w:val="nil"/>
              <w:right w:val="nil"/>
              <w:insideV w:val="nil"/>
            </w:tcBorders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160"/>
            <w:tcBorders>
              <w:left w:val="nil"/>
              <w:right w:val="nil"/>
              <w:insideV w:val="nil"/>
            </w:tcBorders>
          </w:tcPr>
          <w:p>
            <w:r>
              <w:rPr>
                <w:sz w:val="20"/>
              </w:rPr>
              <w:t>0.0%</w:t>
            </w:r>
          </w:p>
        </w:tc>
      </w:tr>
      <w:tr>
        <w:tc>
          <w:tcPr>
            <w:tcW w:type="dxa" w:w="2160"/>
            <w:tcBorders>
              <w:left w:val="nil"/>
              <w:right w:val="nil"/>
              <w:insideV w:val="nil"/>
            </w:tcBorders>
            <w:shd w:fill="F2F2F2" w:val="clear"/>
          </w:tcPr>
          <w:p>
            <w:r>
              <w:rPr>
                <w:sz w:val="20"/>
              </w:rPr>
              <w:t>Involved Lobe</w:t>
            </w:r>
          </w:p>
        </w:tc>
        <w:tc>
          <w:tcPr>
            <w:tcW w:type="dxa" w:w="2160"/>
            <w:tcBorders>
              <w:left w:val="nil"/>
              <w:right w:val="nil"/>
              <w:insideV w:val="nil"/>
            </w:tcBorders>
            <w:shd w:fill="F2F2F2" w:val="clear"/>
          </w:tcPr>
          <w:p>
            <w:r>
              <w:rPr>
                <w:sz w:val="20"/>
              </w:rPr>
              <w:t>exclude</w:t>
            </w:r>
          </w:p>
        </w:tc>
        <w:tc>
          <w:tcPr>
            <w:tcW w:type="dxa" w:w="2160"/>
            <w:tcBorders>
              <w:left w:val="nil"/>
              <w:right w:val="nil"/>
              <w:insideV w:val="nil"/>
            </w:tcBorders>
            <w:shd w:fill="F2F2F2" w:val="clear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  <w:tcBorders>
              <w:left w:val="nil"/>
              <w:right w:val="nil"/>
              <w:insideV w:val="nil"/>
            </w:tcBorders>
            <w:shd w:fill="F2F2F2" w:val="clear"/>
          </w:tcPr>
          <w:p>
            <w:r>
              <w:rPr>
                <w:sz w:val="20"/>
              </w:rPr>
              <w:t>0.9%</w:t>
            </w:r>
          </w:p>
        </w:tc>
      </w:tr>
      <w:tr>
        <w:tc>
          <w:tcPr>
            <w:tcW w:type="dxa" w:w="2160"/>
            <w:tcBorders>
              <w:left w:val="nil"/>
              <w:right w:val="nil"/>
              <w:insideV w:val="nil"/>
            </w:tcBorders>
          </w:tcPr>
          <w:p>
            <w:r>
              <w:rPr>
                <w:sz w:val="20"/>
              </w:rPr>
              <w:t>Size(greatest Dimension In Cm)</w:t>
            </w:r>
          </w:p>
        </w:tc>
        <w:tc>
          <w:tcPr>
            <w:tcW w:type="dxa" w:w="2160"/>
            <w:tcBorders>
              <w:left w:val="nil"/>
              <w:right w:val="nil"/>
              <w:insideV w:val="nil"/>
            </w:tcBorders>
          </w:tcPr>
          <w:p>
            <w:r>
              <w:rPr>
                <w:sz w:val="20"/>
              </w:rPr>
              <w:t>exclude</w:t>
            </w:r>
          </w:p>
        </w:tc>
        <w:tc>
          <w:tcPr>
            <w:tcW w:type="dxa" w:w="2160"/>
            <w:tcBorders>
              <w:left w:val="nil"/>
              <w:right w:val="nil"/>
              <w:insideV w:val="nil"/>
            </w:tcBorders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  <w:tcBorders>
              <w:left w:val="nil"/>
              <w:right w:val="nil"/>
              <w:insideV w:val="nil"/>
            </w:tcBorders>
          </w:tcPr>
          <w:p>
            <w:r>
              <w:rPr>
                <w:sz w:val="20"/>
              </w:rPr>
              <w:t>2.7%</w:t>
            </w:r>
          </w:p>
        </w:tc>
      </w:tr>
      <w:tr>
        <w:tc>
          <w:tcPr>
            <w:tcW w:type="dxa" w:w="2160"/>
            <w:tcBorders>
              <w:left w:val="nil"/>
              <w:right w:val="nil"/>
              <w:insideV w:val="nil"/>
            </w:tcBorders>
            <w:shd w:fill="F2F2F2" w:val="clear"/>
          </w:tcPr>
          <w:p>
            <w:r>
              <w:rPr>
                <w:sz w:val="20"/>
              </w:rPr>
              <w:t>Tnm</w:t>
            </w:r>
          </w:p>
        </w:tc>
        <w:tc>
          <w:tcPr>
            <w:tcW w:type="dxa" w:w="2160"/>
            <w:tcBorders>
              <w:left w:val="nil"/>
              <w:right w:val="nil"/>
              <w:insideV w:val="nil"/>
            </w:tcBorders>
            <w:shd w:fill="F2F2F2" w:val="clear"/>
          </w:tcPr>
          <w:p>
            <w:r>
              <w:rPr>
                <w:sz w:val="20"/>
              </w:rPr>
              <w:t>exclude</w:t>
            </w:r>
          </w:p>
        </w:tc>
        <w:tc>
          <w:tcPr>
            <w:tcW w:type="dxa" w:w="2160"/>
            <w:tcBorders>
              <w:left w:val="nil"/>
              <w:right w:val="nil"/>
              <w:insideV w:val="nil"/>
            </w:tcBorders>
            <w:shd w:fill="F2F2F2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  <w:tcBorders>
              <w:left w:val="nil"/>
              <w:right w:val="nil"/>
              <w:insideV w:val="nil"/>
            </w:tcBorders>
            <w:shd w:fill="F2F2F2" w:val="clear"/>
          </w:tcPr>
          <w:p>
            <w:r>
              <w:rPr>
                <w:sz w:val="20"/>
              </w:rPr>
              <w:t>1.8%</w:t>
            </w:r>
          </w:p>
        </w:tc>
      </w:tr>
      <w:tr>
        <w:tc>
          <w:tcPr>
            <w:tcW w:type="dxa" w:w="2160"/>
            <w:tcBorders>
              <w:left w:val="nil"/>
              <w:right w:val="nil"/>
              <w:insideV w:val="nil"/>
            </w:tcBorders>
          </w:tcPr>
          <w:p>
            <w:r>
              <w:rPr>
                <w:sz w:val="20"/>
              </w:rPr>
              <w:t>Node( Level)</w:t>
            </w:r>
          </w:p>
        </w:tc>
        <w:tc>
          <w:tcPr>
            <w:tcW w:type="dxa" w:w="2160"/>
            <w:tcBorders>
              <w:left w:val="nil"/>
              <w:right w:val="nil"/>
              <w:insideV w:val="nil"/>
            </w:tcBorders>
          </w:tcPr>
          <w:p>
            <w:r>
              <w:rPr>
                <w:sz w:val="20"/>
              </w:rPr>
              <w:t>exclude</w:t>
            </w:r>
          </w:p>
        </w:tc>
        <w:tc>
          <w:tcPr>
            <w:tcW w:type="dxa" w:w="2160"/>
            <w:tcBorders>
              <w:left w:val="nil"/>
              <w:right w:val="nil"/>
              <w:insideV w:val="nil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  <w:tcBorders>
              <w:left w:val="nil"/>
              <w:right w:val="nil"/>
              <w:insideV w:val="nil"/>
            </w:tcBorders>
          </w:tcPr>
          <w:p>
            <w:r>
              <w:rPr>
                <w:sz w:val="20"/>
              </w:rPr>
              <w:t>0.9%</w:t>
            </w:r>
          </w:p>
        </w:tc>
      </w:tr>
      <w:tr>
        <w:tc>
          <w:tcPr>
            <w:tcW w:type="dxa" w:w="2160"/>
            <w:tcBorders>
              <w:left w:val="nil"/>
              <w:right w:val="nil"/>
              <w:insideV w:val="nil"/>
            </w:tcBorders>
            <w:shd w:fill="F2F2F2" w:val="clear"/>
          </w:tcPr>
          <w:p>
            <w:r>
              <w:rPr>
                <w:sz w:val="20"/>
              </w:rPr>
              <w:t>Procedure</w:t>
            </w:r>
          </w:p>
        </w:tc>
        <w:tc>
          <w:tcPr>
            <w:tcW w:type="dxa" w:w="2160"/>
            <w:tcBorders>
              <w:left w:val="nil"/>
              <w:right w:val="nil"/>
              <w:insideV w:val="nil"/>
            </w:tcBorders>
            <w:shd w:fill="F2F2F2" w:val="clear"/>
          </w:tcPr>
          <w:p>
            <w:r>
              <w:rPr>
                <w:sz w:val="20"/>
              </w:rPr>
              <w:t>exclude</w:t>
            </w:r>
          </w:p>
        </w:tc>
        <w:tc>
          <w:tcPr>
            <w:tcW w:type="dxa" w:w="2160"/>
            <w:tcBorders>
              <w:left w:val="nil"/>
              <w:right w:val="nil"/>
              <w:insideV w:val="nil"/>
            </w:tcBorders>
            <w:shd w:fill="F2F2F2" w:val="clear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160"/>
            <w:tcBorders>
              <w:left w:val="nil"/>
              <w:right w:val="nil"/>
              <w:insideV w:val="nil"/>
            </w:tcBorders>
            <w:shd w:fill="F2F2F2" w:val="clear"/>
          </w:tcPr>
          <w:p>
            <w:r>
              <w:rPr>
                <w:sz w:val="20"/>
              </w:rPr>
              <w:t>6.2%</w:t>
            </w:r>
          </w:p>
        </w:tc>
      </w:tr>
      <w:tr>
        <w:tc>
          <w:tcPr>
            <w:tcW w:type="dxa" w:w="2160"/>
            <w:tcBorders>
              <w:left w:val="nil"/>
              <w:right w:val="nil"/>
              <w:insideV w:val="nil"/>
            </w:tcBorders>
          </w:tcPr>
          <w:p>
            <w:r>
              <w:rPr>
                <w:sz w:val="20"/>
              </w:rPr>
              <w:t>Lvi</w:t>
            </w:r>
          </w:p>
        </w:tc>
        <w:tc>
          <w:tcPr>
            <w:tcW w:type="dxa" w:w="2160"/>
            <w:tcBorders>
              <w:left w:val="nil"/>
              <w:right w:val="nil"/>
              <w:insideV w:val="nil"/>
            </w:tcBorders>
          </w:tcPr>
          <w:p>
            <w:r>
              <w:rPr>
                <w:sz w:val="20"/>
              </w:rPr>
              <w:t>Nominal</w:t>
            </w:r>
          </w:p>
        </w:tc>
        <w:tc>
          <w:tcPr>
            <w:tcW w:type="dxa" w:w="2160"/>
            <w:tcBorders>
              <w:left w:val="nil"/>
              <w:right w:val="nil"/>
              <w:insideV w:val="nil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  <w:tcBorders>
              <w:left w:val="nil"/>
              <w:right w:val="nil"/>
              <w:insideV w:val="nil"/>
            </w:tcBorders>
          </w:tcPr>
          <w:p>
            <w:r>
              <w:rPr>
                <w:sz w:val="20"/>
              </w:rPr>
              <w:t>0.9%</w:t>
            </w:r>
          </w:p>
        </w:tc>
      </w:tr>
      <w:tr>
        <w:tc>
          <w:tcPr>
            <w:tcW w:type="dxa" w:w="2160"/>
            <w:tcBorders>
              <w:left w:val="nil"/>
              <w:right w:val="nil"/>
              <w:insideV w:val="nil"/>
            </w:tcBorders>
            <w:shd w:fill="F2F2F2" w:val="clear"/>
          </w:tcPr>
          <w:p>
            <w:r>
              <w:rPr>
                <w:sz w:val="20"/>
              </w:rPr>
              <w:t>Extra Capsular Extension</w:t>
            </w:r>
          </w:p>
        </w:tc>
        <w:tc>
          <w:tcPr>
            <w:tcW w:type="dxa" w:w="2160"/>
            <w:tcBorders>
              <w:left w:val="nil"/>
              <w:right w:val="nil"/>
              <w:insideV w:val="nil"/>
            </w:tcBorders>
            <w:shd w:fill="F2F2F2" w:val="clear"/>
          </w:tcPr>
          <w:p>
            <w:r>
              <w:rPr>
                <w:sz w:val="20"/>
              </w:rPr>
              <w:t>Nominal</w:t>
            </w:r>
          </w:p>
        </w:tc>
        <w:tc>
          <w:tcPr>
            <w:tcW w:type="dxa" w:w="2160"/>
            <w:tcBorders>
              <w:left w:val="nil"/>
              <w:right w:val="nil"/>
              <w:insideV w:val="nil"/>
            </w:tcBorders>
            <w:shd w:fill="F2F2F2" w:val="clear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  <w:tcBorders>
              <w:left w:val="nil"/>
              <w:right w:val="nil"/>
              <w:insideV w:val="nil"/>
            </w:tcBorders>
            <w:shd w:fill="F2F2F2" w:val="clear"/>
          </w:tcPr>
          <w:p>
            <w:r>
              <w:rPr>
                <w:sz w:val="20"/>
              </w:rPr>
              <w:t>0.9%</w:t>
            </w:r>
          </w:p>
        </w:tc>
      </w:tr>
      <w:tr>
        <w:tc>
          <w:tcPr>
            <w:tcW w:type="dxa" w:w="2160"/>
            <w:tcBorders>
              <w:left w:val="nil"/>
              <w:right w:val="nil"/>
              <w:insideV w:val="nil"/>
            </w:tcBorders>
          </w:tcPr>
          <w:p>
            <w:r>
              <w:rPr>
                <w:sz w:val="20"/>
              </w:rPr>
              <w:t>Co Existing Thyroid Conditions</w:t>
            </w:r>
          </w:p>
        </w:tc>
        <w:tc>
          <w:tcPr>
            <w:tcW w:type="dxa" w:w="2160"/>
            <w:tcBorders>
              <w:left w:val="nil"/>
              <w:right w:val="nil"/>
              <w:insideV w:val="nil"/>
            </w:tcBorders>
          </w:tcPr>
          <w:p>
            <w:r>
              <w:rPr>
                <w:sz w:val="20"/>
              </w:rPr>
              <w:t>Nominal</w:t>
            </w:r>
          </w:p>
        </w:tc>
        <w:tc>
          <w:tcPr>
            <w:tcW w:type="dxa" w:w="2160"/>
            <w:tcBorders>
              <w:left w:val="nil"/>
              <w:right w:val="nil"/>
              <w:insideV w:val="nil"/>
            </w:tcBorders>
          </w:tcPr>
          <w:p>
            <w:r>
              <w:rPr>
                <w:sz w:val="20"/>
              </w:rPr>
              <w:t>80</w:t>
            </w:r>
          </w:p>
        </w:tc>
        <w:tc>
          <w:tcPr>
            <w:tcW w:type="dxa" w:w="2160"/>
            <w:tcBorders>
              <w:left w:val="nil"/>
              <w:right w:val="nil"/>
              <w:insideV w:val="nil"/>
            </w:tcBorders>
          </w:tcPr>
          <w:p>
            <w:r>
              <w:rPr>
                <w:sz w:val="20"/>
              </w:rPr>
              <w:t>70.8%</w:t>
            </w:r>
          </w:p>
        </w:tc>
      </w:tr>
      <w:tr>
        <w:tc>
          <w:tcPr>
            <w:tcW w:type="dxa" w:w="2160"/>
            <w:tcBorders>
              <w:left w:val="nil"/>
              <w:right w:val="nil"/>
              <w:insideV w:val="nil"/>
            </w:tcBorders>
            <w:shd w:fill="F2F2F2" w:val="clear"/>
          </w:tcPr>
          <w:p>
            <w:r>
              <w:rPr>
                <w:sz w:val="20"/>
              </w:rPr>
              <w:t>Allred Score(proportion +intensity)</w:t>
            </w:r>
          </w:p>
        </w:tc>
        <w:tc>
          <w:tcPr>
            <w:tcW w:type="dxa" w:w="2160"/>
            <w:tcBorders>
              <w:left w:val="nil"/>
              <w:right w:val="nil"/>
              <w:insideV w:val="nil"/>
            </w:tcBorders>
            <w:shd w:fill="F2F2F2" w:val="clear"/>
          </w:tcPr>
          <w:p>
            <w:r>
              <w:rPr>
                <w:sz w:val="20"/>
              </w:rPr>
              <w:t>Nominal</w:t>
            </w:r>
          </w:p>
        </w:tc>
        <w:tc>
          <w:tcPr>
            <w:tcW w:type="dxa" w:w="2160"/>
            <w:tcBorders>
              <w:left w:val="nil"/>
              <w:right w:val="nil"/>
              <w:insideV w:val="nil"/>
            </w:tcBorders>
            <w:shd w:fill="F2F2F2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160"/>
            <w:tcBorders>
              <w:left w:val="nil"/>
              <w:right w:val="nil"/>
              <w:insideV w:val="nil"/>
            </w:tcBorders>
            <w:shd w:fill="F2F2F2" w:val="clear"/>
          </w:tcPr>
          <w:p>
            <w:r>
              <w:rPr>
                <w:sz w:val="20"/>
              </w:rPr>
              <w:t>3.5%</w:t>
            </w:r>
          </w:p>
        </w:tc>
      </w:tr>
      <w:tr>
        <w:tc>
          <w:tcPr>
            <w:tcW w:type="dxa" w:w="2160"/>
            <w:tcBorders>
              <w:left w:val="nil"/>
              <w:right w:val="nil"/>
              <w:insideV w:val="nil"/>
            </w:tcBorders>
          </w:tcPr>
          <w:p>
            <w:r>
              <w:rPr>
                <w:sz w:val="20"/>
              </w:rPr>
              <w:t>P/n</w:t>
            </w:r>
          </w:p>
        </w:tc>
        <w:tc>
          <w:tcPr>
            <w:tcW w:type="dxa" w:w="2160"/>
            <w:tcBorders>
              <w:left w:val="nil"/>
              <w:right w:val="nil"/>
              <w:insideV w:val="nil"/>
            </w:tcBorders>
          </w:tcPr>
          <w:p>
            <w:r>
              <w:rPr>
                <w:sz w:val="20"/>
              </w:rPr>
              <w:t>Nominal</w:t>
            </w:r>
          </w:p>
        </w:tc>
        <w:tc>
          <w:tcPr>
            <w:tcW w:type="dxa" w:w="2160"/>
            <w:tcBorders>
              <w:left w:val="nil"/>
              <w:right w:val="nil"/>
              <w:insideV w:val="nil"/>
            </w:tcBorders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160"/>
            <w:tcBorders>
              <w:left w:val="nil"/>
              <w:right w:val="nil"/>
              <w:insideV w:val="nil"/>
            </w:tcBorders>
          </w:tcPr>
          <w:p>
            <w:r>
              <w:rPr>
                <w:sz w:val="20"/>
              </w:rPr>
              <w:t>3.5%</w:t>
            </w:r>
          </w:p>
        </w:tc>
      </w:tr>
      <w:tr>
        <w:tc>
          <w:tcPr>
            <w:tcW w:type="dxa" w:w="2160"/>
            <w:tcBorders>
              <w:left w:val="nil"/>
              <w:right w:val="nil"/>
              <w:insideV w:val="nil"/>
            </w:tcBorders>
            <w:shd w:fill="F2F2F2" w:val="clear"/>
          </w:tcPr>
          <w:p>
            <w:r>
              <w:rPr>
                <w:sz w:val="20"/>
              </w:rPr>
              <w:t>Age Original</w:t>
            </w:r>
          </w:p>
        </w:tc>
        <w:tc>
          <w:tcPr>
            <w:tcW w:type="dxa" w:w="2160"/>
            <w:tcBorders>
              <w:left w:val="nil"/>
              <w:right w:val="nil"/>
              <w:insideV w:val="nil"/>
            </w:tcBorders>
            <w:shd w:fill="F2F2F2" w:val="clear"/>
          </w:tcPr>
          <w:p>
            <w:r>
              <w:rPr>
                <w:sz w:val="20"/>
              </w:rPr>
              <w:t>Scale (continuous)</w:t>
            </w:r>
          </w:p>
        </w:tc>
        <w:tc>
          <w:tcPr>
            <w:tcW w:type="dxa" w:w="2160"/>
            <w:tcBorders>
              <w:left w:val="nil"/>
              <w:right w:val="nil"/>
              <w:insideV w:val="nil"/>
            </w:tcBorders>
            <w:shd w:fill="F2F2F2" w:val="clear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160"/>
            <w:tcBorders>
              <w:left w:val="nil"/>
              <w:right w:val="nil"/>
              <w:insideV w:val="nil"/>
            </w:tcBorders>
            <w:shd w:fill="F2F2F2" w:val="clear"/>
          </w:tcPr>
          <w:p>
            <w:r>
              <w:rPr>
                <w:sz w:val="20"/>
              </w:rPr>
              <w:t>0.0%</w:t>
            </w:r>
          </w:p>
        </w:tc>
      </w:tr>
      <w:tr>
        <w:tc>
          <w:tcPr>
            <w:tcW w:type="dxa" w:w="2160"/>
            <w:tcBorders>
              <w:left w:val="nil"/>
              <w:right w:val="nil"/>
              <w:insideV w:val="nil"/>
            </w:tcBorders>
          </w:tcPr>
          <w:p>
            <w:r>
              <w:rPr>
                <w:sz w:val="20"/>
              </w:rPr>
              <w:t>Age Numeric</w:t>
            </w:r>
          </w:p>
        </w:tc>
        <w:tc>
          <w:tcPr>
            <w:tcW w:type="dxa" w:w="2160"/>
            <w:tcBorders>
              <w:left w:val="nil"/>
              <w:right w:val="nil"/>
              <w:insideV w:val="nil"/>
            </w:tcBorders>
          </w:tcPr>
          <w:p>
            <w:r>
              <w:rPr>
                <w:sz w:val="20"/>
              </w:rPr>
              <w:t>Scale (continuous)</w:t>
            </w:r>
          </w:p>
        </w:tc>
        <w:tc>
          <w:tcPr>
            <w:tcW w:type="dxa" w:w="2160"/>
            <w:tcBorders>
              <w:left w:val="nil"/>
              <w:right w:val="nil"/>
              <w:insideV w:val="nil"/>
            </w:tcBorders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160"/>
            <w:tcBorders>
              <w:left w:val="nil"/>
              <w:right w:val="nil"/>
              <w:insideV w:val="nil"/>
            </w:tcBorders>
          </w:tcPr>
          <w:p>
            <w:r>
              <w:rPr>
                <w:sz w:val="20"/>
              </w:rPr>
              <w:t>0.0%</w:t>
            </w:r>
          </w:p>
        </w:tc>
      </w:tr>
    </w:tbl>
    <w:p>
      <w:r>
        <w:rPr>
          <w:b/>
          <w:sz w:val="20"/>
        </w:rPr>
        <w:t>Table 1a. Variable summary.</w:t>
      </w:r>
    </w:p>
    <w:p>
      <w:r>
        <w:br w:type="page"/>
      </w:r>
    </w:p>
    <w:p>
      <w:pPr>
        <w:pStyle w:val="Heading1"/>
      </w:pPr>
      <w:r>
        <w:t>Table 1. Baseline Characteristics</w:t>
      </w:r>
    </w:p>
    <w:tbl>
      <w:tblPr>
        <w:tblW w:type="auto" w:w="0"/>
        <w:tblLook w:firstColumn="1" w:firstRow="1" w:lastColumn="0" w:lastRow="0" w:noHBand="0" w:noVBand="1" w:val="04A0"/>
        <w:tblBorders>
          <w:left w:val="nil"/>
          <w:right w:val="nil"/>
          <w:insideV w:val="nil"/>
          <w:top w:val="single" w:sz="6" w:color="000000"/>
          <w:bottom w:val="single" w:sz="6" w:color="000000"/>
          <w:insideH w:val="single" w:sz="6" w:color="000000"/>
        </w:tblBorders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tcBorders>
              <w:left w:val="nil"/>
              <w:right w:val="nil"/>
              <w:insideV w:val="nil"/>
            </w:tcBorders>
          </w:tcPr>
          <w:p>
            <w:r>
              <w:rPr>
                <w:b/>
                <w:sz w:val="20"/>
              </w:rPr>
              <w:t>Variable</w:t>
            </w:r>
          </w:p>
        </w:tc>
        <w:tc>
          <w:tcPr>
            <w:tcW w:type="dxa" w:w="960"/>
            <w:tcBorders>
              <w:left w:val="nil"/>
              <w:right w:val="nil"/>
              <w:insideV w:val="nil"/>
            </w:tcBorders>
          </w:tcPr>
          <w:p>
            <w:r>
              <w:rPr>
                <w:b/>
                <w:sz w:val="20"/>
              </w:rPr>
              <w:t>Summary</w:t>
            </w:r>
          </w:p>
        </w:tc>
        <w:tc>
          <w:tcPr>
            <w:tcW w:type="dxa" w:w="960"/>
            <w:tcBorders>
              <w:left w:val="nil"/>
              <w:right w:val="nil"/>
              <w:insideV w:val="nil"/>
            </w:tcBorders>
          </w:tcPr>
          <w:p>
            <w:r>
              <w:rPr>
                <w:b/>
                <w:sz w:val="20"/>
              </w:rPr>
              <w:t>No</w:t>
            </w:r>
          </w:p>
        </w:tc>
        <w:tc>
          <w:tcPr>
            <w:tcW w:type="dxa" w:w="960"/>
            <w:tcBorders>
              <w:left w:val="nil"/>
              <w:right w:val="nil"/>
              <w:insideV w:val="nil"/>
            </w:tcBorders>
          </w:tcPr>
          <w:p>
            <w:r>
              <w:rPr>
                <w:b/>
                <w:sz w:val="20"/>
              </w:rPr>
              <w:t>Extra thyroid extension into esophagus</w:t>
            </w:r>
          </w:p>
        </w:tc>
        <w:tc>
          <w:tcPr>
            <w:tcW w:type="dxa" w:w="960"/>
            <w:tcBorders>
              <w:left w:val="nil"/>
              <w:right w:val="nil"/>
              <w:insideV w:val="nil"/>
            </w:tcBorders>
          </w:tcPr>
          <w:p>
            <w:r>
              <w:rPr>
                <w:b/>
                <w:sz w:val="20"/>
              </w:rPr>
              <w:t>Present focal</w:t>
            </w:r>
          </w:p>
        </w:tc>
        <w:tc>
          <w:tcPr>
            <w:tcW w:type="dxa" w:w="960"/>
            <w:tcBorders>
              <w:left w:val="nil"/>
              <w:right w:val="nil"/>
              <w:insideV w:val="nil"/>
            </w:tcBorders>
          </w:tcPr>
          <w:p>
            <w:r>
              <w:rPr>
                <w:b/>
                <w:sz w:val="20"/>
              </w:rPr>
              <w:t>Yes</w:t>
            </w:r>
          </w:p>
        </w:tc>
        <w:tc>
          <w:tcPr>
            <w:tcW w:type="dxa" w:w="960"/>
            <w:tcBorders>
              <w:left w:val="nil"/>
              <w:right w:val="nil"/>
              <w:insideV w:val="nil"/>
            </w:tcBorders>
          </w:tcPr>
          <w:p>
            <w:r>
              <w:rPr>
                <w:b/>
                <w:sz w:val="20"/>
              </w:rPr>
              <w:t>Margins involved by tumor</w:t>
            </w:r>
          </w:p>
        </w:tc>
        <w:tc>
          <w:tcPr>
            <w:tcW w:type="dxa" w:w="960"/>
            <w:tcBorders>
              <w:left w:val="nil"/>
              <w:right w:val="nil"/>
              <w:insideV w:val="nil"/>
            </w:tcBorders>
          </w:tcPr>
          <w:p>
            <w:r>
              <w:rPr>
                <w:b/>
                <w:sz w:val="20"/>
              </w:rPr>
              <w:t>Yes subcutaneous, larynx and trachea</w:t>
            </w:r>
          </w:p>
        </w:tc>
        <w:tc>
          <w:tcPr>
            <w:tcW w:type="dxa" w:w="960"/>
            <w:tcBorders>
              <w:left w:val="nil"/>
              <w:right w:val="nil"/>
              <w:insideV w:val="nil"/>
            </w:tcBorders>
          </w:tcPr>
          <w:p>
            <w:r>
              <w:rPr>
                <w:b/>
                <w:sz w:val="20"/>
              </w:rPr>
              <w:t>Non</w:t>
            </w:r>
          </w:p>
        </w:tc>
      </w:tr>
      <w:tr>
        <w:tc>
          <w:tcPr>
            <w:tcW w:type="dxa" w:w="960"/>
            <w:tcBorders>
              <w:left w:val="nil"/>
              <w:right w:val="nil"/>
              <w:insideV w:val="nil"/>
            </w:tcBorders>
          </w:tcPr>
          <w:p>
            <w:r>
              <w:rPr>
                <w:sz w:val="20"/>
              </w:rPr>
              <w:t>Age</w:t>
            </w:r>
          </w:p>
        </w:tc>
        <w:tc>
          <w:tcPr>
            <w:tcW w:type="dxa" w:w="960"/>
            <w:tcBorders>
              <w:left w:val="nil"/>
              <w:right w:val="nil"/>
              <w:insideV w:val="nil"/>
            </w:tcBorders>
          </w:tcPr>
          <w:p>
            <w:r>
              <w:rPr>
                <w:sz w:val="20"/>
              </w:rPr>
              <w:t>Mean ± SD</w:t>
            </w:r>
          </w:p>
        </w:tc>
        <w:tc>
          <w:tcPr>
            <w:tcW w:type="dxa" w:w="960"/>
            <w:tcBorders>
              <w:left w:val="nil"/>
              <w:right w:val="nil"/>
              <w:insideV w:val="nil"/>
            </w:tcBorders>
          </w:tcPr>
          <w:p>
            <w:r>
              <w:rPr>
                <w:sz w:val="20"/>
              </w:rPr>
              <w:t>43.98 ± 12.56 (n=101)</w:t>
            </w:r>
          </w:p>
        </w:tc>
        <w:tc>
          <w:tcPr>
            <w:tcW w:type="dxa" w:w="960"/>
            <w:tcBorders>
              <w:left w:val="nil"/>
              <w:right w:val="nil"/>
              <w:insideV w:val="nil"/>
            </w:tcBorders>
          </w:tcPr>
          <w:p>
            <w:r>
              <w:rPr>
                <w:sz w:val="20"/>
              </w:rPr>
              <w:t>76.00 ± — (n=1)</w:t>
            </w:r>
          </w:p>
        </w:tc>
        <w:tc>
          <w:tcPr>
            <w:tcW w:type="dxa" w:w="960"/>
            <w:tcBorders>
              <w:left w:val="nil"/>
              <w:right w:val="nil"/>
              <w:insideV w:val="nil"/>
            </w:tcBorders>
          </w:tcPr>
          <w:p>
            <w:r>
              <w:rPr>
                <w:sz w:val="20"/>
              </w:rPr>
              <w:t>34.00 ± — (n=1)</w:t>
            </w:r>
          </w:p>
        </w:tc>
        <w:tc>
          <w:tcPr>
            <w:tcW w:type="dxa" w:w="960"/>
            <w:tcBorders>
              <w:left w:val="nil"/>
              <w:right w:val="nil"/>
              <w:insideV w:val="nil"/>
            </w:tcBorders>
          </w:tcPr>
          <w:p>
            <w:r>
              <w:rPr>
                <w:sz w:val="20"/>
              </w:rPr>
              <w:t>63.67 ± 10.88 (n=6)</w:t>
            </w:r>
          </w:p>
        </w:tc>
        <w:tc>
          <w:tcPr>
            <w:tcW w:type="dxa" w:w="960"/>
            <w:tcBorders>
              <w:left w:val="nil"/>
              <w:right w:val="nil"/>
              <w:insideV w:val="nil"/>
            </w:tcBorders>
          </w:tcPr>
          <w:p>
            <w:r>
              <w:rPr>
                <w:sz w:val="20"/>
              </w:rPr>
              <w:t>68.00 ± — (n=1)</w:t>
            </w:r>
          </w:p>
        </w:tc>
        <w:tc>
          <w:tcPr>
            <w:tcW w:type="dxa" w:w="960"/>
            <w:tcBorders>
              <w:left w:val="nil"/>
              <w:right w:val="nil"/>
              <w:insideV w:val="nil"/>
            </w:tcBorders>
          </w:tcPr>
          <w:p>
            <w:r>
              <w:rPr>
                <w:sz w:val="20"/>
              </w:rPr>
              <w:t>63.00 ± — (n=1)</w:t>
            </w:r>
          </w:p>
        </w:tc>
        <w:tc>
          <w:tcPr>
            <w:tcW w:type="dxa" w:w="960"/>
            <w:tcBorders>
              <w:left w:val="nil"/>
              <w:right w:val="nil"/>
              <w:insideV w:val="nil"/>
            </w:tcBorders>
          </w:tcPr>
          <w:p>
            <w:r>
              <w:rPr>
                <w:sz w:val="20"/>
              </w:rPr>
              <w:t>40.00 ± — (n=1)</w:t>
            </w:r>
          </w:p>
        </w:tc>
      </w:tr>
      <w:tr>
        <w:tc>
          <w:tcPr>
            <w:tcW w:type="dxa" w:w="960"/>
            <w:tcBorders>
              <w:left w:val="nil"/>
              <w:right w:val="nil"/>
              <w:insideV w:val="nil"/>
            </w:tcBorders>
            <w:shd w:fill="F2F2F2" w:val="clear"/>
          </w:tcPr>
          <w:p>
            <w:r>
              <w:rPr>
                <w:sz w:val="20"/>
              </w:rPr>
              <w:t>Gender</w:t>
            </w:r>
          </w:p>
        </w:tc>
        <w:tc>
          <w:tcPr>
            <w:tcW w:type="dxa" w:w="960"/>
            <w:tcBorders>
              <w:left w:val="nil"/>
              <w:right w:val="nil"/>
              <w:insideV w:val="nil"/>
            </w:tcBorders>
            <w:shd w:fill="F2F2F2" w:val="clear"/>
          </w:tcPr>
          <w:p>
            <w:r>
              <w:rPr>
                <w:sz w:val="20"/>
              </w:rPr>
              <w:t>n (count)</w:t>
            </w:r>
          </w:p>
        </w:tc>
        <w:tc>
          <w:tcPr>
            <w:tcW w:type="dxa" w:w="960"/>
            <w:tcBorders>
              <w:left w:val="nil"/>
              <w:right w:val="nil"/>
              <w:insideV w:val="nil"/>
            </w:tcBorders>
            <w:shd w:fill="F2F2F2" w:val="clear"/>
          </w:tcPr>
          <w:p>
            <w:r>
              <w:rPr>
                <w:sz w:val="20"/>
              </w:rPr>
              <w:t>Female: 65; Male: 32; Female : 4</w:t>
            </w:r>
          </w:p>
        </w:tc>
        <w:tc>
          <w:tcPr>
            <w:tcW w:type="dxa" w:w="960"/>
            <w:tcBorders>
              <w:left w:val="nil"/>
              <w:right w:val="nil"/>
              <w:insideV w:val="nil"/>
            </w:tcBorders>
            <w:shd w:fill="F2F2F2" w:val="clear"/>
          </w:tcPr>
          <w:p>
            <w:r>
              <w:rPr>
                <w:sz w:val="20"/>
              </w:rPr>
              <w:t>Female: 0; Male: 1; Female : 0</w:t>
            </w:r>
          </w:p>
        </w:tc>
        <w:tc>
          <w:tcPr>
            <w:tcW w:type="dxa" w:w="960"/>
            <w:tcBorders>
              <w:left w:val="nil"/>
              <w:right w:val="nil"/>
              <w:insideV w:val="nil"/>
            </w:tcBorders>
            <w:shd w:fill="F2F2F2" w:val="clear"/>
          </w:tcPr>
          <w:p>
            <w:r>
              <w:rPr>
                <w:sz w:val="20"/>
              </w:rPr>
              <w:t>Female: 1; Male: 0; Female : 0</w:t>
            </w:r>
          </w:p>
        </w:tc>
        <w:tc>
          <w:tcPr>
            <w:tcW w:type="dxa" w:w="960"/>
            <w:tcBorders>
              <w:left w:val="nil"/>
              <w:right w:val="nil"/>
              <w:insideV w:val="nil"/>
            </w:tcBorders>
            <w:shd w:fill="F2F2F2" w:val="clear"/>
          </w:tcPr>
          <w:p>
            <w:r>
              <w:rPr>
                <w:sz w:val="20"/>
              </w:rPr>
              <w:t>Female: 3; Male: 2; Female : 1</w:t>
            </w:r>
          </w:p>
        </w:tc>
        <w:tc>
          <w:tcPr>
            <w:tcW w:type="dxa" w:w="960"/>
            <w:tcBorders>
              <w:left w:val="nil"/>
              <w:right w:val="nil"/>
              <w:insideV w:val="nil"/>
            </w:tcBorders>
            <w:shd w:fill="F2F2F2" w:val="clear"/>
          </w:tcPr>
          <w:p>
            <w:r>
              <w:rPr>
                <w:sz w:val="20"/>
              </w:rPr>
              <w:t>Female: 1; Male: 0; Female : 0</w:t>
            </w:r>
          </w:p>
        </w:tc>
        <w:tc>
          <w:tcPr>
            <w:tcW w:type="dxa" w:w="960"/>
            <w:tcBorders>
              <w:left w:val="nil"/>
              <w:right w:val="nil"/>
              <w:insideV w:val="nil"/>
            </w:tcBorders>
            <w:shd w:fill="F2F2F2" w:val="clear"/>
          </w:tcPr>
          <w:p>
            <w:r>
              <w:rPr>
                <w:sz w:val="20"/>
              </w:rPr>
              <w:t>Female: 0; Male: 1; Female : 0</w:t>
            </w:r>
          </w:p>
        </w:tc>
        <w:tc>
          <w:tcPr>
            <w:tcW w:type="dxa" w:w="960"/>
            <w:tcBorders>
              <w:left w:val="nil"/>
              <w:right w:val="nil"/>
              <w:insideV w:val="nil"/>
            </w:tcBorders>
            <w:shd w:fill="F2F2F2" w:val="clear"/>
          </w:tcPr>
          <w:p>
            <w:r>
              <w:rPr>
                <w:sz w:val="20"/>
              </w:rPr>
              <w:t>Female: 0; Male: 1; Female : 0</w:t>
            </w:r>
          </w:p>
        </w:tc>
      </w:tr>
      <w:tr>
        <w:tc>
          <w:tcPr>
            <w:tcW w:type="dxa" w:w="960"/>
            <w:tcBorders>
              <w:left w:val="nil"/>
              <w:right w:val="nil"/>
              <w:insideV w:val="nil"/>
            </w:tcBorders>
          </w:tcPr>
          <w:p>
            <w:r>
              <w:rPr>
                <w:sz w:val="20"/>
              </w:rPr>
              <w:t>Lvi</w:t>
            </w:r>
          </w:p>
        </w:tc>
        <w:tc>
          <w:tcPr>
            <w:tcW w:type="dxa" w:w="960"/>
            <w:tcBorders>
              <w:left w:val="nil"/>
              <w:right w:val="nil"/>
              <w:insideV w:val="nil"/>
            </w:tcBorders>
          </w:tcPr>
          <w:p>
            <w:r>
              <w:rPr>
                <w:sz w:val="20"/>
              </w:rPr>
              <w:t>n (count)</w:t>
            </w:r>
          </w:p>
        </w:tc>
        <w:tc>
          <w:tcPr>
            <w:tcW w:type="dxa" w:w="960"/>
            <w:tcBorders>
              <w:left w:val="nil"/>
              <w:right w:val="nil"/>
              <w:insideV w:val="nil"/>
            </w:tcBorders>
          </w:tcPr>
          <w:p>
            <w:r>
              <w:rPr>
                <w:sz w:val="20"/>
              </w:rPr>
              <w:t>No: 74; Yes: 8; Angio yes : 6; No : 3; Angio&gt;4 vessels: 1; Lymphatic- yes: 1</w:t>
            </w:r>
          </w:p>
        </w:tc>
        <w:tc>
          <w:tcPr>
            <w:tcW w:type="dxa" w:w="960"/>
            <w:tcBorders>
              <w:left w:val="nil"/>
              <w:right w:val="nil"/>
              <w:insideV w:val="nil"/>
            </w:tcBorders>
          </w:tcPr>
          <w:p>
            <w:r>
              <w:rPr>
                <w:sz w:val="20"/>
              </w:rPr>
              <w:t>No: 1; Yes: 0; Angio yes : 0; No : 0; Angio&gt;4 vessels: 0; Lymphatic- yes: 0</w:t>
            </w:r>
          </w:p>
        </w:tc>
        <w:tc>
          <w:tcPr>
            <w:tcW w:type="dxa" w:w="960"/>
            <w:tcBorders>
              <w:left w:val="nil"/>
              <w:right w:val="nil"/>
              <w:insideV w:val="nil"/>
            </w:tcBorders>
          </w:tcPr>
          <w:p>
            <w:r>
              <w:rPr>
                <w:sz w:val="20"/>
              </w:rPr>
              <w:t>No: 1; Yes: 0; Angio yes : 0; No : 0; Angio&gt;4 vessels: 0; Lymphatic- yes: 0</w:t>
            </w:r>
          </w:p>
        </w:tc>
        <w:tc>
          <w:tcPr>
            <w:tcW w:type="dxa" w:w="960"/>
            <w:tcBorders>
              <w:left w:val="nil"/>
              <w:right w:val="nil"/>
              <w:insideV w:val="nil"/>
            </w:tcBorders>
          </w:tcPr>
          <w:p>
            <w:r>
              <w:rPr>
                <w:sz w:val="20"/>
              </w:rPr>
              <w:t>No: 4; Yes: 1; Angio yes : 0; No : 0; Angio&gt;4 vessels: 1; Lymphatic- yes: 0</w:t>
            </w:r>
          </w:p>
        </w:tc>
        <w:tc>
          <w:tcPr>
            <w:tcW w:type="dxa" w:w="960"/>
            <w:tcBorders>
              <w:left w:val="nil"/>
              <w:right w:val="nil"/>
              <w:insideV w:val="nil"/>
            </w:tcBorders>
          </w:tcPr>
          <w:p>
            <w:r>
              <w:rPr>
                <w:sz w:val="20"/>
              </w:rPr>
              <w:t>No: 0; Yes: 0; Angio yes : 0; No : 0; Angio&gt;4 vessels: 0; Lymphatic- yes: 1</w:t>
            </w:r>
          </w:p>
        </w:tc>
        <w:tc>
          <w:tcPr>
            <w:tcW w:type="dxa" w:w="960"/>
            <w:tcBorders>
              <w:left w:val="nil"/>
              <w:right w:val="nil"/>
              <w:insideV w:val="nil"/>
            </w:tcBorders>
          </w:tcPr>
          <w:p>
            <w:r>
              <w:rPr>
                <w:sz w:val="20"/>
              </w:rPr>
              <w:t>No: 0; Yes: 0; Angio yes : 0; No : 0; Angio&gt;4 vessels: 0; Lymphatic- yes: 0</w:t>
            </w:r>
          </w:p>
        </w:tc>
        <w:tc>
          <w:tcPr>
            <w:tcW w:type="dxa" w:w="960"/>
            <w:tcBorders>
              <w:left w:val="nil"/>
              <w:right w:val="nil"/>
              <w:insideV w:val="nil"/>
            </w:tcBorders>
          </w:tcPr>
          <w:p>
            <w:r>
              <w:rPr>
                <w:sz w:val="20"/>
              </w:rPr>
              <w:t>No: 0; Yes: 0; Angio yes : 0; No : 0; Angio&gt;4 vessels: 0; Lymphatic- yes: 0</w:t>
            </w:r>
          </w:p>
        </w:tc>
      </w:tr>
      <w:tr>
        <w:tc>
          <w:tcPr>
            <w:tcW w:type="dxa" w:w="960"/>
            <w:tcBorders>
              <w:left w:val="nil"/>
              <w:right w:val="nil"/>
              <w:insideV w:val="nil"/>
            </w:tcBorders>
            <w:shd w:fill="F2F2F2" w:val="clear"/>
          </w:tcPr>
          <w:p>
            <w:r>
              <w:rPr>
                <w:sz w:val="20"/>
              </w:rPr>
              <w:t>Co Existing Thyroid Conditions</w:t>
            </w:r>
          </w:p>
        </w:tc>
        <w:tc>
          <w:tcPr>
            <w:tcW w:type="dxa" w:w="960"/>
            <w:tcBorders>
              <w:left w:val="nil"/>
              <w:right w:val="nil"/>
              <w:insideV w:val="nil"/>
            </w:tcBorders>
            <w:shd w:fill="F2F2F2" w:val="clear"/>
          </w:tcPr>
          <w:p>
            <w:r>
              <w:rPr>
                <w:sz w:val="20"/>
              </w:rPr>
              <w:t>n (count)</w:t>
            </w:r>
          </w:p>
        </w:tc>
        <w:tc>
          <w:tcPr>
            <w:tcW w:type="dxa" w:w="960"/>
            <w:tcBorders>
              <w:left w:val="nil"/>
              <w:right w:val="nil"/>
              <w:insideV w:val="nil"/>
            </w:tcBorders>
            <w:shd w:fill="F2F2F2" w:val="clear"/>
          </w:tcPr>
          <w:p>
            <w:r>
              <w:rPr>
                <w:sz w:val="20"/>
              </w:rPr>
              <w:t>nan: 73; LT: 8; Lt: 4; LT : 2; Left- LT: 2; Right and isthmus- MNG( multinodular goitre) with lymphoid aggregate : 1</w:t>
            </w:r>
          </w:p>
        </w:tc>
        <w:tc>
          <w:tcPr>
            <w:tcW w:type="dxa" w:w="960"/>
            <w:tcBorders>
              <w:left w:val="nil"/>
              <w:right w:val="nil"/>
              <w:insideV w:val="nil"/>
            </w:tcBorders>
            <w:shd w:fill="F2F2F2" w:val="clear"/>
          </w:tcPr>
          <w:p>
            <w:r>
              <w:rPr>
                <w:sz w:val="20"/>
              </w:rPr>
              <w:t>nan: 1; LT: 0; Lt: 0; LT : 0; Left- LT: 0; Right and isthmus- MNG( multinodular goitre) with lymphoid aggregate : 0</w:t>
            </w:r>
          </w:p>
        </w:tc>
        <w:tc>
          <w:tcPr>
            <w:tcW w:type="dxa" w:w="960"/>
            <w:tcBorders>
              <w:left w:val="nil"/>
              <w:right w:val="nil"/>
              <w:insideV w:val="nil"/>
            </w:tcBorders>
            <w:shd w:fill="F2F2F2" w:val="clear"/>
          </w:tcPr>
          <w:p>
            <w:r>
              <w:rPr>
                <w:sz w:val="20"/>
              </w:rPr>
              <w:t>nan: 0; LT: 0; Lt: 0; LT : 0; Left- LT: 0; Right and isthmus- MNG( multinodular goitre) with lymphoid aggregate : 0</w:t>
            </w:r>
          </w:p>
        </w:tc>
        <w:tc>
          <w:tcPr>
            <w:tcW w:type="dxa" w:w="960"/>
            <w:tcBorders>
              <w:left w:val="nil"/>
              <w:right w:val="nil"/>
              <w:insideV w:val="nil"/>
            </w:tcBorders>
            <w:shd w:fill="F2F2F2" w:val="clear"/>
          </w:tcPr>
          <w:p>
            <w:r>
              <w:rPr>
                <w:sz w:val="20"/>
              </w:rPr>
              <w:t>nan: 2; LT: 1; Lt: 0; LT : 0; Left- LT: 0; Right and isthmus- MNG( multinodular goitre) with lymphoid aggregate : 0</w:t>
            </w:r>
          </w:p>
        </w:tc>
        <w:tc>
          <w:tcPr>
            <w:tcW w:type="dxa" w:w="960"/>
            <w:tcBorders>
              <w:left w:val="nil"/>
              <w:right w:val="nil"/>
              <w:insideV w:val="nil"/>
            </w:tcBorders>
            <w:shd w:fill="F2F2F2" w:val="clear"/>
          </w:tcPr>
          <w:p>
            <w:r>
              <w:rPr>
                <w:sz w:val="20"/>
              </w:rPr>
              <w:t>nan: 1; LT: 0; Lt: 0; LT : 0; Left- LT: 0; Right and isthmus- MNG( multinodular goitre) with lymphoid aggregate : 0</w:t>
            </w:r>
          </w:p>
        </w:tc>
        <w:tc>
          <w:tcPr>
            <w:tcW w:type="dxa" w:w="960"/>
            <w:tcBorders>
              <w:left w:val="nil"/>
              <w:right w:val="nil"/>
              <w:insideV w:val="nil"/>
            </w:tcBorders>
            <w:shd w:fill="F2F2F2" w:val="clear"/>
          </w:tcPr>
          <w:p>
            <w:r>
              <w:rPr>
                <w:sz w:val="20"/>
              </w:rPr>
              <w:t>nan: 1; LT: 0; Lt: 0; LT : 0; Left- LT: 0; Right and isthmus- MNG( multinodular goitre) with lymphoid aggregate : 0</w:t>
            </w:r>
          </w:p>
        </w:tc>
        <w:tc>
          <w:tcPr>
            <w:tcW w:type="dxa" w:w="960"/>
            <w:tcBorders>
              <w:left w:val="nil"/>
              <w:right w:val="nil"/>
              <w:insideV w:val="nil"/>
            </w:tcBorders>
            <w:shd w:fill="F2F2F2" w:val="clear"/>
          </w:tcPr>
          <w:p>
            <w:r>
              <w:rPr>
                <w:sz w:val="20"/>
              </w:rPr>
              <w:t>nan: 1; LT: 0; Lt: 0; LT : 0; Left- LT: 0; Right and isthmus- MNG( multinodular goitre) with lymphoid aggregate : 0</w:t>
            </w:r>
          </w:p>
        </w:tc>
      </w:tr>
      <w:tr>
        <w:tc>
          <w:tcPr>
            <w:tcW w:type="dxa" w:w="960"/>
            <w:tcBorders>
              <w:left w:val="nil"/>
              <w:right w:val="nil"/>
              <w:insideV w:val="nil"/>
            </w:tcBorders>
          </w:tcPr>
          <w:p>
            <w:r>
              <w:rPr>
                <w:sz w:val="20"/>
              </w:rPr>
              <w:t>Allred Score(proportion +intensity)</w:t>
            </w:r>
          </w:p>
        </w:tc>
        <w:tc>
          <w:tcPr>
            <w:tcW w:type="dxa" w:w="960"/>
            <w:tcBorders>
              <w:left w:val="nil"/>
              <w:right w:val="nil"/>
              <w:insideV w:val="nil"/>
            </w:tcBorders>
          </w:tcPr>
          <w:p>
            <w:r>
              <w:rPr>
                <w:sz w:val="20"/>
              </w:rPr>
              <w:t>n (count)</w:t>
            </w:r>
          </w:p>
        </w:tc>
        <w:tc>
          <w:tcPr>
            <w:tcW w:type="dxa" w:w="960"/>
            <w:tcBorders>
              <w:left w:val="nil"/>
              <w:right w:val="nil"/>
              <w:insideV w:val="nil"/>
            </w:tcBorders>
          </w:tcPr>
          <w:p>
            <w:r>
              <w:rPr>
                <w:sz w:val="20"/>
              </w:rPr>
              <w:t>0+0=0: 50; 2+1=3: 20; 1+1=2: 9; 4+2=6: 5; nan: 3; 3+1=4: 4</w:t>
            </w:r>
          </w:p>
        </w:tc>
        <w:tc>
          <w:tcPr>
            <w:tcW w:type="dxa" w:w="960"/>
            <w:tcBorders>
              <w:left w:val="nil"/>
              <w:right w:val="nil"/>
              <w:insideV w:val="nil"/>
            </w:tcBorders>
          </w:tcPr>
          <w:p>
            <w:r>
              <w:rPr>
                <w:sz w:val="20"/>
              </w:rPr>
              <w:t>0+0=0: 0; 2+1=3: 0; 1+1=2: 0; 4+2=6: 1; nan: 0; 3+1=4: 0</w:t>
            </w:r>
          </w:p>
        </w:tc>
        <w:tc>
          <w:tcPr>
            <w:tcW w:type="dxa" w:w="960"/>
            <w:tcBorders>
              <w:left w:val="nil"/>
              <w:right w:val="nil"/>
              <w:insideV w:val="nil"/>
            </w:tcBorders>
          </w:tcPr>
          <w:p>
            <w:r>
              <w:rPr>
                <w:sz w:val="20"/>
              </w:rPr>
              <w:t>0+0=0: 1; 2+1=3: 0; 1+1=2: 0; 4+2=6: 0; nan: 0; 3+1=4: 0</w:t>
            </w:r>
          </w:p>
        </w:tc>
        <w:tc>
          <w:tcPr>
            <w:tcW w:type="dxa" w:w="960"/>
            <w:tcBorders>
              <w:left w:val="nil"/>
              <w:right w:val="nil"/>
              <w:insideV w:val="nil"/>
            </w:tcBorders>
          </w:tcPr>
          <w:p>
            <w:r>
              <w:rPr>
                <w:sz w:val="20"/>
              </w:rPr>
              <w:t>0+0=0: 2; 2+1=3: 4; 1+1=2: 0; 4+2=6: 0; nan: 0; 3+1=4: 0</w:t>
            </w:r>
          </w:p>
        </w:tc>
        <w:tc>
          <w:tcPr>
            <w:tcW w:type="dxa" w:w="960"/>
            <w:tcBorders>
              <w:left w:val="nil"/>
              <w:right w:val="nil"/>
              <w:insideV w:val="nil"/>
            </w:tcBorders>
          </w:tcPr>
          <w:p>
            <w:r>
              <w:rPr>
                <w:sz w:val="20"/>
              </w:rPr>
              <w:t>0+0=0: 0; 2+1=3: 0; 1+1=2: 0; 4+2=6: 1; nan: 0; 3+1=4: 0</w:t>
            </w:r>
          </w:p>
        </w:tc>
        <w:tc>
          <w:tcPr>
            <w:tcW w:type="dxa" w:w="960"/>
            <w:tcBorders>
              <w:left w:val="nil"/>
              <w:right w:val="nil"/>
              <w:insideV w:val="nil"/>
            </w:tcBorders>
          </w:tcPr>
          <w:p>
            <w:r>
              <w:rPr>
                <w:sz w:val="20"/>
              </w:rPr>
              <w:t>0+0=0: 1; 2+1=3: 0; 1+1=2: 0; 4+2=6: 0; nan: 0; 3+1=4: 0</w:t>
            </w:r>
          </w:p>
        </w:tc>
        <w:tc>
          <w:tcPr>
            <w:tcW w:type="dxa" w:w="960"/>
            <w:tcBorders>
              <w:left w:val="nil"/>
              <w:right w:val="nil"/>
              <w:insideV w:val="nil"/>
            </w:tcBorders>
          </w:tcPr>
          <w:p>
            <w:r>
              <w:rPr>
                <w:sz w:val="20"/>
              </w:rPr>
              <w:t>0+0=0: 0; 2+1=3: 0; 1+1=2: 0; 4+2=6: 0; nan: 1; 3+1=4: 0</w:t>
            </w:r>
          </w:p>
        </w:tc>
      </w:tr>
      <w:tr>
        <w:tc>
          <w:tcPr>
            <w:tcW w:type="dxa" w:w="960"/>
            <w:tcBorders>
              <w:left w:val="nil"/>
              <w:right w:val="nil"/>
              <w:insideV w:val="nil"/>
            </w:tcBorders>
            <w:shd w:fill="F2F2F2" w:val="clear"/>
          </w:tcPr>
          <w:p>
            <w:r>
              <w:rPr>
                <w:sz w:val="20"/>
              </w:rPr>
              <w:t>P/n</w:t>
            </w:r>
          </w:p>
        </w:tc>
        <w:tc>
          <w:tcPr>
            <w:tcW w:type="dxa" w:w="960"/>
            <w:tcBorders>
              <w:left w:val="nil"/>
              <w:right w:val="nil"/>
              <w:insideV w:val="nil"/>
            </w:tcBorders>
            <w:shd w:fill="F2F2F2" w:val="clear"/>
          </w:tcPr>
          <w:p>
            <w:r>
              <w:rPr>
                <w:sz w:val="20"/>
              </w:rPr>
              <w:t>n (count)</w:t>
            </w:r>
          </w:p>
        </w:tc>
        <w:tc>
          <w:tcPr>
            <w:tcW w:type="dxa" w:w="960"/>
            <w:tcBorders>
              <w:left w:val="nil"/>
              <w:right w:val="nil"/>
              <w:insideV w:val="nil"/>
            </w:tcBorders>
            <w:shd w:fill="F2F2F2" w:val="clear"/>
          </w:tcPr>
          <w:p>
            <w:r>
              <w:rPr>
                <w:sz w:val="20"/>
              </w:rPr>
              <w:t>N: 59; P: 39; nan: 3</w:t>
            </w:r>
          </w:p>
        </w:tc>
        <w:tc>
          <w:tcPr>
            <w:tcW w:type="dxa" w:w="960"/>
            <w:tcBorders>
              <w:left w:val="nil"/>
              <w:right w:val="nil"/>
              <w:insideV w:val="nil"/>
            </w:tcBorders>
            <w:shd w:fill="F2F2F2" w:val="clear"/>
          </w:tcPr>
          <w:p>
            <w:r>
              <w:rPr>
                <w:sz w:val="20"/>
              </w:rPr>
              <w:t>N: 0; P: 1; nan: 0</w:t>
            </w:r>
          </w:p>
        </w:tc>
        <w:tc>
          <w:tcPr>
            <w:tcW w:type="dxa" w:w="960"/>
            <w:tcBorders>
              <w:left w:val="nil"/>
              <w:right w:val="nil"/>
              <w:insideV w:val="nil"/>
            </w:tcBorders>
            <w:shd w:fill="F2F2F2" w:val="clear"/>
          </w:tcPr>
          <w:p>
            <w:r>
              <w:rPr>
                <w:sz w:val="20"/>
              </w:rPr>
              <w:t>N: 1; P: 0; nan: 0</w:t>
            </w:r>
          </w:p>
        </w:tc>
        <w:tc>
          <w:tcPr>
            <w:tcW w:type="dxa" w:w="960"/>
            <w:tcBorders>
              <w:left w:val="nil"/>
              <w:right w:val="nil"/>
              <w:insideV w:val="nil"/>
            </w:tcBorders>
            <w:shd w:fill="F2F2F2" w:val="clear"/>
          </w:tcPr>
          <w:p>
            <w:r>
              <w:rPr>
                <w:sz w:val="20"/>
              </w:rPr>
              <w:t>N: 2; P: 4; nan: 0</w:t>
            </w:r>
          </w:p>
        </w:tc>
        <w:tc>
          <w:tcPr>
            <w:tcW w:type="dxa" w:w="960"/>
            <w:tcBorders>
              <w:left w:val="nil"/>
              <w:right w:val="nil"/>
              <w:insideV w:val="nil"/>
            </w:tcBorders>
            <w:shd w:fill="F2F2F2" w:val="clear"/>
          </w:tcPr>
          <w:p>
            <w:r>
              <w:rPr>
                <w:sz w:val="20"/>
              </w:rPr>
              <w:t>N: 0; P: 1; nan: 0</w:t>
            </w:r>
          </w:p>
        </w:tc>
        <w:tc>
          <w:tcPr>
            <w:tcW w:type="dxa" w:w="960"/>
            <w:tcBorders>
              <w:left w:val="nil"/>
              <w:right w:val="nil"/>
              <w:insideV w:val="nil"/>
            </w:tcBorders>
            <w:shd w:fill="F2F2F2" w:val="clear"/>
          </w:tcPr>
          <w:p>
            <w:r>
              <w:rPr>
                <w:sz w:val="20"/>
              </w:rPr>
              <w:t>N: 1; P: 0; nan: 0</w:t>
            </w:r>
          </w:p>
        </w:tc>
        <w:tc>
          <w:tcPr>
            <w:tcW w:type="dxa" w:w="960"/>
            <w:tcBorders>
              <w:left w:val="nil"/>
              <w:right w:val="nil"/>
              <w:insideV w:val="nil"/>
            </w:tcBorders>
            <w:shd w:fill="F2F2F2" w:val="clear"/>
          </w:tcPr>
          <w:p>
            <w:r>
              <w:rPr>
                <w:sz w:val="20"/>
              </w:rPr>
              <w:t>N: 0; P: 0; nan: 1</w:t>
            </w:r>
          </w:p>
        </w:tc>
      </w:tr>
      <w:tr>
        <w:tc>
          <w:tcPr>
            <w:tcW w:type="dxa" w:w="960"/>
            <w:tcBorders>
              <w:left w:val="nil"/>
              <w:right w:val="nil"/>
              <w:insideV w:val="nil"/>
            </w:tcBorders>
          </w:tcPr>
          <w:p>
            <w:r>
              <w:rPr>
                <w:sz w:val="20"/>
              </w:rPr>
              <w:t>Age Original</w:t>
            </w:r>
          </w:p>
        </w:tc>
        <w:tc>
          <w:tcPr>
            <w:tcW w:type="dxa" w:w="960"/>
            <w:tcBorders>
              <w:left w:val="nil"/>
              <w:right w:val="nil"/>
              <w:insideV w:val="nil"/>
            </w:tcBorders>
          </w:tcPr>
          <w:p>
            <w:r>
              <w:rPr>
                <w:sz w:val="20"/>
              </w:rPr>
              <w:t>Mean ± SD</w:t>
            </w:r>
          </w:p>
        </w:tc>
        <w:tc>
          <w:tcPr>
            <w:tcW w:type="dxa" w:w="960"/>
            <w:tcBorders>
              <w:left w:val="nil"/>
              <w:right w:val="nil"/>
              <w:insideV w:val="nil"/>
            </w:tcBorders>
          </w:tcPr>
          <w:p>
            <w:r>
              <w:rPr>
                <w:sz w:val="20"/>
              </w:rPr>
              <w:t>43.98 ± 12.56 (n=101)</w:t>
            </w:r>
          </w:p>
        </w:tc>
        <w:tc>
          <w:tcPr>
            <w:tcW w:type="dxa" w:w="960"/>
            <w:tcBorders>
              <w:left w:val="nil"/>
              <w:right w:val="nil"/>
              <w:insideV w:val="nil"/>
            </w:tcBorders>
          </w:tcPr>
          <w:p>
            <w:r>
              <w:rPr>
                <w:sz w:val="20"/>
              </w:rPr>
              <w:t>76.00 ± — (n=1)</w:t>
            </w:r>
          </w:p>
        </w:tc>
        <w:tc>
          <w:tcPr>
            <w:tcW w:type="dxa" w:w="960"/>
            <w:tcBorders>
              <w:left w:val="nil"/>
              <w:right w:val="nil"/>
              <w:insideV w:val="nil"/>
            </w:tcBorders>
          </w:tcPr>
          <w:p>
            <w:r>
              <w:rPr>
                <w:sz w:val="20"/>
              </w:rPr>
              <w:t>34.00 ± — (n=1)</w:t>
            </w:r>
          </w:p>
        </w:tc>
        <w:tc>
          <w:tcPr>
            <w:tcW w:type="dxa" w:w="960"/>
            <w:tcBorders>
              <w:left w:val="nil"/>
              <w:right w:val="nil"/>
              <w:insideV w:val="nil"/>
            </w:tcBorders>
          </w:tcPr>
          <w:p>
            <w:r>
              <w:rPr>
                <w:sz w:val="20"/>
              </w:rPr>
              <w:t>63.67 ± 10.88 (n=6)</w:t>
            </w:r>
          </w:p>
        </w:tc>
        <w:tc>
          <w:tcPr>
            <w:tcW w:type="dxa" w:w="960"/>
            <w:tcBorders>
              <w:left w:val="nil"/>
              <w:right w:val="nil"/>
              <w:insideV w:val="nil"/>
            </w:tcBorders>
          </w:tcPr>
          <w:p>
            <w:r>
              <w:rPr>
                <w:sz w:val="20"/>
              </w:rPr>
              <w:t>68.00 ± — (n=1)</w:t>
            </w:r>
          </w:p>
        </w:tc>
        <w:tc>
          <w:tcPr>
            <w:tcW w:type="dxa" w:w="960"/>
            <w:tcBorders>
              <w:left w:val="nil"/>
              <w:right w:val="nil"/>
              <w:insideV w:val="nil"/>
            </w:tcBorders>
          </w:tcPr>
          <w:p>
            <w:r>
              <w:rPr>
                <w:sz w:val="20"/>
              </w:rPr>
              <w:t>63.00 ± — (n=1)</w:t>
            </w:r>
          </w:p>
        </w:tc>
        <w:tc>
          <w:tcPr>
            <w:tcW w:type="dxa" w:w="960"/>
            <w:tcBorders>
              <w:left w:val="nil"/>
              <w:right w:val="nil"/>
              <w:insideV w:val="nil"/>
            </w:tcBorders>
          </w:tcPr>
          <w:p>
            <w:r>
              <w:rPr>
                <w:sz w:val="20"/>
              </w:rPr>
              <w:t>40.00 ± — (n=1)</w:t>
            </w:r>
          </w:p>
        </w:tc>
      </w:tr>
      <w:tr>
        <w:tc>
          <w:tcPr>
            <w:tcW w:type="dxa" w:w="960"/>
            <w:tcBorders>
              <w:left w:val="nil"/>
              <w:right w:val="nil"/>
              <w:insideV w:val="nil"/>
            </w:tcBorders>
            <w:shd w:fill="F2F2F2" w:val="clear"/>
          </w:tcPr>
          <w:p>
            <w:r>
              <w:rPr>
                <w:sz w:val="20"/>
              </w:rPr>
              <w:t>Age Numeric</w:t>
            </w:r>
          </w:p>
        </w:tc>
        <w:tc>
          <w:tcPr>
            <w:tcW w:type="dxa" w:w="960"/>
            <w:tcBorders>
              <w:left w:val="nil"/>
              <w:right w:val="nil"/>
              <w:insideV w:val="nil"/>
            </w:tcBorders>
            <w:shd w:fill="F2F2F2" w:val="clear"/>
          </w:tcPr>
          <w:p>
            <w:r>
              <w:rPr>
                <w:sz w:val="20"/>
              </w:rPr>
              <w:t>Mean ± SD</w:t>
            </w:r>
          </w:p>
        </w:tc>
        <w:tc>
          <w:tcPr>
            <w:tcW w:type="dxa" w:w="960"/>
            <w:tcBorders>
              <w:left w:val="nil"/>
              <w:right w:val="nil"/>
              <w:insideV w:val="nil"/>
            </w:tcBorders>
            <w:shd w:fill="F2F2F2" w:val="clear"/>
          </w:tcPr>
          <w:p>
            <w:r>
              <w:rPr>
                <w:sz w:val="20"/>
              </w:rPr>
              <w:t>43.98 ± 12.56 (n=101)</w:t>
            </w:r>
          </w:p>
        </w:tc>
        <w:tc>
          <w:tcPr>
            <w:tcW w:type="dxa" w:w="960"/>
            <w:tcBorders>
              <w:left w:val="nil"/>
              <w:right w:val="nil"/>
              <w:insideV w:val="nil"/>
            </w:tcBorders>
            <w:shd w:fill="F2F2F2" w:val="clear"/>
          </w:tcPr>
          <w:p>
            <w:r>
              <w:rPr>
                <w:sz w:val="20"/>
              </w:rPr>
              <w:t>76.00 ± — (n=1)</w:t>
            </w:r>
          </w:p>
        </w:tc>
        <w:tc>
          <w:tcPr>
            <w:tcW w:type="dxa" w:w="960"/>
            <w:tcBorders>
              <w:left w:val="nil"/>
              <w:right w:val="nil"/>
              <w:insideV w:val="nil"/>
            </w:tcBorders>
            <w:shd w:fill="F2F2F2" w:val="clear"/>
          </w:tcPr>
          <w:p>
            <w:r>
              <w:rPr>
                <w:sz w:val="20"/>
              </w:rPr>
              <w:t>34.00 ± — (n=1)</w:t>
            </w:r>
          </w:p>
        </w:tc>
        <w:tc>
          <w:tcPr>
            <w:tcW w:type="dxa" w:w="960"/>
            <w:tcBorders>
              <w:left w:val="nil"/>
              <w:right w:val="nil"/>
              <w:insideV w:val="nil"/>
            </w:tcBorders>
            <w:shd w:fill="F2F2F2" w:val="clear"/>
          </w:tcPr>
          <w:p>
            <w:r>
              <w:rPr>
                <w:sz w:val="20"/>
              </w:rPr>
              <w:t>63.67 ± 10.88 (n=6)</w:t>
            </w:r>
          </w:p>
        </w:tc>
        <w:tc>
          <w:tcPr>
            <w:tcW w:type="dxa" w:w="960"/>
            <w:tcBorders>
              <w:left w:val="nil"/>
              <w:right w:val="nil"/>
              <w:insideV w:val="nil"/>
            </w:tcBorders>
            <w:shd w:fill="F2F2F2" w:val="clear"/>
          </w:tcPr>
          <w:p>
            <w:r>
              <w:rPr>
                <w:sz w:val="20"/>
              </w:rPr>
              <w:t>68.00 ± — (n=1)</w:t>
            </w:r>
          </w:p>
        </w:tc>
        <w:tc>
          <w:tcPr>
            <w:tcW w:type="dxa" w:w="960"/>
            <w:tcBorders>
              <w:left w:val="nil"/>
              <w:right w:val="nil"/>
              <w:insideV w:val="nil"/>
            </w:tcBorders>
            <w:shd w:fill="F2F2F2" w:val="clear"/>
          </w:tcPr>
          <w:p>
            <w:r>
              <w:rPr>
                <w:sz w:val="20"/>
              </w:rPr>
              <w:t>63.00 ± — (n=1)</w:t>
            </w:r>
          </w:p>
        </w:tc>
        <w:tc>
          <w:tcPr>
            <w:tcW w:type="dxa" w:w="960"/>
            <w:tcBorders>
              <w:left w:val="nil"/>
              <w:right w:val="nil"/>
              <w:insideV w:val="nil"/>
            </w:tcBorders>
            <w:shd w:fill="F2F2F2" w:val="clear"/>
          </w:tcPr>
          <w:p>
            <w:r>
              <w:rPr>
                <w:sz w:val="20"/>
              </w:rPr>
              <w:t>40.00 ± — (n=1)</w:t>
            </w:r>
          </w:p>
        </w:tc>
      </w:tr>
    </w:tbl>
    <w:p>
      <w:r>
        <w:rPr>
          <w:b/>
          <w:sz w:val="20"/>
        </w:rPr>
        <w:t>Table 1. Baseline characteristics.</w:t>
      </w:r>
    </w:p>
    <w:p>
      <w:r>
        <w:rPr>
          <w:i/>
          <w:sz w:val="18"/>
        </w:rPr>
        <w:t>Values expressed as mean ± SD, median (IQR), or n (%) as appropriate. Independent t-test, Mann-Whitney U, chi-square, or Fisher exact used for group comparisons as appropriate. p &lt; 0.05 considered significant.</w:t>
      </w:r>
    </w:p>
    <w:p>
      <w:r>
        <w:br w:type="page"/>
      </w:r>
    </w:p>
    <w:p>
      <w:pPr>
        <w:pStyle w:val="Heading1"/>
      </w:pPr>
      <w:r>
        <w:t>Normality Assessment</w:t>
      </w:r>
    </w:p>
    <w:tbl>
      <w:tblPr>
        <w:tblW w:type="auto" w:w="0"/>
        <w:tblLook w:firstColumn="1" w:firstRow="1" w:lastColumn="0" w:lastRow="0" w:noHBand="0" w:noVBand="1" w:val="04A0"/>
        <w:tblBorders>
          <w:left w:val="nil"/>
          <w:right w:val="nil"/>
          <w:insideV w:val="nil"/>
          <w:top w:val="single" w:sz="6" w:color="000000"/>
          <w:bottom w:val="single" w:sz="6" w:color="000000"/>
          <w:insideH w:val="single" w:sz="6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left w:val="nil"/>
              <w:right w:val="nil"/>
              <w:insideV w:val="nil"/>
            </w:tcBorders>
          </w:tcPr>
          <w:p>
            <w:r>
              <w:rPr>
                <w:b/>
                <w:sz w:val="20"/>
              </w:rPr>
              <w:t>Variable</w:t>
            </w:r>
          </w:p>
        </w:tc>
        <w:tc>
          <w:tcPr>
            <w:tcW w:type="dxa" w:w="1728"/>
            <w:tcBorders>
              <w:left w:val="nil"/>
              <w:right w:val="nil"/>
              <w:insideV w:val="nil"/>
            </w:tcBorders>
          </w:tcPr>
          <w:p>
            <w:r>
              <w:rPr>
                <w:b/>
                <w:sz w:val="20"/>
              </w:rPr>
              <w:t>Test</w:t>
            </w:r>
          </w:p>
        </w:tc>
        <w:tc>
          <w:tcPr>
            <w:tcW w:type="dxa" w:w="1728"/>
            <w:tcBorders>
              <w:left w:val="nil"/>
              <w:right w:val="nil"/>
              <w:insideV w:val="nil"/>
            </w:tcBorders>
          </w:tcPr>
          <w:p>
            <w:r>
              <w:rPr>
                <w:b/>
                <w:sz w:val="20"/>
              </w:rPr>
              <w:t>Statistic</w:t>
            </w:r>
          </w:p>
        </w:tc>
        <w:tc>
          <w:tcPr>
            <w:tcW w:type="dxa" w:w="1728"/>
            <w:tcBorders>
              <w:left w:val="nil"/>
              <w:right w:val="nil"/>
              <w:insideV w:val="nil"/>
            </w:tcBorders>
          </w:tcPr>
          <w:p>
            <w:r>
              <w:rPr>
                <w:b/>
                <w:sz w:val="20"/>
              </w:rPr>
              <w:t>p-value</w:t>
            </w:r>
          </w:p>
        </w:tc>
        <w:tc>
          <w:tcPr>
            <w:tcW w:type="dxa" w:w="1728"/>
            <w:tcBorders>
              <w:left w:val="nil"/>
              <w:right w:val="nil"/>
              <w:insideV w:val="nil"/>
            </w:tcBorders>
          </w:tcPr>
          <w:p>
            <w:r>
              <w:rPr>
                <w:b/>
                <w:sz w:val="20"/>
              </w:rPr>
              <w:t>Decision</w:t>
            </w:r>
          </w:p>
        </w:tc>
      </w:tr>
      <w:tr>
        <w:tc>
          <w:tcPr>
            <w:tcW w:type="dxa" w:w="1728"/>
            <w:tcBorders>
              <w:left w:val="nil"/>
              <w:right w:val="nil"/>
              <w:insideV w:val="nil"/>
            </w:tcBorders>
          </w:tcPr>
          <w:p>
            <w:r>
              <w:rPr>
                <w:color w:val="A32D2D"/>
                <w:sz w:val="20"/>
              </w:rPr>
              <w:t>Age</w:t>
            </w:r>
          </w:p>
        </w:tc>
        <w:tc>
          <w:tcPr>
            <w:tcW w:type="dxa" w:w="1728"/>
            <w:tcBorders>
              <w:left w:val="nil"/>
              <w:right w:val="nil"/>
              <w:insideV w:val="nil"/>
            </w:tcBorders>
          </w:tcPr>
          <w:p>
            <w:r>
              <w:rPr>
                <w:color w:val="A32D2D"/>
                <w:sz w:val="20"/>
              </w:rPr>
              <w:t>Kolmogorov-Smirnov</w:t>
            </w:r>
          </w:p>
        </w:tc>
        <w:tc>
          <w:tcPr>
            <w:tcW w:type="dxa" w:w="1728"/>
            <w:tcBorders>
              <w:left w:val="nil"/>
              <w:right w:val="nil"/>
              <w:insideV w:val="nil"/>
            </w:tcBorders>
          </w:tcPr>
          <w:p>
            <w:r>
              <w:rPr>
                <w:color w:val="A32D2D"/>
                <w:sz w:val="20"/>
              </w:rPr>
              <w:t>0.144</w:t>
            </w:r>
          </w:p>
        </w:tc>
        <w:tc>
          <w:tcPr>
            <w:tcW w:type="dxa" w:w="1728"/>
            <w:tcBorders>
              <w:left w:val="nil"/>
              <w:right w:val="nil"/>
              <w:insideV w:val="nil"/>
            </w:tcBorders>
          </w:tcPr>
          <w:p>
            <w:r>
              <w:rPr>
                <w:color w:val="A32D2D"/>
                <w:sz w:val="20"/>
              </w:rPr>
              <w:t>0.016</w:t>
            </w:r>
          </w:p>
        </w:tc>
        <w:tc>
          <w:tcPr>
            <w:tcW w:type="dxa" w:w="1728"/>
            <w:tcBorders>
              <w:left w:val="nil"/>
              <w:right w:val="nil"/>
              <w:insideV w:val="nil"/>
            </w:tcBorders>
          </w:tcPr>
          <w:p>
            <w:r>
              <w:rPr>
                <w:color w:val="A32D2D"/>
                <w:sz w:val="20"/>
              </w:rPr>
              <w:t>Non-normal</w:t>
            </w:r>
          </w:p>
        </w:tc>
      </w:tr>
      <w:tr>
        <w:tc>
          <w:tcPr>
            <w:tcW w:type="dxa" w:w="1728"/>
            <w:tcBorders>
              <w:left w:val="nil"/>
              <w:right w:val="nil"/>
              <w:insideV w:val="nil"/>
            </w:tcBorders>
            <w:shd w:fill="F2F2F2" w:val="clear"/>
          </w:tcPr>
          <w:p>
            <w:r>
              <w:rPr>
                <w:color w:val="A32D2D"/>
                <w:sz w:val="20"/>
              </w:rPr>
              <w:t>Age Original</w:t>
            </w:r>
          </w:p>
        </w:tc>
        <w:tc>
          <w:tcPr>
            <w:tcW w:type="dxa" w:w="1728"/>
            <w:tcBorders>
              <w:left w:val="nil"/>
              <w:right w:val="nil"/>
              <w:insideV w:val="nil"/>
            </w:tcBorders>
            <w:shd w:fill="F2F2F2" w:val="clear"/>
          </w:tcPr>
          <w:p>
            <w:r>
              <w:rPr>
                <w:color w:val="A32D2D"/>
                <w:sz w:val="20"/>
              </w:rPr>
              <w:t>Kolmogorov-Smirnov</w:t>
            </w:r>
          </w:p>
        </w:tc>
        <w:tc>
          <w:tcPr>
            <w:tcW w:type="dxa" w:w="1728"/>
            <w:tcBorders>
              <w:left w:val="nil"/>
              <w:right w:val="nil"/>
              <w:insideV w:val="nil"/>
            </w:tcBorders>
            <w:shd w:fill="F2F2F2" w:val="clear"/>
          </w:tcPr>
          <w:p>
            <w:r>
              <w:rPr>
                <w:color w:val="A32D2D"/>
                <w:sz w:val="20"/>
              </w:rPr>
              <w:t>0.144</w:t>
            </w:r>
          </w:p>
        </w:tc>
        <w:tc>
          <w:tcPr>
            <w:tcW w:type="dxa" w:w="1728"/>
            <w:tcBorders>
              <w:left w:val="nil"/>
              <w:right w:val="nil"/>
              <w:insideV w:val="nil"/>
            </w:tcBorders>
            <w:shd w:fill="F2F2F2" w:val="clear"/>
          </w:tcPr>
          <w:p>
            <w:r>
              <w:rPr>
                <w:color w:val="A32D2D"/>
                <w:sz w:val="20"/>
              </w:rPr>
              <w:t>0.016</w:t>
            </w:r>
          </w:p>
        </w:tc>
        <w:tc>
          <w:tcPr>
            <w:tcW w:type="dxa" w:w="1728"/>
            <w:tcBorders>
              <w:left w:val="nil"/>
              <w:right w:val="nil"/>
              <w:insideV w:val="nil"/>
            </w:tcBorders>
            <w:shd w:fill="F2F2F2" w:val="clear"/>
          </w:tcPr>
          <w:p>
            <w:r>
              <w:rPr>
                <w:color w:val="A32D2D"/>
                <w:sz w:val="20"/>
              </w:rPr>
              <w:t>Non-normal</w:t>
            </w:r>
          </w:p>
        </w:tc>
      </w:tr>
      <w:tr>
        <w:tc>
          <w:tcPr>
            <w:tcW w:type="dxa" w:w="1728"/>
            <w:tcBorders>
              <w:left w:val="nil"/>
              <w:right w:val="nil"/>
              <w:insideV w:val="nil"/>
            </w:tcBorders>
          </w:tcPr>
          <w:p>
            <w:r>
              <w:rPr>
                <w:color w:val="A32D2D"/>
                <w:sz w:val="20"/>
              </w:rPr>
              <w:t>Age Numeric</w:t>
            </w:r>
          </w:p>
        </w:tc>
        <w:tc>
          <w:tcPr>
            <w:tcW w:type="dxa" w:w="1728"/>
            <w:tcBorders>
              <w:left w:val="nil"/>
              <w:right w:val="nil"/>
              <w:insideV w:val="nil"/>
            </w:tcBorders>
          </w:tcPr>
          <w:p>
            <w:r>
              <w:rPr>
                <w:color w:val="A32D2D"/>
                <w:sz w:val="20"/>
              </w:rPr>
              <w:t>Kolmogorov-Smirnov</w:t>
            </w:r>
          </w:p>
        </w:tc>
        <w:tc>
          <w:tcPr>
            <w:tcW w:type="dxa" w:w="1728"/>
            <w:tcBorders>
              <w:left w:val="nil"/>
              <w:right w:val="nil"/>
              <w:insideV w:val="nil"/>
            </w:tcBorders>
          </w:tcPr>
          <w:p>
            <w:r>
              <w:rPr>
                <w:color w:val="A32D2D"/>
                <w:sz w:val="20"/>
              </w:rPr>
              <w:t>0.144</w:t>
            </w:r>
          </w:p>
        </w:tc>
        <w:tc>
          <w:tcPr>
            <w:tcW w:type="dxa" w:w="1728"/>
            <w:tcBorders>
              <w:left w:val="nil"/>
              <w:right w:val="nil"/>
              <w:insideV w:val="nil"/>
            </w:tcBorders>
          </w:tcPr>
          <w:p>
            <w:r>
              <w:rPr>
                <w:color w:val="A32D2D"/>
                <w:sz w:val="20"/>
              </w:rPr>
              <w:t>0.016</w:t>
            </w:r>
          </w:p>
        </w:tc>
        <w:tc>
          <w:tcPr>
            <w:tcW w:type="dxa" w:w="1728"/>
            <w:tcBorders>
              <w:left w:val="nil"/>
              <w:right w:val="nil"/>
              <w:insideV w:val="nil"/>
            </w:tcBorders>
          </w:tcPr>
          <w:p>
            <w:r>
              <w:rPr>
                <w:color w:val="A32D2D"/>
                <w:sz w:val="20"/>
              </w:rPr>
              <w:t>Non-normal</w:t>
            </w:r>
          </w:p>
        </w:tc>
      </w:tr>
    </w:tbl>
    <w:p>
      <w:r>
        <w:rPr>
          <w:b/>
          <w:sz w:val="20"/>
        </w:rPr>
        <w:t>Table 2. Normality assessment results.</w:t>
      </w:r>
    </w:p>
    <w:p>
      <w:r>
        <w:rPr>
          <w:i/>
          <w:sz w:val="18"/>
        </w:rPr>
        <w:t>SW Shapiro-Wilk; KS Kolmogorov-Smirnov. p &lt; 0.05 indicates non-normal distribution.</w:t>
      </w:r>
    </w:p>
    <w:p>
      <w:r>
        <w:br w:type="page"/>
      </w:r>
    </w:p>
    <w:p>
      <w:pPr>
        <w:pStyle w:val="Heading1"/>
      </w:pPr>
      <w:r>
        <w:t>Primary Analysis</w:t>
      </w:r>
    </w:p>
    <w:tbl>
      <w:tblPr>
        <w:tblW w:type="auto" w:w="0"/>
        <w:tblLook w:firstColumn="1" w:firstRow="1" w:lastColumn="0" w:lastRow="0" w:noHBand="0" w:noVBand="1" w:val="04A0"/>
        <w:tblBorders>
          <w:left w:val="nil"/>
          <w:right w:val="nil"/>
          <w:insideV w:val="nil"/>
          <w:top w:val="single" w:sz="6" w:color="000000"/>
          <w:bottom w:val="single" w:sz="6" w:color="000000"/>
          <w:insideH w:val="single" w:sz="6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left w:val="nil"/>
              <w:right w:val="nil"/>
              <w:insideV w:val="nil"/>
            </w:tcBorders>
          </w:tcPr>
          <w:p>
            <w:r>
              <w:rPr>
                <w:b/>
                <w:sz w:val="20"/>
              </w:rPr>
              <w:t>Test</w:t>
            </w:r>
          </w:p>
        </w:tc>
        <w:tc>
          <w:tcPr>
            <w:tcW w:type="dxa" w:w="1728"/>
            <w:tcBorders>
              <w:left w:val="nil"/>
              <w:right w:val="nil"/>
              <w:insideV w:val="nil"/>
            </w:tcBorders>
          </w:tcPr>
          <w:p>
            <w:r>
              <w:rPr>
                <w:b/>
                <w:sz w:val="20"/>
              </w:rPr>
              <w:t>Statistic</w:t>
            </w:r>
          </w:p>
        </w:tc>
        <w:tc>
          <w:tcPr>
            <w:tcW w:type="dxa" w:w="1728"/>
            <w:tcBorders>
              <w:left w:val="nil"/>
              <w:right w:val="nil"/>
              <w:insideV w:val="nil"/>
            </w:tcBorders>
          </w:tcPr>
          <w:p>
            <w:r>
              <w:rPr>
                <w:b/>
                <w:sz w:val="20"/>
              </w:rPr>
              <w:t>df</w:t>
            </w:r>
          </w:p>
        </w:tc>
        <w:tc>
          <w:tcPr>
            <w:tcW w:type="dxa" w:w="1728"/>
            <w:tcBorders>
              <w:left w:val="nil"/>
              <w:right w:val="nil"/>
              <w:insideV w:val="nil"/>
            </w:tcBorders>
          </w:tcPr>
          <w:p>
            <w:r>
              <w:rPr>
                <w:b/>
                <w:sz w:val="20"/>
              </w:rPr>
              <w:t>p-value</w:t>
            </w:r>
          </w:p>
        </w:tc>
        <w:tc>
          <w:tcPr>
            <w:tcW w:type="dxa" w:w="1728"/>
            <w:tcBorders>
              <w:left w:val="nil"/>
              <w:right w:val="nil"/>
              <w:insideV w:val="nil"/>
            </w:tcBorders>
          </w:tcPr>
          <w:p>
            <w:r>
              <w:rPr>
                <w:b/>
                <w:sz w:val="20"/>
              </w:rPr>
              <w:t>Effect size</w:t>
            </w:r>
          </w:p>
        </w:tc>
      </w:tr>
      <w:tr>
        <w:tc>
          <w:tcPr>
            <w:tcW w:type="dxa" w:w="1728"/>
            <w:tcBorders>
              <w:left w:val="nil"/>
              <w:right w:val="nil"/>
              <w:insideV w:val="nil"/>
            </w:tcBorders>
          </w:tcPr>
          <w:p>
            <w:r>
              <w:rPr>
                <w:sz w:val="20"/>
              </w:rPr>
              <w:t>Chi-square test of independence</w:t>
            </w:r>
          </w:p>
        </w:tc>
        <w:tc>
          <w:tcPr>
            <w:tcW w:type="dxa" w:w="1728"/>
            <w:tcBorders>
              <w:left w:val="nil"/>
              <w:right w:val="nil"/>
              <w:insideV w:val="nil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728"/>
            <w:tcBorders>
              <w:left w:val="nil"/>
              <w:right w:val="nil"/>
              <w:insideV w:val="nil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728"/>
            <w:tcBorders>
              <w:left w:val="nil"/>
              <w:right w:val="nil"/>
              <w:insideV w:val="nil"/>
            </w:tcBorders>
          </w:tcPr>
          <w:p>
            <w:r>
              <w:rPr>
                <w:sz w:val="20"/>
              </w:rPr>
              <w:t>0.499</w:t>
            </w:r>
          </w:p>
        </w:tc>
        <w:tc>
          <w:tcPr>
            <w:tcW w:type="dxa" w:w="1728"/>
            <w:tcBorders>
              <w:left w:val="nil"/>
              <w:right w:val="nil"/>
              <w:insideV w:val="nil"/>
            </w:tcBorders>
          </w:tcPr>
          <w:p>
            <w:r>
              <w:rPr>
                <w:sz w:val="20"/>
              </w:rPr>
              <w:t>Cramér's V = 0.296</w:t>
            </w:r>
          </w:p>
        </w:tc>
      </w:tr>
    </w:tbl>
    <w:p>
      <w:r>
        <w:rPr>
          <w:b/>
          <w:sz w:val="20"/>
        </w:rPr>
        <w:t>Table 3. Chi-square test of independence — results.</w:t>
      </w:r>
    </w:p>
    <w:p>
      <w:r>
        <w:rPr>
          <w:i/>
          <w:sz w:val="18"/>
        </w:rPr>
        <w:t>CI confidence interval; Bold p-values indicate p &lt; 0.05.</w:t>
      </w:r>
    </w:p>
    <w:p>
      <w:r>
        <w:t>A chi-square test of independence assessed the association between Allred Score(proportion +intensity) and Extra Capsular Extension (χ²(70, N = 113) = 69.37, p = 0.499, Cramér's V = 0.30).</w:t>
      </w:r>
    </w:p>
    <w:p>
      <w:r>
        <w:br w:type="page"/>
      </w:r>
    </w:p>
    <w:p>
      <w:pPr>
        <w:pStyle w:val="Heading1"/>
      </w:pPr>
      <w:r>
        <w:t>Figures</w:t>
      </w:r>
    </w:p>
    <w:p>
      <w:r>
        <w:drawing>
          <wp:inline xmlns:a="http://schemas.openxmlformats.org/drawingml/2006/main" xmlns:pic="http://schemas.openxmlformats.org/drawingml/2006/picture">
            <wp:extent cx="5029200" cy="56880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6880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1. Stacked bar chart</w:t>
      </w:r>
    </w:p>
    <w:p/>
    <w:p>
      <w:r>
        <w:drawing>
          <wp:inline xmlns:a="http://schemas.openxmlformats.org/drawingml/2006/main" xmlns:pic="http://schemas.openxmlformats.org/drawingml/2006/picture">
            <wp:extent cx="5029200" cy="15701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70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2. Forest plot</w:t>
      </w:r>
    </w:p>
    <w:p/>
    <w:p>
      <w:r>
        <w:drawing>
          <wp:inline xmlns:a="http://schemas.openxmlformats.org/drawingml/2006/main" xmlns:pic="http://schemas.openxmlformats.org/drawingml/2006/picture">
            <wp:extent cx="5029200" cy="15701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70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3. Forest plot of effect sizes</w:t>
      </w:r>
    </w:p>
    <w:p/>
    <w:p>
      <w:r>
        <w:br w:type="page"/>
      </w:r>
    </w:p>
    <w:p>
      <w:pPr>
        <w:pStyle w:val="Heading1"/>
      </w:pPr>
      <w:r>
        <w:t>Results Section</w:t>
      </w:r>
    </w:p>
    <w:p>
      <w:r>
        <w:rPr>
          <w:i/>
        </w:rPr>
        <w:t>Copy the text below directly into your paper's Results section.</w:t>
      </w:r>
    </w:p>
    <w:p>
      <w:r>
        <w:t xml:space="preserve">A total of 113 participants were included in the analysis. Age, Age Original, Age Numeric were not normally distributed; non-parametric tests were used where appropriate. Allred Score(proportion +intensity) differed not significantly between Extra Capsular Extension groups (Chi-square test of independence: p = 0.499, Cramér's V = 0.296) (Table 3). </w:t>
      </w:r>
    </w:p>
    <w:p>
      <w:r>
        <w:br w:type="page"/>
      </w:r>
    </w:p>
    <w:p>
      <w:pPr>
        <w:pStyle w:val="Heading1"/>
      </w:pPr>
      <w:r>
        <w:t>Statistical Analysis</w:t>
      </w:r>
    </w:p>
    <w:p>
      <w:r>
        <w:rPr>
          <w:i/>
        </w:rPr>
        <w:t>Copy the text below directly into your paper's Methods section.</w:t>
      </w:r>
    </w:p>
    <w:p>
      <w:r>
        <w:t xml:space="preserve">All statistical analyses were performed using Python with the scipy (v1.17.1), statsmodels (v0.14.6), pingouin (v0.6.1), lifelines (v0.30.3) libraries. A two-tailed p-value &lt; 0.05 was considered statistically significant. Non-normally distributed variables were expressed as median with interquartile range. Categorical variables were expressed as frequencies and percentages. Statistical tests used included: Chi-square / Fisher's exact (auto-select), Chi-square test of independence. </w:t>
      </w:r>
    </w:p>
    <w:p>
      <w:r>
        <w:br w:type="page"/>
      </w:r>
    </w:p>
    <w:p>
      <w:pPr>
        <w:pStyle w:val="Heading1"/>
      </w:pPr>
      <w:r>
        <w:t>Limitations and Notes</w:t>
      </w:r>
    </w:p>
    <w:p>
      <w:pPr>
        <w:pStyle w:val="ListBullet"/>
      </w:pPr>
      <w:r>
        <w:t>High missing data rate detected (up to 71%). Results may be affected by missing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