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Style w:val="5"/>
          <w:rFonts w:hint="eastAsia" w:ascii="仿宋_GB2312" w:hAnsi="仿宋_GB2312" w:eastAsia="仿宋_GB2312" w:cs="仿宋_GB2312"/>
          <w:sz w:val="32"/>
          <w:szCs w:val="32"/>
        </w:rPr>
      </w:pPr>
      <w:r>
        <w:rPr>
          <w:rStyle w:val="5"/>
          <w:rFonts w:hint="eastAsia" w:ascii="仿宋_GB2312" w:hAnsi="仿宋_GB2312" w:eastAsia="仿宋_GB2312" w:cs="仿宋_GB2312"/>
          <w:sz w:val="32"/>
          <w:szCs w:val="32"/>
        </w:rPr>
        <w:t>《毛泽东思想和中国特色社会主义理论体系概论（2021版）》第五章：知识点及练习题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Style w:val="5"/>
          <w:rFonts w:hint="eastAsia" w:ascii="仿宋_GB2312" w:hAnsi="仿宋_GB2312" w:eastAsia="仿宋_GB2312" w:cs="仿宋_GB2312"/>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仿宋_GB2312" w:hAnsi="仿宋_GB2312" w:eastAsia="仿宋_GB2312" w:cs="仿宋_GB2312"/>
          <w:sz w:val="32"/>
          <w:szCs w:val="32"/>
        </w:rPr>
      </w:pPr>
      <w:r>
        <w:rPr>
          <w:rStyle w:val="5"/>
          <w:rFonts w:hint="eastAsia" w:ascii="仿宋_GB2312" w:hAnsi="仿宋_GB2312" w:eastAsia="仿宋_GB2312" w:cs="仿宋_GB2312"/>
          <w:sz w:val="32"/>
          <w:szCs w:val="32"/>
        </w:rPr>
        <w:t>​第五章 邓小平理论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重要知识点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1.邓小平理论的形成条件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2.邓小平理论回答的基本问题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3.社会主义本质理论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4.解放思想和实事求是的思想路线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5.社会主义初级阶段理论</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6.党的基本路线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7.社会主义根本任务的理论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8.“三步走”战略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9.改革开放理论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10.社会主义市场经济理论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11.“两手抓，两手都要硬”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12.“一国两制”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13.中国问题的关键在于党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14.邓小平理论的历史地位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练习题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一、选择题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（一）单选题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1．邓小平理论形成的时代背景是：（）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A.革命与战争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B.和平与发展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C.合作共赢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D.开放融通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2.邓小平理论形成的历史根据是：（）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A.中华文明源远流长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B.毛泽东思想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C.社会主义建设的经验教训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D.现代科学技术日新月异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3.邓小平理论形成的现实依据是：（）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A.经济全球化迅猛发展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B.冷战格局结束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C.改革开放和现代化建设的实践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D.社会主义初级阶段的基本国情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4.中国社会主义改革开放和现代化建设的总设计师是：（）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A.毛泽东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B.邓小平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C.胡锦涛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D.习近平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 “邓小平同志留给我们的最重要的思想和政治遗产，就是：（）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A.他带领党和人民开创的中国特色社会主义，就是他创立的邓小平理论。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B.一国两制的伟大构想与成功实践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C.对当今时代背景的科学把握与概括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D.《邓小平文选》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6.党十二届三中全会提出了社会主义经济是：（）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A.社会主义计划经济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B.有计划的商品经济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C.社会主义市场经济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D.自由市场经济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7.邓小平理论轮廓的形成标志是：（）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A.党十一届三中全会公报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B.党的十三大报告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C.党十五大报告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D.南方谈话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8.邓小平正式提出“建设有中国特色的社会主义”科学命题是在：（）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A.党的十一届三中全会上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B.党的十一届六中全会上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C.党的十二大上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D.党的十三大上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9.把邓小平理论确立为党的指导思想是在：（）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A.党的十三大上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B.党的十四大上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C.党的十五大上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D.党的十六大上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10.邓小平理论首要的基本理论问题是：（）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A.社会主义的根本任务问题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B.社会主义的发展阶段问题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C.社会主义的发展动力问题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D.什么是社会主义，怎样建设社会主义的问题</w:t>
      </w:r>
      <w:r>
        <w:rPr>
          <w:rFonts w:hint="eastAsia" w:ascii="仿宋_GB2312" w:hAnsi="仿宋_GB2312" w:eastAsia="仿宋_GB2312" w:cs="仿宋_GB2312"/>
          <w:color w:val="5F5F5F"/>
          <w:spacing w:val="18"/>
          <w:sz w:val="32"/>
          <w:szCs w:val="32"/>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11.将邓小平理论载入宪法是：（）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A.1982年宪法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B.1997年的宪法修正案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C.1999年的宪法修正案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D.2012年的宪法修正案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12.邓小平理论走向成熟的标志是：（）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A.党十三大报告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B.南方谈话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C.党十五大报告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D.《邓小平文选》的出版发行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13.邓小平理论活的灵魂是：（）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A.“三个有利于”标准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B.四项基本原则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C.解放思想,实事求是思想路线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D.改革开放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14.全面改革进程中思想解放的科学总结是指：（）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A.《坚持四项基本原则》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B.《解放思想，实事求，团结一致向前看》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C.《邓小平文选》二卷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D.《在武昌、深圳、珠海、上海等地的谈话要点》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15.邓小平和我们党对当代中国基本国情的科学判断是：（）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A.我国是最大的发展中国家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B.我国正处于社会主义初级阶段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C.中国特色社会主义进入新时代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D.我国已经是发达社会主义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16.系统论述社会主义初级阶段理论的是：（）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A.党十二大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B.党十三大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C.党十四大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D.党十五大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17.党和国家的生命线，人民的幸福线指是：（）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A.党的基本纲领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B.党的基本经验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C.党的基本方略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D.党的基本路线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18.建设中国特色社会主义的总依据是：（）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A.社会主义本质理论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B.社会主义初级阶段理论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C.社会主义改革开放理论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D.社会主义根本任务理论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19.社会主义的根本任务是：（）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A.群众运动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B.阶级斗争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C.发展生产力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D.掌控意识形态领导权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20.中国的发展离不开科学，邓小平深刻地概括为：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A.“三个有利于”的标准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B.科学兴国战略和人才强国战略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C.科学技术是第一生产力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D.创新驱动发展战略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21.“一个党，一个国家，一个民族，如果一切从本本出发，思想僵化，迷信盛行，那它就不能前进，它的生机就停止了，就要亡党亡国。”这句话要表达的是（）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A.坚持走社会主义道路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B.坚持解放思想、实事求是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C.坚持改革开放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D.中国还处在社会主义初级阶段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22.建设中国特色社会主义，关键在于坚持、加强和改善（）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A.党的领导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B.基层群众自治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C.社会主义市场经济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D.国家发展战略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参考答案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1.B   2.C   3.C  4.B   5.A   6.B   7.B   8.C   9.C   10.D 11.C  12.B   13.C   14.D   15.B   16.B   17.D   18.B   19.C  20.C 21.B 22.A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（二）多选题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1.邓小平理论形成的条件是：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A.和平与发展成为时代主题是邓小平理论形成的时代背景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B.社会主义建设的经验教训是邓小平理论形成的历史根据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C.中国共产党历史方位的变化是邓小平理论形成的实践要求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D.改革开放和现代化建设的实践是邓小平理论形成的现实依据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2.邓小平对时代主题的转变作出了科学判断,指出全球性战略问题有：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A.社会主义改革问题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B.和平问题,也称东西问题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C.环境保护与生态平衡问题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D.发展问题,也称南北问题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3.我国在社会主义建设初期走了不少弯路、犯了不少错误,其深层原因是：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A.经济上急于求成、盲目求纯和急于过渡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B.在政治上坚持以阶级斗争为纲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C.偏离了党的实事求是的思想路线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D.对什么是社会主义和如何建设社会主义的问题没有完全搞清楚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4.1978年12月召开的党的十一届三中全会，实现了党的历史上具有深远意义的伟大转折：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A.重新确立了解放思想、实事求是的思想路线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B.停止使用“以阶级斗争为纲”的错误提法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C.确定把全党工作的着重点转移到社会主义现代化建设上来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D.作出实行改革开放的重大决策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5.邓小平南方谈话中提出“三个有利于”标准：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A.是否有利于发展社会主义社会的生产力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B.是否有利于增强社会主义国家的综合国力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C.是否有利于提高人民的生活水平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D.是否有利于融入全球体制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6.邓小平在南方谈话中指出：“社会主义本质是：”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A.解放生产力，发展生产力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B.消灭剥削，消除两极分化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C.最终达到共同富裕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D.实现现代化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7.邓小平关于社会主义本质的概括：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A.遵循了科学社会主义的基本原则，反映了人民的利益和时代的要求，，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B.廓清了不合乎时代进步和社会发展规律的模糊观念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C.摆脱了长期以来拘泥于具体模式而忽略社会主义本质的错误倾向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D.深化了对科学社会主义的认识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8.邓小平关于社会主义本质的概括，具有重大的政治意义、理论意义和实践意义，促进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A.在坚持社会主义基本制度的基础上推进改革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B.社会主义的市场化、自由化和私有化改革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C.改革沿着合乎社会主义本质要求的方向发展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D.建设中国特色的社会主义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9.邓小平理论的主要内容包括：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A.社会主义初级阶段理论和社会主义根本任务的理论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B.改革开放理论和社会主义市场经济理论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C.党的基本路线和“三步走”战略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D.“两手抓，两手都要硬”和“一国两制”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10.“以经济建设为中心”：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A.回答了社会主义的根本任务问题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B.体现了发展生产力的本质要求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C.是兴国之要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D.是党和国家兴旺发达、长治久安的根本要求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参考答案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1.ABD   2.BD   3.CD   4.ABCD   5.ABC   6.ABC   7.ABCD   8.ACD  9.ABCD   10.ABCD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二、简答题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Style w:val="5"/>
          <w:rFonts w:hint="eastAsia" w:ascii="仿宋_GB2312" w:hAnsi="仿宋_GB2312" w:eastAsia="仿宋_GB2312" w:cs="仿宋_GB2312"/>
          <w:sz w:val="32"/>
          <w:szCs w:val="32"/>
        </w:rPr>
        <w:t>1、如何认识邓小平理论的历史地位？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F6374"/>
    <w:rsid w:val="64D3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2021-09-25T13:55:00Z</dcterms:created>
  <dc:creator>zhanluogang</dc:creator>
  <cp:lastModifiedBy>命中注定</cp:lastModifiedBy>
  <dcterms:modified xsi:type="dcterms:W3CDTF">2021-10-11T04:36:25Z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4E5B1AB26E43432FA5C0C5651862F9EA</vt:lpwstr>
  </property>
</Properties>
</file>