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3920A287"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4725A3">
        <w:rPr>
          <w:color w:val="000000" w:themeColor="text1"/>
        </w:rPr>
        <w:t>performant</w:t>
      </w:r>
      <w:r w:rsidR="009261F7">
        <w:rPr>
          <w:color w:val="000000" w:themeColor="text1"/>
        </w:rPr>
        <w:t xml:space="preserve">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29ED9252" w:rsidR="006F4257" w:rsidRPr="00B22A83" w:rsidRDefault="00036420" w:rsidP="00E458C7">
      <w:pPr>
        <w:pStyle w:val="Caption"/>
        <w:jc w:val="both"/>
        <w:rPr>
          <w:i w:val="0"/>
        </w:rPr>
      </w:pPr>
      <w:bookmarkStart w:id="1" w:name="_Toc480534255"/>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F625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2E2A0B6F" w:rsidR="006522D2" w:rsidRPr="00696C02" w:rsidRDefault="00036420" w:rsidP="00E458C7">
      <w:pPr>
        <w:pStyle w:val="Caption"/>
        <w:jc w:val="both"/>
        <w:rPr>
          <w:i w:val="0"/>
        </w:rPr>
      </w:pPr>
      <w:bookmarkStart w:id="2" w:name="_Toc480534256"/>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F625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7C25E0BE" w:rsidR="00FB0CB7" w:rsidRPr="00FB0CB7" w:rsidRDefault="00036420" w:rsidP="00E458C7">
      <w:pPr>
        <w:pStyle w:val="Caption"/>
        <w:jc w:val="both"/>
        <w:rPr>
          <w:i w:val="0"/>
        </w:rPr>
      </w:pPr>
      <w:bookmarkStart w:id="3" w:name="_Toc480534257"/>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F625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74871656"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4725A3">
            <w:rPr>
              <w:noProof/>
            </w:rPr>
            <w:t xml:space="preserve"> </w:t>
          </w:r>
          <w:r w:rsidR="004725A3" w:rsidRPr="004725A3">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03486F2B" w:rsidR="00081822" w:rsidRPr="00B22A83" w:rsidRDefault="00036420" w:rsidP="00E458C7">
      <w:pPr>
        <w:pStyle w:val="Caption"/>
        <w:jc w:val="both"/>
        <w:rPr>
          <w:i w:val="0"/>
        </w:rPr>
      </w:pPr>
      <w:bookmarkStart w:id="4" w:name="_Toc480534258"/>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F625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007DA692" w:rsidR="008D0070" w:rsidRDefault="00A87410" w:rsidP="00E458C7">
      <w:pPr>
        <w:ind w:firstLine="202"/>
        <w:jc w:val="both"/>
      </w:pPr>
      <w:r w:rsidRPr="00A87410">
        <w:rPr>
          <w:i/>
        </w:rPr>
        <w:t>Galak-Z</w:t>
      </w:r>
      <w:r w:rsidR="00AD6AF9">
        <w:t xml:space="preserve"> is </w:t>
      </w:r>
      <w:r w:rsidR="00F96D31">
        <w:t>a</w:t>
      </w:r>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794A5E8" w:rsidR="007168B7" w:rsidRDefault="004434A2" w:rsidP="007168B7">
      <w:pPr>
        <w:keepNext/>
        <w:jc w:val="both"/>
      </w:pPr>
      <w:r>
        <w:rPr>
          <w:noProof/>
          <w:lang w:eastAsia="ja-JP"/>
        </w:rPr>
        <w:pict w14:anchorId="3206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73.15pt">
            <v:imagedata r:id="rId12" o:title="gameplayFlow"/>
          </v:shape>
        </w:pict>
      </w:r>
    </w:p>
    <w:p w14:paraId="0F2661FC" w14:textId="4BD8C147" w:rsidR="00CB1626" w:rsidRDefault="007168B7" w:rsidP="007168B7">
      <w:pPr>
        <w:pStyle w:val="Caption"/>
        <w:jc w:val="both"/>
      </w:pPr>
      <w:bookmarkStart w:id="5" w:name="_Toc480534259"/>
      <w:r>
        <w:t xml:space="preserve">Figure </w:t>
      </w:r>
      <w:fldSimple w:instr=" SEQ Figure \* ARABIC ">
        <w:r w:rsidR="009F625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02E9173D" w:rsidR="003460E8" w:rsidRDefault="003460E8" w:rsidP="00E458C7">
      <w:pPr>
        <w:pStyle w:val="Caption"/>
        <w:jc w:val="both"/>
      </w:pPr>
      <w:bookmarkStart w:id="6" w:name="_Toc480534260"/>
      <w:r>
        <w:t xml:space="preserve">Figure </w:t>
      </w:r>
      <w:fldSimple w:instr=" SEQ Figure \* ARABIC ">
        <w:r w:rsidR="009F625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 xml:space="preserve">ayer to come to a complete </w:t>
      </w:r>
      <w:r w:rsidR="00600F05">
        <w:t>stop;</w:t>
      </w:r>
      <w:r>
        <w:t xml:space="preserve"> </w:t>
      </w:r>
      <w:r w:rsidRPr="003B075A">
        <w:rPr>
          <w:i/>
        </w:rPr>
        <w:t>handling</w:t>
      </w:r>
      <w:r>
        <w:t>, which</w:t>
      </w:r>
      <w:r w:rsidR="003460E8">
        <w:t xml:space="preserve"> </w:t>
      </w:r>
      <w:r w:rsidR="00600F05">
        <w:t>reduces</w:t>
      </w:r>
      <w:r w:rsidR="003460E8">
        <w:t xml:space="preserve"> the time it takes for the player to 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7F922308" w:rsidR="008F34E6" w:rsidRDefault="008F34E6" w:rsidP="008F34E6">
      <w:pPr>
        <w:pStyle w:val="Caption"/>
        <w:jc w:val="both"/>
      </w:pPr>
      <w:bookmarkStart w:id="7" w:name="_Toc480534261"/>
      <w:r>
        <w:t xml:space="preserve">Figure </w:t>
      </w:r>
      <w:fldSimple w:instr=" SEQ Figure \* ARABIC ">
        <w:r w:rsidR="009F625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w:t>
      </w:r>
      <w:r w:rsidR="00587165">
        <w:lastRenderedPageBreak/>
        <w:t xml:space="preserve">area control, while others </w:t>
      </w:r>
      <w:r w:rsidR="006878B7">
        <w:t xml:space="preserve">like the wave gun </w:t>
      </w:r>
      <w:r w:rsidR="00587165">
        <w:t>encourage 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4434A2" w:rsidP="00E458C7">
      <w:pPr>
        <w:keepNext/>
        <w:jc w:val="both"/>
      </w:pPr>
      <w:r>
        <w:pict w14:anchorId="3CCB750E">
          <v:shape id="_x0000_i1026" type="#_x0000_t75" style="width:251.7pt;height:123.85pt">
            <v:imagedata r:id="rId15" o:title="weaponComparison"/>
          </v:shape>
        </w:pict>
      </w:r>
    </w:p>
    <w:p w14:paraId="5FF376AE" w14:textId="72CB27FD" w:rsidR="005119B4" w:rsidRDefault="005119B4" w:rsidP="00E458C7">
      <w:pPr>
        <w:pStyle w:val="Caption"/>
        <w:jc w:val="both"/>
      </w:pPr>
      <w:bookmarkStart w:id="8" w:name="_Toc480534262"/>
      <w:r>
        <w:t xml:space="preserve">Figure </w:t>
      </w:r>
      <w:fldSimple w:instr=" SEQ Figure \* ARABIC ">
        <w:r w:rsidR="009F6259">
          <w:rPr>
            <w:noProof/>
          </w:rPr>
          <w:t>8</w:t>
        </w:r>
      </w:fldSimple>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4434A2" w:rsidP="00E458C7">
      <w:pPr>
        <w:keepNext/>
        <w:jc w:val="both"/>
      </w:pPr>
      <w:r>
        <w:rPr>
          <w:noProof/>
          <w:lang w:eastAsia="ja-JP"/>
        </w:rPr>
        <w:pict w14:anchorId="7EBE6841">
          <v:shape id="_x0000_i1027" type="#_x0000_t75" style="width:251.7pt;height:170.5pt">
            <v:imagedata r:id="rId16" o:title="activeShield"/>
          </v:shape>
        </w:pict>
      </w:r>
    </w:p>
    <w:p w14:paraId="679633B3" w14:textId="497C4CA6" w:rsidR="00587165" w:rsidRDefault="006878B7" w:rsidP="00E458C7">
      <w:pPr>
        <w:pStyle w:val="Caption"/>
        <w:jc w:val="both"/>
        <w:rPr>
          <w:lang w:eastAsia="ja-JP"/>
        </w:rPr>
      </w:pPr>
      <w:bookmarkStart w:id="9" w:name="_Toc480534263"/>
      <w:r>
        <w:t xml:space="preserve">Figure </w:t>
      </w:r>
      <w:fldSimple w:instr=" SEQ Figure \* ARABIC ">
        <w:r w:rsidR="009F625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w:t>
      </w:r>
      <w:r>
        <w:t xml:space="preserve">disadvantages. </w:t>
      </w:r>
      <w:r w:rsidR="00FA2301">
        <w:t xml:space="preserve">If a player dies during the Assembly phase, her 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04A521C6" w:rsidR="0038757C" w:rsidRDefault="00480A45" w:rsidP="00E458C7">
      <w:pPr>
        <w:pStyle w:val="Caption"/>
        <w:jc w:val="both"/>
      </w:pPr>
      <w:bookmarkStart w:id="10" w:name="_Toc480534264"/>
      <w:r>
        <w:t xml:space="preserve">Figure </w:t>
      </w:r>
      <w:fldSimple w:instr=" SEQ Figure \* ARABIC ">
        <w:r w:rsidR="009F625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99B985" w:rsidR="00480A45" w:rsidRDefault="00532445" w:rsidP="00E458C7">
      <w:pPr>
        <w:pStyle w:val="Caption"/>
        <w:jc w:val="both"/>
      </w:pPr>
      <w:bookmarkStart w:id="11" w:name="_Toc480534265"/>
      <w:r>
        <w:t xml:space="preserve">Figure </w:t>
      </w:r>
      <w:fldSimple w:instr=" SEQ Figure \* ARABIC ">
        <w:r w:rsidR="009F625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w:t>
      </w:r>
      <w:r w:rsidR="0062652D">
        <w:lastRenderedPageBreak/>
        <w:t xml:space="preserve">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4434A2" w:rsidP="00E458C7">
      <w:pPr>
        <w:keepNext/>
        <w:jc w:val="both"/>
      </w:pPr>
      <w:r>
        <w:pict w14:anchorId="1CBE1F2A">
          <v:shape id="_x0000_i1028" type="#_x0000_t75" style="width:251.15pt;height:141.1pt">
            <v:imagedata r:id="rId19" o:title="suddenDeath"/>
          </v:shape>
        </w:pict>
      </w:r>
    </w:p>
    <w:p w14:paraId="16C70039" w14:textId="21F4614F" w:rsidR="009B1ECD" w:rsidRDefault="009B1ECD" w:rsidP="00E458C7">
      <w:pPr>
        <w:pStyle w:val="Caption"/>
        <w:jc w:val="both"/>
      </w:pPr>
      <w:bookmarkStart w:id="12" w:name="_Toc480534266"/>
      <w:r>
        <w:t xml:space="preserve">Figure </w:t>
      </w:r>
      <w:fldSimple w:instr=" SEQ Figure \* ARABIC ">
        <w:r w:rsidR="009F625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4434A2" w:rsidP="00E458C7">
      <w:pPr>
        <w:keepNext/>
        <w:jc w:val="both"/>
      </w:pPr>
      <w:r>
        <w:rPr>
          <w:noProof/>
          <w:lang w:eastAsia="ja-JP"/>
        </w:rPr>
        <w:pict w14:anchorId="4E73C614">
          <v:shape id="_x0000_i1029" type="#_x0000_t75" style="width:251.7pt;height:97.9pt">
            <v:imagedata r:id="rId20" o:title="uml1"/>
          </v:shape>
        </w:pict>
      </w:r>
    </w:p>
    <w:p w14:paraId="0324323C" w14:textId="03AD92EE" w:rsidR="0001534E" w:rsidRDefault="0001534E" w:rsidP="00E458C7">
      <w:pPr>
        <w:pStyle w:val="Caption"/>
        <w:jc w:val="both"/>
      </w:pPr>
      <w:bookmarkStart w:id="13" w:name="_Toc480534267"/>
      <w:r>
        <w:t xml:space="preserve">Figure </w:t>
      </w:r>
      <w:fldSimple w:instr=" SEQ Figure \* ARABIC ">
        <w:r w:rsidR="009F625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r>
        <w:rPr>
          <w:i/>
        </w:rPr>
        <w:t>SpriteGameRenderer:</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4434A2" w:rsidP="006407A7">
      <w:pPr>
        <w:keepNext/>
        <w:jc w:val="both"/>
      </w:pPr>
      <w:r>
        <w:pict w14:anchorId="72908563">
          <v:shape id="_x0000_i1030" type="#_x0000_t75" style="width:251.7pt;height:98.5pt">
            <v:imagedata r:id="rId21" o:title="uml2"/>
          </v:shape>
        </w:pict>
      </w:r>
    </w:p>
    <w:p w14:paraId="7CD99097" w14:textId="0B91990B" w:rsidR="006407A7" w:rsidRPr="00D12DFD" w:rsidRDefault="006407A7" w:rsidP="006407A7">
      <w:pPr>
        <w:pStyle w:val="Caption"/>
        <w:jc w:val="both"/>
        <w:rPr>
          <w:color w:val="FF0000"/>
        </w:rPr>
      </w:pPr>
      <w:bookmarkStart w:id="14" w:name="_Toc480534268"/>
      <w:r>
        <w:t xml:space="preserve">Figure </w:t>
      </w:r>
      <w:fldSimple w:instr=" SEQ Figure \* ARABIC ">
        <w:r w:rsidR="009F625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40265D67" w:rsidR="005312F9" w:rsidRDefault="005312F9" w:rsidP="005312F9">
      <w:pPr>
        <w:pStyle w:val="Caption"/>
        <w:jc w:val="both"/>
      </w:pPr>
      <w:bookmarkStart w:id="15" w:name="_Toc480534269"/>
      <w:r>
        <w:t xml:space="preserve">Figure </w:t>
      </w:r>
      <w:fldSimple w:instr=" SEQ Figure \* ARABIC ">
        <w:r w:rsidR="009F6259">
          <w:rPr>
            <w:noProof/>
          </w:rPr>
          <w:t>15</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25272BB8" w:rsidR="00844513" w:rsidRDefault="00844513" w:rsidP="00A54292">
      <w:pPr>
        <w:pStyle w:val="Caption"/>
        <w:jc w:val="both"/>
      </w:pPr>
      <w:bookmarkStart w:id="16" w:name="_Toc480534270"/>
      <w:r>
        <w:t xml:space="preserve">Figure </w:t>
      </w:r>
      <w:fldSimple w:instr=" SEQ Figure \* ARABIC ">
        <w:r w:rsidR="009F6259">
          <w:rPr>
            <w:noProof/>
          </w:rPr>
          <w:t>16</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42418720" w:rsidR="00FC3CD7" w:rsidRDefault="00844513" w:rsidP="00E458C7">
      <w:pPr>
        <w:pStyle w:val="Caption"/>
        <w:jc w:val="both"/>
      </w:pPr>
      <w:bookmarkStart w:id="17" w:name="_Toc480534271"/>
      <w:r>
        <w:t xml:space="preserve">Figure </w:t>
      </w:r>
      <w:fldSimple w:instr=" SEQ Figure \* ARABIC ">
        <w:r w:rsidR="009F6259">
          <w:rPr>
            <w:noProof/>
          </w:rPr>
          <w:t>17</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51202C60" w:rsidR="00F413C7" w:rsidRDefault="00F413C7" w:rsidP="00E458C7">
      <w:pPr>
        <w:pStyle w:val="Caption"/>
        <w:jc w:val="both"/>
      </w:pPr>
      <w:bookmarkStart w:id="18" w:name="_Toc480534272"/>
      <w:r>
        <w:t xml:space="preserve">Figure </w:t>
      </w:r>
      <w:fldSimple w:instr=" SEQ Figure \* ARABIC ">
        <w:r w:rsidR="009F6259">
          <w:rPr>
            <w:noProof/>
          </w:rPr>
          <w:t>18</w:t>
        </w:r>
      </w:fldSimple>
      <w:r>
        <w:t>: A new encounter attempting to spawn in collides with a previous and fails. A second attempt is made that collides with no others, and succeeds.</w:t>
      </w:r>
      <w:bookmarkEnd w:id="18"/>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415943DB" w:rsidR="00CE413F" w:rsidRDefault="00CE413F" w:rsidP="00CE413F">
      <w:pPr>
        <w:pStyle w:val="Caption"/>
        <w:jc w:val="both"/>
      </w:pPr>
      <w:bookmarkStart w:id="19" w:name="_Ref477258986"/>
      <w:bookmarkStart w:id="20" w:name="_Ref477258976"/>
      <w:bookmarkStart w:id="21" w:name="_Toc480534273"/>
      <w:r>
        <w:t xml:space="preserve">Figure </w:t>
      </w:r>
      <w:fldSimple w:instr=" SEQ Figure \* ARABIC ">
        <w:r w:rsidR="009F6259">
          <w:rPr>
            <w:noProof/>
          </w:rPr>
          <w:t>19</w:t>
        </w:r>
      </w:fldSimple>
      <w:bookmarkEnd w:id="19"/>
      <w:r>
        <w:t>: The potential stat growth curves for a stat</w:t>
      </w:r>
      <w:bookmarkEnd w:id="20"/>
      <w:r w:rsidR="00D0397E">
        <w:t>.</w:t>
      </w:r>
      <w:bookmarkEnd w:id="21"/>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0E4E76">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0E4E76">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0E4E76">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040333A7" w:rsidR="000D370A" w:rsidRDefault="000D370A" w:rsidP="00E458C7">
      <w:pPr>
        <w:pStyle w:val="Caption"/>
        <w:jc w:val="both"/>
      </w:pPr>
      <w:bookmarkStart w:id="22" w:name="_Ref477259672"/>
      <w:bookmarkStart w:id="23" w:name="_Toc480534274"/>
      <w:r>
        <w:t xml:space="preserve">Figure </w:t>
      </w:r>
      <w:fldSimple w:instr=" SEQ Figure \* ARABIC ">
        <w:r w:rsidR="009F6259">
          <w:rPr>
            <w:noProof/>
          </w:rPr>
          <w:t>20</w:t>
        </w:r>
      </w:fldSimple>
      <w:bookmarkEnd w:id="22"/>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6A9F38BB" w:rsidR="0028706D" w:rsidRDefault="0028706D" w:rsidP="0028706D">
      <w:pPr>
        <w:pStyle w:val="Caption"/>
        <w:jc w:val="both"/>
        <w:rPr>
          <w:noProof/>
        </w:rPr>
      </w:pPr>
      <w:bookmarkStart w:id="24" w:name="_Ref477261420"/>
      <w:bookmarkStart w:id="25" w:name="_Toc480534275"/>
      <w:r>
        <w:t xml:space="preserve">Figure </w:t>
      </w:r>
      <w:fldSimple w:instr=" SEQ Figure \* ARABIC ">
        <w:r w:rsidR="009F6259">
          <w:rPr>
            <w:noProof/>
          </w:rPr>
          <w:t>21</w:t>
        </w:r>
      </w:fldSimple>
      <w:bookmarkEnd w:id="24"/>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5"/>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36F04">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36F04">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36F04">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36F04">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36F04">
                    <w:pPr>
                      <w:pStyle w:val="Bibliography"/>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36F04">
                    <w:pPr>
                      <w:pStyle w:val="Bibliography"/>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36F04">
                    <w:pPr>
                      <w:pStyle w:val="Bibliography"/>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36F04">
                    <w:pPr>
                      <w:pStyle w:val="Bibliography"/>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2088C240" w14:textId="3574AAD3" w:rsidR="004725A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534255" w:history="1">
        <w:r w:rsidR="004725A3" w:rsidRPr="0006187C">
          <w:rPr>
            <w:rStyle w:val="Hyperlink"/>
            <w:noProof/>
          </w:rPr>
          <w:t>Figure 1: Kirby Air Ride's City Trial mode features power-ups scattered throughout the level that alter the characteristics of players’ machines [5].</w:t>
        </w:r>
        <w:r w:rsidR="004725A3">
          <w:rPr>
            <w:noProof/>
            <w:webHidden/>
          </w:rPr>
          <w:tab/>
        </w:r>
        <w:r w:rsidR="004725A3">
          <w:rPr>
            <w:noProof/>
            <w:webHidden/>
          </w:rPr>
          <w:fldChar w:fldCharType="begin"/>
        </w:r>
        <w:r w:rsidR="004725A3">
          <w:rPr>
            <w:noProof/>
            <w:webHidden/>
          </w:rPr>
          <w:instrText xml:space="preserve"> PAGEREF _Toc480534255 \h </w:instrText>
        </w:r>
        <w:r w:rsidR="004725A3">
          <w:rPr>
            <w:noProof/>
            <w:webHidden/>
          </w:rPr>
        </w:r>
        <w:r w:rsidR="004725A3">
          <w:rPr>
            <w:noProof/>
            <w:webHidden/>
          </w:rPr>
          <w:fldChar w:fldCharType="separate"/>
        </w:r>
        <w:r w:rsidR="004725A3">
          <w:rPr>
            <w:noProof/>
            <w:webHidden/>
          </w:rPr>
          <w:t>2</w:t>
        </w:r>
        <w:r w:rsidR="004725A3">
          <w:rPr>
            <w:noProof/>
            <w:webHidden/>
          </w:rPr>
          <w:fldChar w:fldCharType="end"/>
        </w:r>
      </w:hyperlink>
    </w:p>
    <w:p w14:paraId="3990E09A" w14:textId="403E4BE8"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56" w:history="1">
        <w:r w:rsidR="004725A3" w:rsidRPr="0006187C">
          <w:rPr>
            <w:rStyle w:val="Hyperlink"/>
            <w:noProof/>
          </w:rPr>
          <w:t>Figure 2: Players battling monsters in Realm of the Mad God have to pay extremely close attention to their surroundings, as bullets come in various speeds and patterns that can end players’ lives instantly [6].</w:t>
        </w:r>
        <w:r w:rsidR="004725A3">
          <w:rPr>
            <w:noProof/>
            <w:webHidden/>
          </w:rPr>
          <w:tab/>
        </w:r>
        <w:r w:rsidR="004725A3">
          <w:rPr>
            <w:noProof/>
            <w:webHidden/>
          </w:rPr>
          <w:fldChar w:fldCharType="begin"/>
        </w:r>
        <w:r w:rsidR="004725A3">
          <w:rPr>
            <w:noProof/>
            <w:webHidden/>
          </w:rPr>
          <w:instrText xml:space="preserve"> PAGEREF _Toc480534256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06053523" w14:textId="23DF1E6B"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57" w:history="1">
        <w:r w:rsidR="004725A3" w:rsidRPr="0006187C">
          <w:rPr>
            <w:rStyle w:val="Hyperlink"/>
            <w:noProof/>
          </w:rPr>
          <w:t>Figure 3: A player avoiding Sinistar while trying to create sinibombs. The game’s open arena and obstacles match the thesis’ design [7].</w:t>
        </w:r>
        <w:r w:rsidR="004725A3">
          <w:rPr>
            <w:noProof/>
            <w:webHidden/>
          </w:rPr>
          <w:tab/>
        </w:r>
        <w:r w:rsidR="004725A3">
          <w:rPr>
            <w:noProof/>
            <w:webHidden/>
          </w:rPr>
          <w:fldChar w:fldCharType="begin"/>
        </w:r>
        <w:r w:rsidR="004725A3">
          <w:rPr>
            <w:noProof/>
            <w:webHidden/>
          </w:rPr>
          <w:instrText xml:space="preserve"> PAGEREF _Toc480534257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10D4343E" w14:textId="4D1AACDF"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58" w:history="1">
        <w:r w:rsidR="004725A3" w:rsidRPr="0006187C">
          <w:rPr>
            <w:rStyle w:val="Hyperlink"/>
            <w:noProof/>
          </w:rPr>
          <w:t>Figure 4: Galak-Z's unique handling and polish set it apart from other titles in the genre, creating the feel of actually driving a spaceship [8].</w:t>
        </w:r>
        <w:r w:rsidR="004725A3">
          <w:rPr>
            <w:noProof/>
            <w:webHidden/>
          </w:rPr>
          <w:tab/>
        </w:r>
        <w:r w:rsidR="004725A3">
          <w:rPr>
            <w:noProof/>
            <w:webHidden/>
          </w:rPr>
          <w:fldChar w:fldCharType="begin"/>
        </w:r>
        <w:r w:rsidR="004725A3">
          <w:rPr>
            <w:noProof/>
            <w:webHidden/>
          </w:rPr>
          <w:instrText xml:space="preserve"> PAGEREF _Toc480534258 \h </w:instrText>
        </w:r>
        <w:r w:rsidR="004725A3">
          <w:rPr>
            <w:noProof/>
            <w:webHidden/>
          </w:rPr>
        </w:r>
        <w:r w:rsidR="004725A3">
          <w:rPr>
            <w:noProof/>
            <w:webHidden/>
          </w:rPr>
          <w:fldChar w:fldCharType="separate"/>
        </w:r>
        <w:r w:rsidR="004725A3">
          <w:rPr>
            <w:noProof/>
            <w:webHidden/>
          </w:rPr>
          <w:t>4</w:t>
        </w:r>
        <w:r w:rsidR="004725A3">
          <w:rPr>
            <w:noProof/>
            <w:webHidden/>
          </w:rPr>
          <w:fldChar w:fldCharType="end"/>
        </w:r>
      </w:hyperlink>
    </w:p>
    <w:p w14:paraId="37E4EEAA" w14:textId="771492FE"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59" w:history="1">
        <w:r w:rsidR="004725A3" w:rsidRPr="0006187C">
          <w:rPr>
            <w:rStyle w:val="Hyperlink"/>
            <w:noProof/>
          </w:rPr>
          <w:t>Figure 5: A game of AllStar, featuring the two main phases of gameplay, Assembly and Challenge.</w:t>
        </w:r>
        <w:r w:rsidR="004725A3">
          <w:rPr>
            <w:noProof/>
            <w:webHidden/>
          </w:rPr>
          <w:tab/>
        </w:r>
        <w:r w:rsidR="004725A3">
          <w:rPr>
            <w:noProof/>
            <w:webHidden/>
          </w:rPr>
          <w:fldChar w:fldCharType="begin"/>
        </w:r>
        <w:r w:rsidR="004725A3">
          <w:rPr>
            <w:noProof/>
            <w:webHidden/>
          </w:rPr>
          <w:instrText xml:space="preserve"> PAGEREF _Toc480534259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64A4B5D0" w14:textId="583B961A"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0" w:history="1">
        <w:r w:rsidR="004725A3" w:rsidRPr="0006187C">
          <w:rPr>
            <w:rStyle w:val="Hyperlink"/>
            <w:noProof/>
          </w:rPr>
          <w:t>Figure 6: The twelve power-ups, in their respective power families.</w:t>
        </w:r>
        <w:r w:rsidR="004725A3">
          <w:rPr>
            <w:noProof/>
            <w:webHidden/>
          </w:rPr>
          <w:tab/>
        </w:r>
        <w:r w:rsidR="004725A3">
          <w:rPr>
            <w:noProof/>
            <w:webHidden/>
          </w:rPr>
          <w:fldChar w:fldCharType="begin"/>
        </w:r>
        <w:r w:rsidR="004725A3">
          <w:rPr>
            <w:noProof/>
            <w:webHidden/>
          </w:rPr>
          <w:instrText xml:space="preserve"> PAGEREF _Toc480534260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1DDFE666" w14:textId="67E62F4D"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1" w:history="1">
        <w:r w:rsidR="004725A3" w:rsidRPr="0006187C">
          <w:rPr>
            <w:rStyle w:val="Hyperlink"/>
            <w:noProof/>
          </w:rPr>
          <w:t>Figure 7: Concept art for the different chassis in the game.</w:t>
        </w:r>
        <w:r w:rsidR="004725A3">
          <w:rPr>
            <w:noProof/>
            <w:webHidden/>
          </w:rPr>
          <w:tab/>
        </w:r>
        <w:r w:rsidR="004725A3">
          <w:rPr>
            <w:noProof/>
            <w:webHidden/>
          </w:rPr>
          <w:fldChar w:fldCharType="begin"/>
        </w:r>
        <w:r w:rsidR="004725A3">
          <w:rPr>
            <w:noProof/>
            <w:webHidden/>
          </w:rPr>
          <w:instrText xml:space="preserve"> PAGEREF _Toc480534261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319697DE" w14:textId="686396CB"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2" w:history="1">
        <w:r w:rsidR="004725A3" w:rsidRPr="0006187C">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4725A3">
          <w:rPr>
            <w:noProof/>
            <w:webHidden/>
          </w:rPr>
          <w:tab/>
        </w:r>
        <w:r w:rsidR="004725A3">
          <w:rPr>
            <w:noProof/>
            <w:webHidden/>
          </w:rPr>
          <w:fldChar w:fldCharType="begin"/>
        </w:r>
        <w:r w:rsidR="004725A3">
          <w:rPr>
            <w:noProof/>
            <w:webHidden/>
          </w:rPr>
          <w:instrText xml:space="preserve"> PAGEREF _Toc480534262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794CFE0E" w14:textId="10656B18"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3" w:history="1">
        <w:r w:rsidR="004725A3" w:rsidRPr="0006187C">
          <w:rPr>
            <w:rStyle w:val="Hyperlink"/>
            <w:noProof/>
          </w:rPr>
          <w:t>Figure 9: A player using her active ability to drastically increase shot deflection.</w:t>
        </w:r>
        <w:r w:rsidR="004725A3">
          <w:rPr>
            <w:noProof/>
            <w:webHidden/>
          </w:rPr>
          <w:tab/>
        </w:r>
        <w:r w:rsidR="004725A3">
          <w:rPr>
            <w:noProof/>
            <w:webHidden/>
          </w:rPr>
          <w:fldChar w:fldCharType="begin"/>
        </w:r>
        <w:r w:rsidR="004725A3">
          <w:rPr>
            <w:noProof/>
            <w:webHidden/>
          </w:rPr>
          <w:instrText xml:space="preserve"> PAGEREF _Toc480534263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9BB5A32" w14:textId="1D8C2B6E"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4" w:history="1">
        <w:r w:rsidR="004725A3" w:rsidRPr="0006187C">
          <w:rPr>
            <w:rStyle w:val="Hyperlink"/>
            <w:noProof/>
          </w:rPr>
          <w:t>Figure 10: A player taking advantage of a nebula to sneak up on an enemy ship.</w:t>
        </w:r>
        <w:r w:rsidR="004725A3">
          <w:rPr>
            <w:noProof/>
            <w:webHidden/>
          </w:rPr>
          <w:tab/>
        </w:r>
        <w:r w:rsidR="004725A3">
          <w:rPr>
            <w:noProof/>
            <w:webHidden/>
          </w:rPr>
          <w:fldChar w:fldCharType="begin"/>
        </w:r>
        <w:r w:rsidR="004725A3">
          <w:rPr>
            <w:noProof/>
            <w:webHidden/>
          </w:rPr>
          <w:instrText xml:space="preserve"> PAGEREF _Toc480534264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437FF46D" w14:textId="0A95A850"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5" w:history="1">
        <w:r w:rsidR="004725A3" w:rsidRPr="0006187C">
          <w:rPr>
            <w:rStyle w:val="Hyperlink"/>
            <w:noProof/>
          </w:rPr>
          <w:t>Figure 11: One of the minigame splash screens.</w:t>
        </w:r>
        <w:r w:rsidR="004725A3">
          <w:rPr>
            <w:noProof/>
            <w:webHidden/>
          </w:rPr>
          <w:tab/>
        </w:r>
        <w:r w:rsidR="004725A3">
          <w:rPr>
            <w:noProof/>
            <w:webHidden/>
          </w:rPr>
          <w:fldChar w:fldCharType="begin"/>
        </w:r>
        <w:r w:rsidR="004725A3">
          <w:rPr>
            <w:noProof/>
            <w:webHidden/>
          </w:rPr>
          <w:instrText xml:space="preserve"> PAGEREF _Toc480534265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ED0BF49" w14:textId="15AA71E4"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6" w:history="1">
        <w:r w:rsidR="004725A3" w:rsidRPr="0006187C">
          <w:rPr>
            <w:rStyle w:val="Hyperlink"/>
            <w:noProof/>
          </w:rPr>
          <w:t>Figure 12: The sudden death minigame mode. If there's a tie for points at the end of the game, the tied players are thrown into this minigame for one final battle.</w:t>
        </w:r>
        <w:r w:rsidR="004725A3">
          <w:rPr>
            <w:noProof/>
            <w:webHidden/>
          </w:rPr>
          <w:tab/>
        </w:r>
        <w:r w:rsidR="004725A3">
          <w:rPr>
            <w:noProof/>
            <w:webHidden/>
          </w:rPr>
          <w:fldChar w:fldCharType="begin"/>
        </w:r>
        <w:r w:rsidR="004725A3">
          <w:rPr>
            <w:noProof/>
            <w:webHidden/>
          </w:rPr>
          <w:instrText xml:space="preserve"> PAGEREF _Toc480534266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9470426" w14:textId="11658B10"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7" w:history="1">
        <w:r w:rsidR="004725A3" w:rsidRPr="0006187C">
          <w:rPr>
            <w:rStyle w:val="Hyperlink"/>
            <w:noProof/>
          </w:rPr>
          <w:t>Figure 13: A UML Diagram that displays the core gameplay architecture of the program.</w:t>
        </w:r>
        <w:r w:rsidR="004725A3">
          <w:rPr>
            <w:noProof/>
            <w:webHidden/>
          </w:rPr>
          <w:tab/>
        </w:r>
        <w:r w:rsidR="004725A3">
          <w:rPr>
            <w:noProof/>
            <w:webHidden/>
          </w:rPr>
          <w:fldChar w:fldCharType="begin"/>
        </w:r>
        <w:r w:rsidR="004725A3">
          <w:rPr>
            <w:noProof/>
            <w:webHidden/>
          </w:rPr>
          <w:instrText xml:space="preserve"> PAGEREF _Toc480534267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476FB39" w14:textId="0F1F3748"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8" w:history="1">
        <w:r w:rsidR="004725A3" w:rsidRPr="0006187C">
          <w:rPr>
            <w:rStyle w:val="Hyperlink"/>
            <w:noProof/>
          </w:rPr>
          <w:t>Figure 14: A UML Diagram that shows the relationship for entities and items.</w:t>
        </w:r>
        <w:r w:rsidR="004725A3">
          <w:rPr>
            <w:noProof/>
            <w:webHidden/>
          </w:rPr>
          <w:tab/>
        </w:r>
        <w:r w:rsidR="004725A3">
          <w:rPr>
            <w:noProof/>
            <w:webHidden/>
          </w:rPr>
          <w:fldChar w:fldCharType="begin"/>
        </w:r>
        <w:r w:rsidR="004725A3">
          <w:rPr>
            <w:noProof/>
            <w:webHidden/>
          </w:rPr>
          <w:instrText xml:space="preserve"> PAGEREF _Toc480534268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2390963F" w14:textId="70111E17"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69" w:history="1">
        <w:r w:rsidR="004725A3" w:rsidRPr="0006187C">
          <w:rPr>
            <w:rStyle w:val="Hyperlink"/>
            <w:noProof/>
          </w:rPr>
          <w:t>Figure 16: Players getting sucked into a wormhole. Once they reach the center, they'll be shot out of the other corresponding wormhole on the other end, which could be anywhere else in the map.</w:t>
        </w:r>
        <w:r w:rsidR="004725A3">
          <w:rPr>
            <w:noProof/>
            <w:webHidden/>
          </w:rPr>
          <w:tab/>
        </w:r>
        <w:r w:rsidR="004725A3">
          <w:rPr>
            <w:noProof/>
            <w:webHidden/>
          </w:rPr>
          <w:fldChar w:fldCharType="begin"/>
        </w:r>
        <w:r w:rsidR="004725A3">
          <w:rPr>
            <w:noProof/>
            <w:webHidden/>
          </w:rPr>
          <w:instrText xml:space="preserve"> PAGEREF _Toc480534269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7CE0AEDF" w14:textId="3F3797CF"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0" w:history="1">
        <w:r w:rsidR="004725A3" w:rsidRPr="0006187C">
          <w:rPr>
            <w:rStyle w:val="Hyperlink"/>
            <w:noProof/>
          </w:rPr>
          <w:t>Figure 17: The GameMode clears out any entities within the radius of the encounter, which removes any asteroids that would be colliding with this new encounter.</w:t>
        </w:r>
        <w:r w:rsidR="004725A3">
          <w:rPr>
            <w:noProof/>
            <w:webHidden/>
          </w:rPr>
          <w:tab/>
        </w:r>
        <w:r w:rsidR="004725A3">
          <w:rPr>
            <w:noProof/>
            <w:webHidden/>
          </w:rPr>
          <w:fldChar w:fldCharType="begin"/>
        </w:r>
        <w:r w:rsidR="004725A3">
          <w:rPr>
            <w:noProof/>
            <w:webHidden/>
          </w:rPr>
          <w:instrText xml:space="preserve"> PAGEREF _Toc480534270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52A1A5DC" w14:textId="0954D527"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1" w:history="1">
        <w:r w:rsidR="004725A3" w:rsidRPr="0006187C">
          <w:rPr>
            <w:rStyle w:val="Hyperlink"/>
            <w:noProof/>
          </w:rPr>
          <w:t>Figure 18: The encounter is spawned in.</w:t>
        </w:r>
        <w:r w:rsidR="004725A3">
          <w:rPr>
            <w:noProof/>
            <w:webHidden/>
          </w:rPr>
          <w:tab/>
        </w:r>
        <w:r w:rsidR="004725A3">
          <w:rPr>
            <w:noProof/>
            <w:webHidden/>
          </w:rPr>
          <w:fldChar w:fldCharType="begin"/>
        </w:r>
        <w:r w:rsidR="004725A3">
          <w:rPr>
            <w:noProof/>
            <w:webHidden/>
          </w:rPr>
          <w:instrText xml:space="preserve"> PAGEREF _Toc480534271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E64C4B6" w14:textId="36D1C4BD"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2" w:history="1">
        <w:r w:rsidR="004725A3" w:rsidRPr="0006187C">
          <w:rPr>
            <w:rStyle w:val="Hyperlink"/>
            <w:noProof/>
          </w:rPr>
          <w:t>Figure 19: A new encounter attempting to spawn in collides with a previous and fails. A second attempt is made that collides with no others, and succeeds.</w:t>
        </w:r>
        <w:r w:rsidR="004725A3">
          <w:rPr>
            <w:noProof/>
            <w:webHidden/>
          </w:rPr>
          <w:tab/>
        </w:r>
        <w:r w:rsidR="004725A3">
          <w:rPr>
            <w:noProof/>
            <w:webHidden/>
          </w:rPr>
          <w:fldChar w:fldCharType="begin"/>
        </w:r>
        <w:r w:rsidR="004725A3">
          <w:rPr>
            <w:noProof/>
            <w:webHidden/>
          </w:rPr>
          <w:instrText xml:space="preserve"> PAGEREF _Toc480534272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ADB4127" w14:textId="51809374"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3" w:history="1">
        <w:r w:rsidR="004725A3" w:rsidRPr="0006187C">
          <w:rPr>
            <w:rStyle w:val="Hyperlink"/>
            <w:noProof/>
          </w:rPr>
          <w:t>Figure 20: The potential stat growth curves for a stat.</w:t>
        </w:r>
        <w:r w:rsidR="004725A3">
          <w:rPr>
            <w:noProof/>
            <w:webHidden/>
          </w:rPr>
          <w:tab/>
        </w:r>
        <w:r w:rsidR="004725A3">
          <w:rPr>
            <w:noProof/>
            <w:webHidden/>
          </w:rPr>
          <w:fldChar w:fldCharType="begin"/>
        </w:r>
        <w:r w:rsidR="004725A3">
          <w:rPr>
            <w:noProof/>
            <w:webHidden/>
          </w:rPr>
          <w:instrText xml:space="preserve"> PAGEREF _Toc480534273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685F3022" w14:textId="2942C988"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4" w:history="1">
        <w:r w:rsidR="004725A3" w:rsidRPr="0006187C">
          <w:rPr>
            <w:rStyle w:val="Hyperlink"/>
            <w:noProof/>
          </w:rPr>
          <w:t>Figure 21: A table that demonstrates the growth of a stat's value based on the stat's level. The formula uses the min and max value for the stat below, and interpolates across the two values to generate the growth curve.</w:t>
        </w:r>
        <w:r w:rsidR="004725A3">
          <w:rPr>
            <w:noProof/>
            <w:webHidden/>
          </w:rPr>
          <w:tab/>
        </w:r>
        <w:r w:rsidR="004725A3">
          <w:rPr>
            <w:noProof/>
            <w:webHidden/>
          </w:rPr>
          <w:fldChar w:fldCharType="begin"/>
        </w:r>
        <w:r w:rsidR="004725A3">
          <w:rPr>
            <w:noProof/>
            <w:webHidden/>
          </w:rPr>
          <w:instrText xml:space="preserve"> PAGEREF _Toc480534274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26C686AF" w14:textId="73F97708" w:rsidR="004725A3" w:rsidRDefault="00A25C22">
      <w:pPr>
        <w:pStyle w:val="TableofFigures"/>
        <w:tabs>
          <w:tab w:val="right" w:leader="dot" w:pos="5030"/>
        </w:tabs>
        <w:rPr>
          <w:rFonts w:asciiTheme="minorHAnsi" w:eastAsiaTheme="minorEastAsia" w:hAnsiTheme="minorHAnsi" w:cstheme="minorBidi"/>
          <w:noProof/>
          <w:sz w:val="22"/>
          <w:szCs w:val="22"/>
          <w:lang w:eastAsia="ja-JP"/>
        </w:rPr>
      </w:pPr>
      <w:hyperlink w:anchor="_Toc480534275" w:history="1">
        <w:r w:rsidR="004725A3" w:rsidRPr="0006187C">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sidR="004725A3">
          <w:rPr>
            <w:noProof/>
            <w:webHidden/>
          </w:rPr>
          <w:tab/>
        </w:r>
        <w:r w:rsidR="004725A3">
          <w:rPr>
            <w:noProof/>
            <w:webHidden/>
          </w:rPr>
          <w:fldChar w:fldCharType="begin"/>
        </w:r>
        <w:r w:rsidR="004725A3">
          <w:rPr>
            <w:noProof/>
            <w:webHidden/>
          </w:rPr>
          <w:instrText xml:space="preserve"> PAGEREF _Toc480534275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3D574E55" w14:textId="4EE1ED19" w:rsidR="00E97402"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p w14:paraId="50A65683" w14:textId="77777777" w:rsidR="00D62201" w:rsidRDefault="00D62201">
      <w:pPr>
        <w:rPr>
          <w:smallCaps/>
          <w:kern w:val="28"/>
        </w:rPr>
      </w:pPr>
      <w:r>
        <w:br w:type="page"/>
      </w:r>
    </w:p>
    <w:p w14:paraId="0BCC09DF" w14:textId="57AADB27" w:rsidR="003254E5" w:rsidRDefault="003254E5" w:rsidP="003254E5">
      <w:pPr>
        <w:pStyle w:val="Heading1"/>
      </w:pPr>
      <w:r>
        <w:lastRenderedPageBreak/>
        <w:t>Appendix</w:t>
      </w:r>
    </w:p>
    <w:p w14:paraId="59A204A9" w14:textId="52B00EBD" w:rsidR="003254E5" w:rsidRDefault="003254E5" w:rsidP="003254E5">
      <w:pPr>
        <w:ind w:firstLine="202"/>
      </w:pPr>
      <w:r>
        <w:t xml:space="preserve">The SpriteGameRenderer renders various </w:t>
      </w:r>
      <w:r w:rsidRPr="003254E5">
        <w:t>Sprites</w:t>
      </w:r>
      <w:r>
        <w:t xml:space="preserve">, </w:t>
      </w:r>
      <w:r w:rsidRPr="003254E5">
        <w:rPr>
          <w:i/>
        </w:rPr>
        <w:t>ParticleSystems</w:t>
      </w:r>
      <w:r>
        <w:t xml:space="preserve">, and other objects that extend the </w:t>
      </w:r>
      <w:r w:rsidRPr="003254E5">
        <w:rPr>
          <w:i/>
        </w:rPr>
        <w:t>Renderable2D</w:t>
      </w:r>
      <w:r>
        <w:t xml:space="preserve"> class. </w:t>
      </w:r>
      <w:r w:rsidR="00481474">
        <w:t xml:space="preserve">The </w:t>
      </w:r>
      <w:r w:rsidR="007809AC">
        <w:t>SpriteGameRenderer allows sprites</w:t>
      </w:r>
      <w:r w:rsidR="008C309F">
        <w:t xml:space="preserve"> and other renderables</w:t>
      </w:r>
      <w:r w:rsidR="007809AC">
        <w:t xml:space="preserve"> to self-register to various SpriteLayers, which each have an in-place linked list of </w:t>
      </w:r>
      <w:r w:rsidR="008C309F">
        <w:t>all the</w:t>
      </w:r>
      <w:r w:rsidR="007809AC">
        <w:t xml:space="preserve"> Renderable2Ds on that layer.</w:t>
      </w:r>
      <w:bookmarkStart w:id="26" w:name="_GoBack"/>
      <w:bookmarkEnd w:id="26"/>
      <w:r w:rsidR="007809AC">
        <w:t xml:space="preserve"> </w:t>
      </w:r>
    </w:p>
    <w:p w14:paraId="3A9BBAF4" w14:textId="77777777" w:rsidR="00D62201" w:rsidRDefault="00D62201" w:rsidP="003254E5">
      <w:pPr>
        <w:ind w:firstLine="202"/>
      </w:pPr>
    </w:p>
    <w:p w14:paraId="5E1624D0" w14:textId="77777777" w:rsidR="007809AC" w:rsidRDefault="007809AC" w:rsidP="007809AC">
      <w:pPr>
        <w:keepNext/>
      </w:pPr>
      <w:r>
        <w:rPr>
          <w:noProof/>
          <w:lang w:eastAsia="ja-JP"/>
        </w:rPr>
        <w:drawing>
          <wp:inline distT="0" distB="0" distL="0" distR="0" wp14:anchorId="7CC70788" wp14:editId="654E7426">
            <wp:extent cx="3200400" cy="1748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748790"/>
                    </a:xfrm>
                    <a:prstGeom prst="rect">
                      <a:avLst/>
                    </a:prstGeom>
                  </pic:spPr>
                </pic:pic>
              </a:graphicData>
            </a:graphic>
          </wp:inline>
        </w:drawing>
      </w:r>
    </w:p>
    <w:p w14:paraId="3C7C29F4" w14:textId="14DD7D20" w:rsidR="007809AC" w:rsidRDefault="007809AC" w:rsidP="007809AC">
      <w:pPr>
        <w:pStyle w:val="Caption"/>
      </w:pPr>
      <w:r>
        <w:t xml:space="preserve">Figure </w:t>
      </w:r>
      <w:r w:rsidR="00D62201">
        <w:t>23</w:t>
      </w:r>
      <w:r>
        <w:t>: The header file for the Renderable2D</w:t>
      </w:r>
      <w:r w:rsidR="006F1D5F">
        <w:rPr>
          <w:noProof/>
        </w:rPr>
        <w:t xml:space="preserve"> class. The class features previous and next pointers to make each renderable a node in an in-place linked list.</w:t>
      </w:r>
    </w:p>
    <w:p w14:paraId="056370BF" w14:textId="45EC39E0" w:rsidR="00E36F04" w:rsidRPr="00E36F04" w:rsidRDefault="00E36F04" w:rsidP="00E36F04">
      <w:r>
        <w:rPr>
          <w:i/>
        </w:rPr>
        <w:t>Rendering:</w:t>
      </w:r>
    </w:p>
    <w:p w14:paraId="460F10C2" w14:textId="181292E8" w:rsidR="000B55CB" w:rsidRDefault="00D62201" w:rsidP="00FA029A">
      <w:pPr>
        <w:ind w:firstLine="202"/>
      </w:pPr>
      <w:r>
        <w:t xml:space="preserve">The render cycle starts with game code instantiating a subclass of the </w:t>
      </w:r>
      <w:r>
        <w:rPr>
          <w:i/>
        </w:rPr>
        <w:t>Renderable2D</w:t>
      </w:r>
      <w:r>
        <w:t xml:space="preserve"> class, which is an abstract class that </w:t>
      </w:r>
      <w:r w:rsidR="00800024">
        <w:t xml:space="preserve">provides the interface for all renderable objects in the scene. </w:t>
      </w:r>
      <w:r w:rsidR="008C309F">
        <w:t>Each Renderable2D has the ability to register and unregister itself from SpriteLayers, as well as update and render functions. The interface also provides functions for grabbing the renderable’s bounds and whether or not a particular renderable is cullable or not, both of which are used when determining what to draw onscreen.</w:t>
      </w:r>
    </w:p>
    <w:p w14:paraId="4E049DD7" w14:textId="32DE193C" w:rsidR="008C309F" w:rsidRDefault="008C309F" w:rsidP="008C309F">
      <w:pPr>
        <w:ind w:firstLine="202"/>
      </w:pPr>
      <w:r>
        <w:t xml:space="preserve">Each of the inheriting classes of Renderable2D are for drawing a new type of object. These classes include: </w:t>
      </w:r>
      <w:r>
        <w:rPr>
          <w:i/>
        </w:rPr>
        <w:t>Sprite</w:t>
      </w:r>
      <w:r>
        <w:t xml:space="preserve">, which is used for rendering textured quads to the screen; </w:t>
      </w:r>
      <w:r>
        <w:rPr>
          <w:i/>
        </w:rPr>
        <w:t>TextRenderable2D</w:t>
      </w:r>
      <w:r>
        <w:t xml:space="preserve">, which draws text with kerning support; </w:t>
      </w:r>
      <w:r>
        <w:rPr>
          <w:i/>
        </w:rPr>
        <w:t>BarGraphRenderable2D</w:t>
      </w:r>
      <w:r>
        <w:t xml:space="preserve">, used for drawing bar graphs; and the </w:t>
      </w:r>
      <w:r>
        <w:rPr>
          <w:i/>
        </w:rPr>
        <w:t>ParticleSystem</w:t>
      </w:r>
      <w:r>
        <w:t xml:space="preserve">, which </w:t>
      </w:r>
      <w:r w:rsidR="0037416F">
        <w:t xml:space="preserve">renders particle emitters. </w:t>
      </w:r>
    </w:p>
    <w:p w14:paraId="0D7AE11A" w14:textId="77777777" w:rsidR="00FA029A" w:rsidRDefault="00FA029A" w:rsidP="008C309F">
      <w:pPr>
        <w:ind w:firstLine="202"/>
      </w:pPr>
    </w:p>
    <w:p w14:paraId="55A5C0FD" w14:textId="3E424FFE" w:rsidR="00FA029A" w:rsidRDefault="00FA029A" w:rsidP="00FA029A">
      <w:pPr>
        <w:keepNext/>
      </w:pPr>
      <w:r>
        <w:rPr>
          <w:noProof/>
          <w:lang w:eastAsia="ja-JP"/>
        </w:rPr>
        <w:drawing>
          <wp:inline distT="0" distB="0" distL="0" distR="0" wp14:anchorId="6ABFA83B" wp14:editId="3090CE2D">
            <wp:extent cx="3196590" cy="1031240"/>
            <wp:effectExtent l="0" t="0" r="3810" b="0"/>
            <wp:docPr id="11" name="Picture 11" descr="Renderabl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derable2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6590" cy="1031240"/>
                    </a:xfrm>
                    <a:prstGeom prst="rect">
                      <a:avLst/>
                    </a:prstGeom>
                    <a:noFill/>
                    <a:ln>
                      <a:noFill/>
                    </a:ln>
                  </pic:spPr>
                </pic:pic>
              </a:graphicData>
            </a:graphic>
          </wp:inline>
        </w:drawing>
      </w:r>
    </w:p>
    <w:p w14:paraId="00928F73" w14:textId="79766FA0" w:rsidR="00FA029A" w:rsidRDefault="00FA029A" w:rsidP="00FA029A">
      <w:pPr>
        <w:pStyle w:val="Caption"/>
      </w:pPr>
      <w:r>
        <w:t>Figure 24: UML diagram of the Renderable2D class hierarchy. Any subclasses of Renderable2D can be auto-registered to one of the SpriteGameRenderer’s SpriteLayers.</w:t>
      </w:r>
    </w:p>
    <w:p w14:paraId="3BCD5A7B" w14:textId="0D658363" w:rsidR="00532499" w:rsidRDefault="00532499" w:rsidP="008C309F">
      <w:pPr>
        <w:ind w:firstLine="202"/>
        <w:rPr>
          <w:lang w:eastAsia="ja-JP"/>
        </w:rPr>
      </w:pPr>
      <w:r>
        <w:rPr>
          <w:i/>
        </w:rPr>
        <w:t>SpriteLayers</w:t>
      </w:r>
      <w:r>
        <w:t xml:space="preserve"> are classes that </w:t>
      </w:r>
      <w:r>
        <w:rPr>
          <w:rFonts w:hint="eastAsia"/>
          <w:lang w:eastAsia="ja-JP"/>
        </w:rPr>
        <w:t xml:space="preserve">group together renderables via an in-place linked list and render them per frame. </w:t>
      </w:r>
      <w:r>
        <w:rPr>
          <w:lang w:eastAsia="ja-JP"/>
        </w:rPr>
        <w:t xml:space="preserve">Each SpriteLayer is responsible for </w:t>
      </w:r>
      <w:r w:rsidR="005819C5">
        <w:rPr>
          <w:lang w:eastAsia="ja-JP"/>
        </w:rPr>
        <w:t xml:space="preserve">registering and unregistering sprites, along with holding and applying any </w:t>
      </w:r>
      <w:r w:rsidR="005819C5">
        <w:rPr>
          <w:i/>
          <w:lang w:eastAsia="ja-JP"/>
        </w:rPr>
        <w:t>FullScreenEffects</w:t>
      </w:r>
      <w:r w:rsidR="005819C5">
        <w:rPr>
          <w:lang w:eastAsia="ja-JP"/>
        </w:rPr>
        <w:t xml:space="preserve">, a container object for an FBO post-process material, when rendering. The SpriteGameRenderer uses these layers to determine the draw order for </w:t>
      </w:r>
      <w:r w:rsidR="00FA029A">
        <w:rPr>
          <w:lang w:eastAsia="ja-JP"/>
        </w:rPr>
        <w:t>groups</w:t>
      </w:r>
      <w:r w:rsidR="005819C5">
        <w:rPr>
          <w:lang w:eastAsia="ja-JP"/>
        </w:rPr>
        <w:t xml:space="preserve"> of objects in the scene. </w:t>
      </w:r>
      <w:r w:rsidR="00FA029A">
        <w:rPr>
          <w:lang w:eastAsia="ja-JP"/>
        </w:rPr>
        <w:t xml:space="preserve">Each layer also has a series of controls to toggle bloom, </w:t>
      </w:r>
      <w:r w:rsidR="00FA029A">
        <w:rPr>
          <w:lang w:eastAsia="ja-JP"/>
        </w:rPr>
        <w:t>change the layer’s virtual scale, or disable culling for that layer.</w:t>
      </w:r>
    </w:p>
    <w:p w14:paraId="11B5CC46" w14:textId="16A1AC47" w:rsidR="008C309F" w:rsidRDefault="00273574" w:rsidP="000B55CB">
      <w:pPr>
        <w:rPr>
          <w:lang w:eastAsia="ja-JP"/>
        </w:rPr>
      </w:pPr>
      <w:r>
        <w:rPr>
          <w:lang w:eastAsia="ja-JP"/>
        </w:rPr>
        <w:tab/>
        <w:t xml:space="preserve">The SpriteGameRenderer draws all the layers for each of the player viewports registered by the game class. When the number of player viewports changes, the SpriteGameRenderer divides up the screen into the required viewports and creates a series of render targets for each. Since </w:t>
      </w:r>
      <w:r w:rsidR="0053613D">
        <w:rPr>
          <w:lang w:eastAsia="ja-JP"/>
        </w:rPr>
        <w:t>all</w:t>
      </w:r>
      <w:r>
        <w:rPr>
          <w:lang w:eastAsia="ja-JP"/>
        </w:rPr>
        <w:t xml:space="preserve"> the viewports are equally sized for a multiplayer game, a pool of 4 textures is created that will fit </w:t>
      </w:r>
      <w:r w:rsidR="0053613D">
        <w:rPr>
          <w:lang w:eastAsia="ja-JP"/>
        </w:rPr>
        <w:t>all</w:t>
      </w:r>
      <w:r>
        <w:rPr>
          <w:lang w:eastAsia="ja-JP"/>
        </w:rPr>
        <w:t xml:space="preserve"> the player’s views. Once this pool has been created (or reused, if the state hasn’t changed), the SpriteGameRenderer proceeds to draw a world view based </w:t>
      </w:r>
      <w:r w:rsidR="0053613D">
        <w:rPr>
          <w:lang w:eastAsia="ja-JP"/>
        </w:rPr>
        <w:t>off</w:t>
      </w:r>
      <w:r>
        <w:rPr>
          <w:lang w:eastAsia="ja-JP"/>
        </w:rPr>
        <w:t xml:space="preserve"> the first camera. This render pass includes drawing </w:t>
      </w:r>
      <w:r w:rsidR="0053613D">
        <w:rPr>
          <w:lang w:eastAsia="ja-JP"/>
        </w:rPr>
        <w:t>all</w:t>
      </w:r>
      <w:r>
        <w:rPr>
          <w:lang w:eastAsia="ja-JP"/>
        </w:rPr>
        <w:t xml:space="preserve"> the SpriteLayers, along with every registered Renderable2D subclass in the in-place linked list for the layer. </w:t>
      </w:r>
      <w:r w:rsidR="0053613D">
        <w:rPr>
          <w:lang w:eastAsia="ja-JP"/>
        </w:rPr>
        <w:t>During each layer’s render, all renderables are checked against the camera’s viewport to determine which of the geometry can be culled. All of it is drawn to the viewport-sized canvas, including all FBO effects for that player. Once the player’s render pass is complete, this render target is then copied onto another full-screen-sized FBO in the appropriate place. The SpriteGameRenderer then renders the remaining players to the full-screen FBO, which then completes one more full-screen effect pass, allowing for FullScreenEffects that span multiple viewports. Once this step is completed, the whole FBO is copied to the back buffer, and the render process begins again.</w:t>
      </w:r>
    </w:p>
    <w:p w14:paraId="0AF8B8AF" w14:textId="77777777" w:rsidR="00273574" w:rsidRDefault="00273574" w:rsidP="000B55CB"/>
    <w:p w14:paraId="5575258E" w14:textId="051BDAEE" w:rsidR="004434A2" w:rsidRDefault="004434A2" w:rsidP="000B55CB">
      <w:r w:rsidRPr="00A94A16">
        <w:rPr>
          <w:i/>
        </w:rPr>
        <w:t>Bloom</w:t>
      </w:r>
      <w:r>
        <w:t>:</w:t>
      </w:r>
    </w:p>
    <w:p w14:paraId="18AAA166" w14:textId="43837E77" w:rsidR="004434A2" w:rsidRDefault="004434A2" w:rsidP="00A94A16">
      <w:r>
        <w:tab/>
      </w:r>
      <w:r w:rsidR="00A25C22">
        <w:t>Because computer monitors hav</w:t>
      </w:r>
      <w:r w:rsidR="00A94A16">
        <w:t>e a fixed brightness per pixel, we must fake this brightness via some other means. By applying a Gaussian blur to any bright objects in our scene, the objects will appear brighter within the constraints we have. When rendering the game world, b</w:t>
      </w:r>
      <w:r w:rsidR="00A94A16" w:rsidRPr="00A94A16">
        <w:t xml:space="preserve">right sprites </w:t>
      </w:r>
      <w:r w:rsidR="00A94A16">
        <w:t xml:space="preserve">(designated by being added to bloom layers) </w:t>
      </w:r>
      <w:r w:rsidR="00A94A16" w:rsidRPr="00A94A16">
        <w:t>are written out to a 2nd color target</w:t>
      </w:r>
      <w:r w:rsidR="00A94A16">
        <w:t xml:space="preserve"> when drawn. Then, the software applies</w:t>
      </w:r>
      <w:r w:rsidR="00A94A16" w:rsidRPr="00A94A16">
        <w:t xml:space="preserve"> a Gaussian blur for several horizontal and vertical passes</w:t>
      </w:r>
      <w:r w:rsidR="00A94A16">
        <w:t xml:space="preserve">. The two-pass approach is more efficient than doing both simultaneously, as </w:t>
      </w:r>
      <w:r w:rsidR="00A94A16" w:rsidRPr="00A94A16">
        <w:t xml:space="preserve">simultaneously </w:t>
      </w:r>
      <w:r w:rsidR="00A94A16">
        <w:t xml:space="preserve">blurring with a </w:t>
      </w:r>
      <w:r w:rsidR="00A94A16" w:rsidRPr="00A94A16">
        <w:t xml:space="preserve">32x32 </w:t>
      </w:r>
      <w:r w:rsidR="00A94A16">
        <w:t>kernel size</w:t>
      </w:r>
      <w:r w:rsidR="00A94A16" w:rsidRPr="00A94A16">
        <w:t xml:space="preserve"> takes 1024 </w:t>
      </w:r>
      <w:r w:rsidR="00A94A16">
        <w:t>sa</w:t>
      </w:r>
      <w:r w:rsidR="00A94A16" w:rsidRPr="00A94A16">
        <w:t>mples/fragment versus 64 if done in two passes.</w:t>
      </w:r>
      <w:r w:rsidR="00A94A16">
        <w:t xml:space="preserve"> Once the 2</w:t>
      </w:r>
      <w:r w:rsidR="00A94A16" w:rsidRPr="00A94A16">
        <w:rPr>
          <w:vertAlign w:val="superscript"/>
        </w:rPr>
        <w:t>nd</w:t>
      </w:r>
      <w:r w:rsidR="00A94A16">
        <w:t xml:space="preserve"> color target has been blurred, the SpriteGameRenderer finishes the bloom effect by compositing that second target with the </w:t>
      </w:r>
      <w:r w:rsidR="005819C5">
        <w:t>first</w:t>
      </w:r>
      <w:r w:rsidR="00A94A16">
        <w:t>, creating a bright-looking laser or explosion.</w:t>
      </w:r>
    </w:p>
    <w:p w14:paraId="0A2DFFD5" w14:textId="7DCDC7B9" w:rsidR="0037416F" w:rsidRDefault="0037416F" w:rsidP="00A94A16"/>
    <w:p w14:paraId="5A73F08D" w14:textId="056786EE" w:rsidR="0037416F" w:rsidRDefault="0037416F" w:rsidP="00A94A16">
      <w:r w:rsidRPr="0037416F">
        <w:rPr>
          <w:i/>
        </w:rPr>
        <w:t>Profiling</w:t>
      </w:r>
      <w:r>
        <w:t>:</w:t>
      </w:r>
    </w:p>
    <w:p w14:paraId="6FB003FE" w14:textId="467321B5" w:rsidR="0037416F" w:rsidRDefault="0037416F" w:rsidP="00A94A16">
      <w:r>
        <w:tab/>
        <w:t xml:space="preserve">Later into the artifact’s development, the author </w:t>
      </w:r>
      <w:r w:rsidR="00CA0B39">
        <w:t>came across a performance issue in the project. While it eventually turned out to be something unrelated to the artifact causing the framerate to drop, profiling not only helped to discover poor rendering practice, but also improved performance on lower-end machines. The developer generated a profiling report based on the most expensive operations based on self-time, or how long a subsection of code took minus the duration of its’ children.</w:t>
      </w:r>
    </w:p>
    <w:p w14:paraId="49E0FC4A" w14:textId="77777777" w:rsidR="009F6259" w:rsidRDefault="009F6259" w:rsidP="00A94A16"/>
    <w:p w14:paraId="54F8D366" w14:textId="77777777" w:rsidR="009F6259" w:rsidRDefault="00CA0B39" w:rsidP="009F6259">
      <w:pPr>
        <w:keepNext/>
      </w:pPr>
      <w:r>
        <w:rPr>
          <w:noProof/>
          <w:lang w:eastAsia="ja-JP"/>
        </w:rPr>
        <w:drawing>
          <wp:inline distT="0" distB="0" distL="0" distR="0" wp14:anchorId="10A012FA" wp14:editId="43C0D278">
            <wp:extent cx="3200400" cy="436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436880"/>
                    </a:xfrm>
                    <a:prstGeom prst="rect">
                      <a:avLst/>
                    </a:prstGeom>
                  </pic:spPr>
                </pic:pic>
              </a:graphicData>
            </a:graphic>
          </wp:inline>
        </w:drawing>
      </w:r>
    </w:p>
    <w:p w14:paraId="46AEDBB4" w14:textId="3B2F7CCB" w:rsidR="00CA0B39" w:rsidRDefault="009F6259" w:rsidP="009F6259">
      <w:pPr>
        <w:pStyle w:val="Caption"/>
      </w:pPr>
      <w:r>
        <w:t xml:space="preserve">Figure </w:t>
      </w:r>
      <w:r w:rsidR="003C555E">
        <w:t>25</w:t>
      </w:r>
      <w:r>
        <w:t>: A sample from the profiling report, sorted by the respective self-time for each call. Mesh Init is unusually high on the list, taking a total of 0.81ms this frame.</w:t>
      </w:r>
    </w:p>
    <w:p w14:paraId="18815CCD" w14:textId="2B31DE8A" w:rsidR="00CA0B39" w:rsidRDefault="009F6259" w:rsidP="009F6259">
      <w:r>
        <w:lastRenderedPageBreak/>
        <w:tab/>
        <w:t>Although the most impactful on frame time was RenderFromIBO, this segment was based on the number of draw calls the game was making. What was unusual was the MeshInit subsection, as it was taking up a large amount of time comparatively to the rest of the program. Upon closer inspection, this function was generating new render buffers (a VBO and IBO) once every draw call. After a single use of them, they would be discarded and regenerated for the next call</w:t>
      </w:r>
      <w:r w:rsidR="0057540E">
        <w:t xml:space="preserve">. This was addressed by only generating a new render buffer if one didn’t exist, and to only destroy the buffers on destruction of the mesh. After these changes were implemented, </w:t>
      </w:r>
      <w:r w:rsidR="00651DFB">
        <w:t xml:space="preserve">Mesh Init fell from 0.81ms to 0.31ms, </w:t>
      </w:r>
      <w:r w:rsidR="00E32071">
        <w:t>about a 60% reduction in frame cost.</w:t>
      </w:r>
      <w:r w:rsidR="0057540E">
        <w:t xml:space="preserve"> </w:t>
      </w:r>
    </w:p>
    <w:p w14:paraId="33330F7A" w14:textId="7AC9047D" w:rsidR="00FD5CB7" w:rsidRDefault="00FD5CB7" w:rsidP="009F6259">
      <w:r>
        <w:tab/>
        <w:t>Another optimization attempted was regenerating the VAO bindings whenever the program detected a change, instead of for each draw call. The code was being called 177 times and took 0.16ms, which was reduced to 88 calls and 0.12ms, a 25% reduction in frame time. While this ended up being a relatively insignificant optimization, the refactor helped to broaden the developer’s understanding of the rendering pipeline.</w:t>
      </w:r>
    </w:p>
    <w:p w14:paraId="183099A6" w14:textId="77777777" w:rsidR="00CA0B39" w:rsidRPr="00D62201" w:rsidRDefault="00CA0B39" w:rsidP="00A94A16"/>
    <w:p w14:paraId="4C51AA6E" w14:textId="77777777" w:rsidR="003254E5" w:rsidRPr="00FF5FDB" w:rsidRDefault="003254E5" w:rsidP="00E458C7">
      <w:pPr>
        <w:pStyle w:val="References"/>
        <w:numPr>
          <w:ilvl w:val="0"/>
          <w:numId w:val="0"/>
        </w:numPr>
        <w:ind w:left="360" w:hanging="360"/>
        <w:rPr>
          <w:rFonts w:ascii="TimesNewRomanPSMT" w:hAnsi="TimesNewRomanPSMT" w:cs="TimesNewRomanPSMT"/>
        </w:rPr>
      </w:pPr>
    </w:p>
    <w:sectPr w:rsidR="003254E5" w:rsidRPr="00FF5FDB" w:rsidSect="00143F2E">
      <w:headerReference w:type="default" r:id="rId3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4BDA9" w14:textId="77777777" w:rsidR="007E34DF" w:rsidRDefault="007E34DF">
      <w:r>
        <w:separator/>
      </w:r>
    </w:p>
    <w:p w14:paraId="6DDCF82C" w14:textId="77777777" w:rsidR="007E34DF" w:rsidRDefault="007E34DF"/>
  </w:endnote>
  <w:endnote w:type="continuationSeparator" w:id="0">
    <w:p w14:paraId="47C06E87" w14:textId="77777777" w:rsidR="007E34DF" w:rsidRDefault="007E34DF">
      <w:r>
        <w:continuationSeparator/>
      </w:r>
    </w:p>
    <w:p w14:paraId="3C5D167F" w14:textId="77777777" w:rsidR="007E34DF" w:rsidRDefault="007E34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8ABA6" w14:textId="77777777" w:rsidR="007E34DF" w:rsidRDefault="007E34DF"/>
    <w:p w14:paraId="5C2DFD7C" w14:textId="77777777" w:rsidR="007E34DF" w:rsidRDefault="007E34DF"/>
  </w:footnote>
  <w:footnote w:type="continuationSeparator" w:id="0">
    <w:p w14:paraId="3625F8E6" w14:textId="77777777" w:rsidR="007E34DF" w:rsidRDefault="007E34DF">
      <w:r>
        <w:continuationSeparator/>
      </w:r>
    </w:p>
    <w:p w14:paraId="69CA53D0" w14:textId="77777777" w:rsidR="007E34DF" w:rsidRDefault="007E34DF"/>
  </w:footnote>
  <w:footnote w:id="1">
    <w:p w14:paraId="6E8EA2F1" w14:textId="2CF02CFA" w:rsidR="00A25C22" w:rsidRPr="00240503" w:rsidRDefault="00A25C22"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A25C22" w:rsidRPr="002178B8" w:rsidRDefault="00A25C22"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09BC5013" w:rsidR="00A25C22" w:rsidRDefault="00A25C22">
    <w:pPr>
      <w:framePr w:wrap="auto" w:vAnchor="text" w:hAnchor="margin" w:xAlign="right" w:y="1"/>
    </w:pPr>
    <w:r>
      <w:fldChar w:fldCharType="begin"/>
    </w:r>
    <w:r>
      <w:instrText xml:space="preserve">PAGE  </w:instrText>
    </w:r>
    <w:r>
      <w:fldChar w:fldCharType="separate"/>
    </w:r>
    <w:r w:rsidR="00BC3C6C">
      <w:rPr>
        <w:noProof/>
      </w:rPr>
      <w:t>13</w:t>
    </w:r>
    <w:r>
      <w:fldChar w:fldCharType="end"/>
    </w:r>
  </w:p>
  <w:p w14:paraId="2D5740AD" w14:textId="669FCDCA" w:rsidR="00A25C22" w:rsidRDefault="00A25C22">
    <w:pPr>
      <w:ind w:right="360"/>
    </w:pPr>
  </w:p>
  <w:p w14:paraId="5EBD21D4" w14:textId="77777777" w:rsidR="00A25C22" w:rsidRDefault="00A25C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16EA9"/>
    <w:rsid w:val="00032F32"/>
    <w:rsid w:val="00036420"/>
    <w:rsid w:val="00042E13"/>
    <w:rsid w:val="00043B09"/>
    <w:rsid w:val="00046DAA"/>
    <w:rsid w:val="00057259"/>
    <w:rsid w:val="00062685"/>
    <w:rsid w:val="000704FD"/>
    <w:rsid w:val="000735B7"/>
    <w:rsid w:val="00077D33"/>
    <w:rsid w:val="00081822"/>
    <w:rsid w:val="00081C31"/>
    <w:rsid w:val="000838A2"/>
    <w:rsid w:val="00085F16"/>
    <w:rsid w:val="0009119B"/>
    <w:rsid w:val="00097313"/>
    <w:rsid w:val="000A168B"/>
    <w:rsid w:val="000A431C"/>
    <w:rsid w:val="000B252D"/>
    <w:rsid w:val="000B55CB"/>
    <w:rsid w:val="000B792D"/>
    <w:rsid w:val="000D2687"/>
    <w:rsid w:val="000D2BDE"/>
    <w:rsid w:val="000D370A"/>
    <w:rsid w:val="000E2E9E"/>
    <w:rsid w:val="000E4E76"/>
    <w:rsid w:val="000F0D95"/>
    <w:rsid w:val="000F316B"/>
    <w:rsid w:val="000F7462"/>
    <w:rsid w:val="000F799B"/>
    <w:rsid w:val="00104BB0"/>
    <w:rsid w:val="0010794E"/>
    <w:rsid w:val="0011617B"/>
    <w:rsid w:val="001265A0"/>
    <w:rsid w:val="0013354F"/>
    <w:rsid w:val="00133EF9"/>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73574"/>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254E5"/>
    <w:rsid w:val="00334058"/>
    <w:rsid w:val="00335893"/>
    <w:rsid w:val="00341C75"/>
    <w:rsid w:val="003427CE"/>
    <w:rsid w:val="0034350D"/>
    <w:rsid w:val="003460E8"/>
    <w:rsid w:val="00354A42"/>
    <w:rsid w:val="00360269"/>
    <w:rsid w:val="0037117C"/>
    <w:rsid w:val="0037416F"/>
    <w:rsid w:val="0037551B"/>
    <w:rsid w:val="00382872"/>
    <w:rsid w:val="0038757C"/>
    <w:rsid w:val="00392DBA"/>
    <w:rsid w:val="003A275E"/>
    <w:rsid w:val="003A35F1"/>
    <w:rsid w:val="003A44B5"/>
    <w:rsid w:val="003B075A"/>
    <w:rsid w:val="003B290C"/>
    <w:rsid w:val="003C0087"/>
    <w:rsid w:val="003C01D5"/>
    <w:rsid w:val="003C3322"/>
    <w:rsid w:val="003C555E"/>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34A2"/>
    <w:rsid w:val="00444CD5"/>
    <w:rsid w:val="0044752F"/>
    <w:rsid w:val="004631BC"/>
    <w:rsid w:val="00463883"/>
    <w:rsid w:val="00463FAD"/>
    <w:rsid w:val="004725A3"/>
    <w:rsid w:val="004764D8"/>
    <w:rsid w:val="00476686"/>
    <w:rsid w:val="00480A45"/>
    <w:rsid w:val="00481329"/>
    <w:rsid w:val="00481474"/>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2499"/>
    <w:rsid w:val="0053613D"/>
    <w:rsid w:val="0053617C"/>
    <w:rsid w:val="005433D5"/>
    <w:rsid w:val="00550A26"/>
    <w:rsid w:val="00550BF5"/>
    <w:rsid w:val="005604E0"/>
    <w:rsid w:val="00567A70"/>
    <w:rsid w:val="0057540E"/>
    <w:rsid w:val="005771A2"/>
    <w:rsid w:val="005819C5"/>
    <w:rsid w:val="00587165"/>
    <w:rsid w:val="005875D5"/>
    <w:rsid w:val="00590A10"/>
    <w:rsid w:val="0059427E"/>
    <w:rsid w:val="00594C4B"/>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DFB"/>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6748"/>
    <w:rsid w:val="006B7F03"/>
    <w:rsid w:val="006C3C3C"/>
    <w:rsid w:val="006D329B"/>
    <w:rsid w:val="006E0879"/>
    <w:rsid w:val="006E1242"/>
    <w:rsid w:val="006F0FAC"/>
    <w:rsid w:val="006F1296"/>
    <w:rsid w:val="006F1D5F"/>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894"/>
    <w:rsid w:val="00770B1A"/>
    <w:rsid w:val="007809AC"/>
    <w:rsid w:val="00781C92"/>
    <w:rsid w:val="0079056D"/>
    <w:rsid w:val="00794BCD"/>
    <w:rsid w:val="007A5C6D"/>
    <w:rsid w:val="007A5E48"/>
    <w:rsid w:val="007A7286"/>
    <w:rsid w:val="007B7A34"/>
    <w:rsid w:val="007C4336"/>
    <w:rsid w:val="007C5309"/>
    <w:rsid w:val="007D63E2"/>
    <w:rsid w:val="007E34DF"/>
    <w:rsid w:val="007F7AA6"/>
    <w:rsid w:val="00800024"/>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09F"/>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9F6259"/>
    <w:rsid w:val="00A002D9"/>
    <w:rsid w:val="00A06132"/>
    <w:rsid w:val="00A1043E"/>
    <w:rsid w:val="00A22FCB"/>
    <w:rsid w:val="00A25C22"/>
    <w:rsid w:val="00A331B2"/>
    <w:rsid w:val="00A44099"/>
    <w:rsid w:val="00A472F1"/>
    <w:rsid w:val="00A5237D"/>
    <w:rsid w:val="00A54292"/>
    <w:rsid w:val="00A554A3"/>
    <w:rsid w:val="00A55A41"/>
    <w:rsid w:val="00A63CFA"/>
    <w:rsid w:val="00A758EA"/>
    <w:rsid w:val="00A87410"/>
    <w:rsid w:val="00A94A16"/>
    <w:rsid w:val="00A95C50"/>
    <w:rsid w:val="00A961B4"/>
    <w:rsid w:val="00AA4C85"/>
    <w:rsid w:val="00AA7654"/>
    <w:rsid w:val="00AA76BB"/>
    <w:rsid w:val="00AB5D13"/>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3C6C"/>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0B3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47F07"/>
    <w:rsid w:val="00D5536F"/>
    <w:rsid w:val="00D559A9"/>
    <w:rsid w:val="00D56935"/>
    <w:rsid w:val="00D6111F"/>
    <w:rsid w:val="00D62201"/>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071"/>
    <w:rsid w:val="00E328AA"/>
    <w:rsid w:val="00E36209"/>
    <w:rsid w:val="00E36F04"/>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029A"/>
    <w:rsid w:val="00FA2301"/>
    <w:rsid w:val="00FA3336"/>
    <w:rsid w:val="00FA447F"/>
    <w:rsid w:val="00FA68DF"/>
    <w:rsid w:val="00FB0CB7"/>
    <w:rsid w:val="00FB65CE"/>
    <w:rsid w:val="00FC0B19"/>
    <w:rsid w:val="00FC3CD7"/>
    <w:rsid w:val="00FC4DDF"/>
    <w:rsid w:val="00FD347F"/>
    <w:rsid w:val="00FD5CB7"/>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79459C1-E6BC-496D-9C1C-20383303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8325746">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8F757A62-50FA-4496-AF7C-A136A0FC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13</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56886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14</cp:revision>
  <cp:lastPrinted>2012-08-02T18:53:00Z</cp:lastPrinted>
  <dcterms:created xsi:type="dcterms:W3CDTF">2017-04-25T20:57:00Z</dcterms:created>
  <dcterms:modified xsi:type="dcterms:W3CDTF">2017-04-30T21:16:00Z</dcterms:modified>
</cp:coreProperties>
</file>