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7A38" w:rsidRPr="00CE40AD" w:rsidRDefault="00687A38" w:rsidP="00687A38">
      <w:pPr>
        <w:spacing w:after="0" w:line="360" w:lineRule="auto"/>
        <w:ind w:left="25"/>
        <w:jc w:val="both"/>
        <w:rPr>
          <w:rFonts w:ascii="Cambria Math" w:hAnsi="Cambria Math" w:cs="Times New Roman"/>
          <w:b/>
          <w:sz w:val="24"/>
          <w:szCs w:val="24"/>
        </w:rPr>
      </w:pPr>
      <w:bookmarkStart w:id="0" w:name="_Hlk216996864"/>
      <w:r w:rsidRPr="00CE40AD">
        <w:rPr>
          <w:rFonts w:ascii="Cambria Math" w:hAnsi="Cambria Math" w:cs="Times New Roman"/>
          <w:b/>
          <w:sz w:val="24"/>
          <w:szCs w:val="24"/>
        </w:rPr>
        <w:t xml:space="preserve">Laziness: The Thief of a Bright Future </w:t>
      </w:r>
    </w:p>
    <w:p w:rsidR="00687A38" w:rsidRPr="0072230E" w:rsidRDefault="00687A38" w:rsidP="00687A38">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 xml:space="preserve">Text: Proverbs 26:13; Proverbs 6:6–11 </w:t>
      </w:r>
    </w:p>
    <w:p w:rsidR="00687A38" w:rsidRDefault="00687A38" w:rsidP="00687A38">
      <w:pPr>
        <w:spacing w:after="0" w:line="360" w:lineRule="auto"/>
        <w:ind w:left="25"/>
        <w:jc w:val="both"/>
        <w:rPr>
          <w:rFonts w:ascii="Cambria Math" w:hAnsi="Cambria Math" w:cs="Times New Roman"/>
          <w:sz w:val="24"/>
          <w:szCs w:val="24"/>
        </w:rPr>
      </w:pPr>
    </w:p>
    <w:p w:rsidR="00687A38" w:rsidRDefault="00687A38" w:rsidP="00687A38">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Laziness can take many forms. Sometimes it shows up as the desire for immediate comfort</w:t>
      </w:r>
      <w:r>
        <w:rPr>
          <w:rFonts w:ascii="Cambria Math" w:hAnsi="Cambria Math" w:cs="Times New Roman"/>
          <w:sz w:val="24"/>
          <w:szCs w:val="24"/>
        </w:rPr>
        <w:t xml:space="preserve">, </w:t>
      </w:r>
      <w:r w:rsidRPr="0072230E">
        <w:rPr>
          <w:rFonts w:ascii="Cambria Math" w:hAnsi="Cambria Math" w:cs="Times New Roman"/>
          <w:sz w:val="24"/>
          <w:szCs w:val="24"/>
        </w:rPr>
        <w:t>choosing ease over effort. At other times, it appears as procrastination</w:t>
      </w:r>
      <w:r>
        <w:rPr>
          <w:rFonts w:ascii="Cambria Math" w:hAnsi="Cambria Math" w:cs="Times New Roman"/>
          <w:sz w:val="24"/>
          <w:szCs w:val="24"/>
        </w:rPr>
        <w:t xml:space="preserve">, </w:t>
      </w:r>
      <w:r w:rsidRPr="0072230E">
        <w:rPr>
          <w:rFonts w:ascii="Cambria Math" w:hAnsi="Cambria Math" w:cs="Times New Roman"/>
          <w:sz w:val="24"/>
          <w:szCs w:val="24"/>
        </w:rPr>
        <w:t xml:space="preserve">pushing aside what truly matters. It can even disguise itself in excuses, often rooted in fear or lack of confidence about the future. But no matter the form, laziness ultimately robs you of the possibilities of a great and fulfilling life. </w:t>
      </w:r>
    </w:p>
    <w:p w:rsidR="00687A38" w:rsidRPr="0072230E" w:rsidRDefault="00687A38" w:rsidP="00687A38">
      <w:pPr>
        <w:spacing w:after="0" w:line="360" w:lineRule="auto"/>
        <w:ind w:left="25"/>
        <w:jc w:val="both"/>
        <w:rPr>
          <w:rFonts w:ascii="Cambria Math" w:hAnsi="Cambria Math" w:cs="Times New Roman"/>
          <w:sz w:val="24"/>
          <w:szCs w:val="24"/>
        </w:rPr>
      </w:pPr>
    </w:p>
    <w:p w:rsidR="00687A38" w:rsidRDefault="00687A38" w:rsidP="00687A38">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 xml:space="preserve">The Bible invites us to “go to the ant…consider its ways and be wise” (Prov. 6:6). Ant colonies are small but powerful examples of discipline. Within a colony, there are queens, workers, males, and in certain stages, winged </w:t>
      </w:r>
      <w:r w:rsidRPr="0072230E">
        <w:rPr>
          <w:rFonts w:ascii="Cambria Math" w:hAnsi="Cambria Math" w:cs="Times New Roman"/>
          <w:sz w:val="24"/>
          <w:szCs w:val="24"/>
        </w:rPr>
        <w:t>reproductive</w:t>
      </w:r>
      <w:r w:rsidRPr="0072230E">
        <w:rPr>
          <w:rFonts w:ascii="Cambria Math" w:hAnsi="Cambria Math" w:cs="Times New Roman"/>
          <w:sz w:val="24"/>
          <w:szCs w:val="24"/>
        </w:rPr>
        <w:t xml:space="preserve">. Each ant has a clear role, and without parents, teachers, or advanced brains like humans, they still demonstrate purpose, teamwork, and diligence. Their tiny size does not stop them from building something strong and enduring. </w:t>
      </w:r>
    </w:p>
    <w:p w:rsidR="00687A38" w:rsidRPr="0072230E" w:rsidRDefault="00687A38" w:rsidP="00687A38">
      <w:pPr>
        <w:spacing w:after="0" w:line="360" w:lineRule="auto"/>
        <w:ind w:left="25"/>
        <w:jc w:val="both"/>
        <w:rPr>
          <w:rFonts w:ascii="Cambria Math" w:hAnsi="Cambria Math" w:cs="Times New Roman"/>
          <w:sz w:val="24"/>
          <w:szCs w:val="24"/>
        </w:rPr>
      </w:pPr>
    </w:p>
    <w:p w:rsidR="00687A38" w:rsidRDefault="00687A38" w:rsidP="00687A38">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In today’s world, distractions are everywhere</w:t>
      </w:r>
      <w:r>
        <w:rPr>
          <w:rFonts w:ascii="Cambria Math" w:hAnsi="Cambria Math" w:cs="Times New Roman"/>
          <w:sz w:val="24"/>
          <w:szCs w:val="24"/>
        </w:rPr>
        <w:t xml:space="preserve"> via </w:t>
      </w:r>
      <w:r w:rsidRPr="0072230E">
        <w:rPr>
          <w:rFonts w:ascii="Cambria Math" w:hAnsi="Cambria Math" w:cs="Times New Roman"/>
          <w:sz w:val="24"/>
          <w:szCs w:val="24"/>
        </w:rPr>
        <w:t xml:space="preserve">technology, social media, peer pressure. Many </w:t>
      </w:r>
      <w:r w:rsidR="00956815" w:rsidRPr="0072230E">
        <w:rPr>
          <w:rFonts w:ascii="Cambria Math" w:hAnsi="Cambria Math" w:cs="Times New Roman"/>
          <w:sz w:val="24"/>
          <w:szCs w:val="24"/>
        </w:rPr>
        <w:t>falls</w:t>
      </w:r>
      <w:r w:rsidRPr="0072230E">
        <w:rPr>
          <w:rFonts w:ascii="Cambria Math" w:hAnsi="Cambria Math" w:cs="Times New Roman"/>
          <w:sz w:val="24"/>
          <w:szCs w:val="24"/>
        </w:rPr>
        <w:t xml:space="preserve"> into the trap of “I’ll do it later,” not realizing that delay weakens their stamina to focus on what matters most. But you can take the first step toward freedom from laziness by making up your mind to build healthier habits and adopt a focused approach to your goals. If you’ve been drifting through life without a clear direction, you can choose today to commit yourself to the things that truly matter</w:t>
      </w:r>
      <w:r w:rsidR="00956815">
        <w:rPr>
          <w:rFonts w:ascii="Cambria Math" w:hAnsi="Cambria Math" w:cs="Times New Roman"/>
          <w:sz w:val="24"/>
          <w:szCs w:val="24"/>
        </w:rPr>
        <w:t xml:space="preserve">, such as </w:t>
      </w:r>
      <w:r w:rsidRPr="0072230E">
        <w:rPr>
          <w:rFonts w:ascii="Cambria Math" w:hAnsi="Cambria Math" w:cs="Times New Roman"/>
          <w:sz w:val="24"/>
          <w:szCs w:val="24"/>
        </w:rPr>
        <w:t xml:space="preserve">your education, your spiritual growth, your character, and your future ambitions. </w:t>
      </w:r>
    </w:p>
    <w:p w:rsidR="00956815" w:rsidRPr="0072230E" w:rsidRDefault="00956815" w:rsidP="00687A38">
      <w:pPr>
        <w:spacing w:after="0" w:line="360" w:lineRule="auto"/>
        <w:ind w:left="25"/>
        <w:jc w:val="both"/>
        <w:rPr>
          <w:rFonts w:ascii="Cambria Math" w:hAnsi="Cambria Math" w:cs="Times New Roman"/>
          <w:sz w:val="24"/>
          <w:szCs w:val="24"/>
        </w:rPr>
      </w:pPr>
    </w:p>
    <w:p w:rsidR="00687A38" w:rsidRPr="0072230E" w:rsidRDefault="00687A38" w:rsidP="00687A38">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As an African adage says: “He who is lazy will eventually steal.” Laziness doesn’t just waste time</w:t>
      </w:r>
      <w:r w:rsidR="00956815">
        <w:rPr>
          <w:rFonts w:ascii="Cambria Math" w:hAnsi="Cambria Math" w:cs="Times New Roman"/>
          <w:sz w:val="24"/>
          <w:szCs w:val="24"/>
        </w:rPr>
        <w:t xml:space="preserve">, </w:t>
      </w:r>
      <w:r w:rsidRPr="0072230E">
        <w:rPr>
          <w:rFonts w:ascii="Cambria Math" w:hAnsi="Cambria Math" w:cs="Times New Roman"/>
          <w:sz w:val="24"/>
          <w:szCs w:val="24"/>
        </w:rPr>
        <w:t xml:space="preserve">it steals potential, integrity, and opportunity. Choose diligence, and you will secure a bright future. </w:t>
      </w:r>
    </w:p>
    <w:p w:rsidR="00687A38" w:rsidRDefault="00687A38" w:rsidP="00687A38">
      <w:pPr>
        <w:spacing w:after="0" w:line="360" w:lineRule="auto"/>
        <w:ind w:left="0" w:firstLine="0"/>
        <w:jc w:val="both"/>
        <w:rPr>
          <w:rFonts w:ascii="Cambria Math" w:hAnsi="Cambria Math" w:cs="Times New Roman"/>
          <w:b/>
          <w:sz w:val="24"/>
          <w:szCs w:val="24"/>
        </w:rPr>
      </w:pPr>
      <w:bookmarkStart w:id="1" w:name="_GoBack"/>
      <w:bookmarkEnd w:id="0"/>
      <w:bookmarkEnd w:id="1"/>
    </w:p>
    <w:sectPr w:rsidR="00687A38" w:rsidSect="00687A38">
      <w:headerReference w:type="default" r:id="rId7"/>
      <w:footerReference w:type="default" r:id="rId8"/>
      <w:pgSz w:w="12240" w:h="15840"/>
      <w:pgMar w:top="990" w:right="1170" w:bottom="1459" w:left="1170" w:header="45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5AC5" w:rsidRDefault="00405AC5" w:rsidP="00687A38">
      <w:pPr>
        <w:spacing w:after="0" w:line="240" w:lineRule="auto"/>
      </w:pPr>
      <w:r>
        <w:separator/>
      </w:r>
    </w:p>
  </w:endnote>
  <w:endnote w:type="continuationSeparator" w:id="0">
    <w:p w:rsidR="00405AC5" w:rsidRDefault="00405AC5" w:rsidP="00687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7A38" w:rsidRPr="00687A38" w:rsidRDefault="00687A38" w:rsidP="00687A38">
    <w:pPr>
      <w:pStyle w:val="Footer"/>
      <w:rPr>
        <w:color w:val="C00000"/>
      </w:rPr>
    </w:pPr>
    <w:r w:rsidRPr="00B63650">
      <w:rPr>
        <w:color w:val="C00000"/>
      </w:rPr>
      <w:ptab w:relativeTo="margin" w:alignment="center" w:leader="none"/>
    </w:r>
    <w:r w:rsidRPr="00B63650">
      <w:rPr>
        <w:rFonts w:ascii="Cambria Math" w:hAnsi="Cambria Math"/>
        <w:b/>
        <w:color w:val="C00000"/>
        <w:sz w:val="20"/>
        <w:szCs w:val="20"/>
      </w:rPr>
      <w:t xml:space="preserve">By: Mrs. D. </w:t>
    </w:r>
    <w:proofErr w:type="spellStart"/>
    <w:r w:rsidRPr="00B63650">
      <w:rPr>
        <w:rFonts w:ascii="Cambria Math" w:hAnsi="Cambria Math"/>
        <w:b/>
        <w:color w:val="C00000"/>
        <w:sz w:val="20"/>
        <w:szCs w:val="20"/>
      </w:rPr>
      <w:t>Akinnitire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5AC5" w:rsidRDefault="00405AC5" w:rsidP="00687A38">
      <w:pPr>
        <w:spacing w:after="0" w:line="240" w:lineRule="auto"/>
      </w:pPr>
      <w:r>
        <w:separator/>
      </w:r>
    </w:p>
  </w:footnote>
  <w:footnote w:type="continuationSeparator" w:id="0">
    <w:p w:rsidR="00405AC5" w:rsidRDefault="00405AC5" w:rsidP="00687A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7A38" w:rsidRPr="00687A38" w:rsidRDefault="00687A38" w:rsidP="00687A38">
    <w:pPr>
      <w:pStyle w:val="Header"/>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r w:rsidRPr="00B63650">
      <w:rPr>
        <w:rFonts w:ascii="Cambria Math" w:hAnsi="Cambria Math"/>
        <w:b/>
        <w:color w:val="C00000"/>
        <w:sz w:val="20"/>
        <w:szCs w:val="20"/>
      </w:rPr>
      <w:t>October, 2025</w:t>
    </w:r>
    <w:r>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tab/>
    </w:r>
    <w:r>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tab/>
    </w:r>
    <w:r w:rsidRPr="00B63650">
      <w:rPr>
        <w:rFonts w:ascii="Cambria Math" w:hAnsi="Cambria Math"/>
        <w:b/>
        <w:color w:val="C00000"/>
        <w:sz w:val="20"/>
        <w:szCs w:val="20"/>
      </w:rPr>
      <w:t>Devotional &amp; Inspirational Nuggets</w:t>
    </w:r>
    <w:r w:rsidRPr="00B63650">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tab w:relativeTo="margin" w:alignment="center" w:leader="none"/>
    </w:r>
    <w:r w:rsidRPr="00B63650">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DB28EE"/>
    <w:multiLevelType w:val="hybridMultilevel"/>
    <w:tmpl w:val="C7E2CE4C"/>
    <w:lvl w:ilvl="0" w:tplc="DED6410C">
      <w:start w:val="1"/>
      <w:numFmt w:val="bullet"/>
      <w:lvlText w:val="•"/>
      <w:lvlJc w:val="left"/>
      <w:pPr>
        <w:ind w:left="153"/>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1" w:tplc="E716E230">
      <w:start w:val="1"/>
      <w:numFmt w:val="bullet"/>
      <w:lvlText w:val="o"/>
      <w:lvlJc w:val="left"/>
      <w:pPr>
        <w:ind w:left="108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2" w:tplc="F8B86E10">
      <w:start w:val="1"/>
      <w:numFmt w:val="bullet"/>
      <w:lvlText w:val="▪"/>
      <w:lvlJc w:val="left"/>
      <w:pPr>
        <w:ind w:left="180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3" w:tplc="FBC8B078">
      <w:start w:val="1"/>
      <w:numFmt w:val="bullet"/>
      <w:lvlText w:val="•"/>
      <w:lvlJc w:val="left"/>
      <w:pPr>
        <w:ind w:left="252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4" w:tplc="5E461416">
      <w:start w:val="1"/>
      <w:numFmt w:val="bullet"/>
      <w:lvlText w:val="o"/>
      <w:lvlJc w:val="left"/>
      <w:pPr>
        <w:ind w:left="324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5" w:tplc="E6EA54CE">
      <w:start w:val="1"/>
      <w:numFmt w:val="bullet"/>
      <w:lvlText w:val="▪"/>
      <w:lvlJc w:val="left"/>
      <w:pPr>
        <w:ind w:left="396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6" w:tplc="EC169BFC">
      <w:start w:val="1"/>
      <w:numFmt w:val="bullet"/>
      <w:lvlText w:val="•"/>
      <w:lvlJc w:val="left"/>
      <w:pPr>
        <w:ind w:left="468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7" w:tplc="80D85E68">
      <w:start w:val="1"/>
      <w:numFmt w:val="bullet"/>
      <w:lvlText w:val="o"/>
      <w:lvlJc w:val="left"/>
      <w:pPr>
        <w:ind w:left="540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8" w:tplc="5ACA79E8">
      <w:start w:val="1"/>
      <w:numFmt w:val="bullet"/>
      <w:lvlText w:val="▪"/>
      <w:lvlJc w:val="left"/>
      <w:pPr>
        <w:ind w:left="612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abstractNum>
  <w:abstractNum w:abstractNumId="1" w15:restartNumberingAfterBreak="0">
    <w:nsid w:val="68A01A9C"/>
    <w:multiLevelType w:val="hybridMultilevel"/>
    <w:tmpl w:val="25F4647E"/>
    <w:lvl w:ilvl="0" w:tplc="CEBED2CC">
      <w:start w:val="1"/>
      <w:numFmt w:val="bullet"/>
      <w:lvlText w:val="●"/>
      <w:lvlJc w:val="left"/>
      <w:pPr>
        <w:ind w:left="72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1" w:tplc="9064C018">
      <w:start w:val="1"/>
      <w:numFmt w:val="bullet"/>
      <w:lvlText w:val="o"/>
      <w:lvlJc w:val="left"/>
      <w:pPr>
        <w:ind w:left="144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2" w:tplc="0F58DE1A">
      <w:start w:val="1"/>
      <w:numFmt w:val="bullet"/>
      <w:lvlText w:val="▪"/>
      <w:lvlJc w:val="left"/>
      <w:pPr>
        <w:ind w:left="216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3" w:tplc="06A43C26">
      <w:start w:val="1"/>
      <w:numFmt w:val="bullet"/>
      <w:lvlText w:val="•"/>
      <w:lvlJc w:val="left"/>
      <w:pPr>
        <w:ind w:left="288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4" w:tplc="F6AA8004">
      <w:start w:val="1"/>
      <w:numFmt w:val="bullet"/>
      <w:lvlText w:val="o"/>
      <w:lvlJc w:val="left"/>
      <w:pPr>
        <w:ind w:left="360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5" w:tplc="A638256A">
      <w:start w:val="1"/>
      <w:numFmt w:val="bullet"/>
      <w:lvlText w:val="▪"/>
      <w:lvlJc w:val="left"/>
      <w:pPr>
        <w:ind w:left="432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6" w:tplc="9EB8A956">
      <w:start w:val="1"/>
      <w:numFmt w:val="bullet"/>
      <w:lvlText w:val="•"/>
      <w:lvlJc w:val="left"/>
      <w:pPr>
        <w:ind w:left="504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7" w:tplc="EF20486C">
      <w:start w:val="1"/>
      <w:numFmt w:val="bullet"/>
      <w:lvlText w:val="o"/>
      <w:lvlJc w:val="left"/>
      <w:pPr>
        <w:ind w:left="576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8" w:tplc="B6E61B58">
      <w:start w:val="1"/>
      <w:numFmt w:val="bullet"/>
      <w:lvlText w:val="▪"/>
      <w:lvlJc w:val="left"/>
      <w:pPr>
        <w:ind w:left="648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A38"/>
    <w:rsid w:val="00405AC5"/>
    <w:rsid w:val="00687A38"/>
    <w:rsid w:val="00956815"/>
    <w:rsid w:val="00CF0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AC6EE7"/>
  <w15:chartTrackingRefBased/>
  <w15:docId w15:val="{D49E3051-6258-4AEC-BEE1-2A9BB3879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87A38"/>
    <w:pPr>
      <w:spacing w:after="435" w:line="365" w:lineRule="auto"/>
      <w:ind w:left="10" w:hanging="10"/>
    </w:pPr>
    <w:rPr>
      <w:rFonts w:ascii="Arial" w:eastAsia="Arial" w:hAnsi="Arial" w:cs="Arial"/>
      <w:color w:val="222222"/>
    </w:rPr>
  </w:style>
  <w:style w:type="paragraph" w:styleId="Heading3">
    <w:name w:val="heading 3"/>
    <w:next w:val="Normal"/>
    <w:link w:val="Heading3Char"/>
    <w:uiPriority w:val="9"/>
    <w:unhideWhenUsed/>
    <w:qFormat/>
    <w:rsid w:val="00687A38"/>
    <w:pPr>
      <w:keepNext/>
      <w:keepLines/>
      <w:spacing w:after="218"/>
      <w:ind w:left="10" w:hanging="10"/>
      <w:outlineLvl w:val="2"/>
    </w:pPr>
    <w:rPr>
      <w:rFonts w:ascii="Arial" w:eastAsia="Arial" w:hAnsi="Arial" w:cs="Arial"/>
      <w:b/>
      <w:color w:val="2222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87A38"/>
    <w:rPr>
      <w:rFonts w:ascii="Arial" w:eastAsia="Arial" w:hAnsi="Arial" w:cs="Arial"/>
      <w:b/>
      <w:color w:val="222222"/>
    </w:rPr>
  </w:style>
  <w:style w:type="paragraph" w:styleId="Header">
    <w:name w:val="header"/>
    <w:basedOn w:val="Normal"/>
    <w:link w:val="HeaderChar"/>
    <w:uiPriority w:val="99"/>
    <w:unhideWhenUsed/>
    <w:rsid w:val="00687A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7A38"/>
    <w:rPr>
      <w:rFonts w:ascii="Arial" w:eastAsia="Arial" w:hAnsi="Arial" w:cs="Arial"/>
      <w:color w:val="222222"/>
    </w:rPr>
  </w:style>
  <w:style w:type="paragraph" w:styleId="Footer">
    <w:name w:val="footer"/>
    <w:basedOn w:val="Normal"/>
    <w:link w:val="FooterChar"/>
    <w:uiPriority w:val="99"/>
    <w:unhideWhenUsed/>
    <w:rsid w:val="00687A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A38"/>
    <w:rPr>
      <w:rFonts w:ascii="Arial" w:eastAsia="Arial" w:hAnsi="Arial" w:cs="Arial"/>
      <w:color w:val="2222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262</Words>
  <Characters>1497</Characters>
  <Application>Microsoft Office Word</Application>
  <DocSecurity>0</DocSecurity>
  <Lines>12</Lines>
  <Paragraphs>3</Paragraphs>
  <ScaleCrop>false</ScaleCrop>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2025-12-18T23:45:00Z</dcterms:created>
  <dcterms:modified xsi:type="dcterms:W3CDTF">2025-12-18T23:50:00Z</dcterms:modified>
</cp:coreProperties>
</file>