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6522B" w14:textId="77777777" w:rsidR="000A6B45" w:rsidRPr="00BE5A3A" w:rsidRDefault="000A6B45" w:rsidP="000A6B45">
      <w:pPr>
        <w:rPr>
          <w:rFonts w:ascii="Calibri" w:hAnsi="Calibri"/>
          <w:b/>
          <w:bCs/>
          <w:i/>
          <w:iCs/>
        </w:rPr>
      </w:pPr>
      <w:r w:rsidRPr="00BE5A3A">
        <w:rPr>
          <w:rFonts w:ascii="Calibri" w:hAnsi="Calibri" w:hint="eastAsia"/>
          <w:b/>
          <w:bCs/>
          <w:i/>
          <w:iCs/>
        </w:rPr>
        <w:t>T</w:t>
      </w:r>
      <w:r w:rsidRPr="00BE5A3A">
        <w:rPr>
          <w:rFonts w:ascii="Calibri" w:hAnsi="Calibri"/>
          <w:b/>
          <w:bCs/>
          <w:i/>
          <w:iCs/>
        </w:rPr>
        <w:t xml:space="preserve">itle: Explore NIPS papers </w:t>
      </w:r>
      <w:proofErr w:type="gramStart"/>
      <w:r w:rsidRPr="00BE5A3A">
        <w:rPr>
          <w:rFonts w:ascii="Calibri" w:hAnsi="Calibri"/>
          <w:b/>
          <w:bCs/>
          <w:i/>
          <w:iCs/>
        </w:rPr>
        <w:t>dataset(</w:t>
      </w:r>
      <w:proofErr w:type="spellStart"/>
      <w:proofErr w:type="gramEnd"/>
      <w:r w:rsidRPr="00BE5A3A">
        <w:rPr>
          <w:rFonts w:ascii="Calibri" w:hAnsi="Calibri"/>
          <w:b/>
          <w:bCs/>
          <w:i/>
          <w:iCs/>
        </w:rPr>
        <w:t>Zhixian</w:t>
      </w:r>
      <w:proofErr w:type="spellEnd"/>
      <w:r w:rsidRPr="00BE5A3A">
        <w:rPr>
          <w:rFonts w:ascii="Calibri" w:hAnsi="Calibri"/>
          <w:b/>
          <w:bCs/>
          <w:i/>
          <w:iCs/>
        </w:rPr>
        <w:t xml:space="preserve"> CHEN; Yue WU)</w:t>
      </w:r>
    </w:p>
    <w:p w14:paraId="23EB116B" w14:textId="77777777" w:rsidR="000A6B45" w:rsidRPr="00BE5A3A" w:rsidRDefault="000A6B45" w:rsidP="000A6B45">
      <w:pPr>
        <w:rPr>
          <w:rFonts w:ascii="Calibri" w:hAnsi="Calibri"/>
          <w:b/>
          <w:bCs/>
        </w:rPr>
      </w:pPr>
      <w:r w:rsidRPr="00BE5A3A">
        <w:rPr>
          <w:rFonts w:ascii="Calibri" w:hAnsi="Calibri" w:hint="eastAsia"/>
          <w:b/>
          <w:bCs/>
        </w:rPr>
        <w:t>S</w:t>
      </w:r>
      <w:r w:rsidRPr="00BE5A3A">
        <w:rPr>
          <w:rFonts w:ascii="Calibri" w:hAnsi="Calibri"/>
          <w:b/>
          <w:bCs/>
        </w:rPr>
        <w:t>ummary</w:t>
      </w:r>
    </w:p>
    <w:p w14:paraId="0C07E887" w14:textId="77777777" w:rsidR="000A6B45" w:rsidRDefault="000A6B45" w:rsidP="000A6B45">
      <w:pPr>
        <w:rPr>
          <w:rFonts w:ascii="Calibri" w:hAnsi="Calibri"/>
        </w:rPr>
      </w:pPr>
      <w:r>
        <w:rPr>
          <w:rFonts w:ascii="Calibri" w:hAnsi="Calibri" w:hint="eastAsia"/>
        </w:rPr>
        <w:t>I</w:t>
      </w:r>
      <w:r>
        <w:rPr>
          <w:rFonts w:ascii="Calibri" w:hAnsi="Calibri"/>
        </w:rPr>
        <w:t>n this report, the authors explored the relationship between features number and time in NIPS dataset. They compared the PCA and MDS methods and then constructed the connection matrix to demonstrate the shared authors.</w:t>
      </w:r>
    </w:p>
    <w:p w14:paraId="26702E6E" w14:textId="77777777" w:rsidR="000A6B45" w:rsidRPr="00BE5A3A" w:rsidRDefault="000A6B45" w:rsidP="000A6B45">
      <w:pPr>
        <w:rPr>
          <w:rFonts w:ascii="Calibri" w:hAnsi="Calibri"/>
          <w:b/>
          <w:bCs/>
        </w:rPr>
      </w:pPr>
      <w:r w:rsidRPr="00BE5A3A">
        <w:rPr>
          <w:rFonts w:ascii="Calibri" w:hAnsi="Calibri" w:hint="eastAsia"/>
          <w:b/>
          <w:bCs/>
        </w:rPr>
        <w:t>S</w:t>
      </w:r>
      <w:r w:rsidRPr="00BE5A3A">
        <w:rPr>
          <w:rFonts w:ascii="Calibri" w:hAnsi="Calibri"/>
          <w:b/>
          <w:bCs/>
        </w:rPr>
        <w:t>trength</w:t>
      </w:r>
    </w:p>
    <w:p w14:paraId="38B1EBF5" w14:textId="77777777" w:rsidR="000A6B45" w:rsidRDefault="000A6B45" w:rsidP="000A6B45">
      <w:pPr>
        <w:rPr>
          <w:rFonts w:ascii="Calibri" w:hAnsi="Calibri"/>
        </w:rPr>
      </w:pPr>
      <w:r>
        <w:rPr>
          <w:rFonts w:ascii="Calibri" w:hAnsi="Calibri" w:hint="eastAsia"/>
        </w:rPr>
        <w:t>T</w:t>
      </w:r>
      <w:r>
        <w:rPr>
          <w:rFonts w:ascii="Calibri" w:hAnsi="Calibri"/>
        </w:rPr>
        <w:t xml:space="preserve">he structure of the report is well </w:t>
      </w:r>
      <w:proofErr w:type="gramStart"/>
      <w:r>
        <w:rPr>
          <w:rFonts w:ascii="Calibri" w:hAnsi="Calibri"/>
        </w:rPr>
        <w:t>organized</w:t>
      </w:r>
      <w:proofErr w:type="gramEnd"/>
      <w:r>
        <w:rPr>
          <w:rFonts w:ascii="Calibri" w:hAnsi="Calibri"/>
        </w:rPr>
        <w:t xml:space="preserve"> and the contents are quite abundant.</w:t>
      </w:r>
    </w:p>
    <w:p w14:paraId="1CB5E01C" w14:textId="77777777" w:rsidR="000A6B45" w:rsidRPr="00BE5A3A" w:rsidRDefault="000A6B45" w:rsidP="000A6B45">
      <w:pPr>
        <w:rPr>
          <w:rFonts w:ascii="Calibri" w:hAnsi="Calibri"/>
          <w:b/>
          <w:bCs/>
        </w:rPr>
      </w:pPr>
      <w:r w:rsidRPr="00BE5A3A">
        <w:rPr>
          <w:rFonts w:ascii="Calibri" w:hAnsi="Calibri" w:hint="eastAsia"/>
          <w:b/>
          <w:bCs/>
        </w:rPr>
        <w:t>D</w:t>
      </w:r>
      <w:r w:rsidRPr="00BE5A3A">
        <w:rPr>
          <w:rFonts w:ascii="Calibri" w:hAnsi="Calibri"/>
          <w:b/>
          <w:bCs/>
        </w:rPr>
        <w:t>rawbacks</w:t>
      </w:r>
    </w:p>
    <w:p w14:paraId="08635E4E" w14:textId="77777777" w:rsidR="000A6B45" w:rsidRDefault="000A6B45" w:rsidP="000A6B45">
      <w:pPr>
        <w:rPr>
          <w:rFonts w:ascii="Calibri" w:hAnsi="Calibri"/>
        </w:rPr>
      </w:pPr>
      <w:r>
        <w:rPr>
          <w:rFonts w:ascii="Calibri" w:hAnsi="Calibri" w:hint="eastAsia"/>
        </w:rPr>
        <w:t>F</w:t>
      </w:r>
      <w:r>
        <w:rPr>
          <w:rFonts w:ascii="Calibri" w:hAnsi="Calibri"/>
        </w:rPr>
        <w:t>igures are quite comprehensive that it’s hard to draw conclusions easily. It’s better to show most important ones.</w:t>
      </w:r>
    </w:p>
    <w:p w14:paraId="6725786D" w14:textId="77777777" w:rsidR="000A6B45" w:rsidRPr="00BE5A3A" w:rsidRDefault="000A6B45" w:rsidP="000A6B45">
      <w:pPr>
        <w:rPr>
          <w:rFonts w:ascii="Calibri" w:hAnsi="Calibri"/>
          <w:b/>
          <w:bCs/>
        </w:rPr>
      </w:pPr>
      <w:r w:rsidRPr="00BE5A3A">
        <w:rPr>
          <w:rFonts w:ascii="Calibri" w:hAnsi="Calibri" w:hint="eastAsia"/>
          <w:b/>
          <w:bCs/>
        </w:rPr>
        <w:t>E</w:t>
      </w:r>
      <w:r w:rsidRPr="00BE5A3A">
        <w:rPr>
          <w:rFonts w:ascii="Calibri" w:hAnsi="Calibri"/>
          <w:b/>
          <w:bCs/>
        </w:rPr>
        <w:t xml:space="preserve">valuation on Clarity and quality of </w:t>
      </w:r>
      <w:proofErr w:type="gramStart"/>
      <w:r w:rsidRPr="00BE5A3A">
        <w:rPr>
          <w:rFonts w:ascii="Calibri" w:hAnsi="Calibri"/>
          <w:b/>
          <w:bCs/>
        </w:rPr>
        <w:t>writing(</w:t>
      </w:r>
      <w:proofErr w:type="gramEnd"/>
      <w:r w:rsidRPr="00BE5A3A">
        <w:rPr>
          <w:rFonts w:ascii="Calibri" w:hAnsi="Calibri"/>
          <w:b/>
          <w:bCs/>
        </w:rPr>
        <w:t>Grade: 5)</w:t>
      </w:r>
    </w:p>
    <w:p w14:paraId="2389E03D" w14:textId="77777777" w:rsidR="000A6B45" w:rsidRPr="00BE5A3A" w:rsidRDefault="000A6B45" w:rsidP="000A6B45">
      <w:pPr>
        <w:rPr>
          <w:rFonts w:ascii="Calibri" w:hAnsi="Calibri"/>
          <w:b/>
          <w:bCs/>
        </w:rPr>
      </w:pPr>
      <w:r w:rsidRPr="00BE5A3A">
        <w:rPr>
          <w:rFonts w:ascii="Calibri" w:hAnsi="Calibri" w:hint="eastAsia"/>
          <w:b/>
          <w:bCs/>
        </w:rPr>
        <w:t>E</w:t>
      </w:r>
      <w:r w:rsidRPr="00BE5A3A">
        <w:rPr>
          <w:rFonts w:ascii="Calibri" w:hAnsi="Calibri"/>
          <w:b/>
          <w:bCs/>
        </w:rPr>
        <w:t xml:space="preserve">valuation on Technical </w:t>
      </w:r>
      <w:proofErr w:type="gramStart"/>
      <w:r w:rsidRPr="00BE5A3A">
        <w:rPr>
          <w:rFonts w:ascii="Calibri" w:hAnsi="Calibri"/>
          <w:b/>
          <w:bCs/>
        </w:rPr>
        <w:t>Quality(</w:t>
      </w:r>
      <w:proofErr w:type="gramEnd"/>
      <w:r w:rsidRPr="00BE5A3A">
        <w:rPr>
          <w:rFonts w:ascii="Calibri" w:hAnsi="Calibri"/>
          <w:b/>
          <w:bCs/>
        </w:rPr>
        <w:t>Grade: 4)</w:t>
      </w:r>
    </w:p>
    <w:p w14:paraId="7B6C5A8D" w14:textId="77777777" w:rsidR="000A6B45" w:rsidRPr="00BE5A3A" w:rsidRDefault="000A6B45" w:rsidP="000A6B45">
      <w:pPr>
        <w:rPr>
          <w:rFonts w:ascii="Calibri" w:hAnsi="Calibri"/>
          <w:b/>
          <w:bCs/>
        </w:rPr>
      </w:pPr>
      <w:r w:rsidRPr="00BE5A3A">
        <w:rPr>
          <w:rFonts w:ascii="Calibri" w:hAnsi="Calibri" w:hint="eastAsia"/>
          <w:b/>
          <w:bCs/>
        </w:rPr>
        <w:t>O</w:t>
      </w:r>
      <w:r w:rsidRPr="00BE5A3A">
        <w:rPr>
          <w:rFonts w:ascii="Calibri" w:hAnsi="Calibri"/>
          <w:b/>
          <w:bCs/>
        </w:rPr>
        <w:t xml:space="preserve">verall </w:t>
      </w:r>
      <w:proofErr w:type="gramStart"/>
      <w:r w:rsidRPr="00BE5A3A">
        <w:rPr>
          <w:rFonts w:ascii="Calibri" w:hAnsi="Calibri"/>
          <w:b/>
          <w:bCs/>
        </w:rPr>
        <w:t>rating(</w:t>
      </w:r>
      <w:proofErr w:type="gramEnd"/>
      <w:r w:rsidRPr="00BE5A3A">
        <w:rPr>
          <w:rFonts w:ascii="Calibri" w:hAnsi="Calibri"/>
          <w:b/>
          <w:bCs/>
        </w:rPr>
        <w:t>Grade: 4)</w:t>
      </w:r>
    </w:p>
    <w:p w14:paraId="06DABDA0" w14:textId="77777777" w:rsidR="000A6B45" w:rsidRPr="00BE5A3A" w:rsidRDefault="000A6B45" w:rsidP="000A6B45">
      <w:pPr>
        <w:rPr>
          <w:rFonts w:ascii="Calibri" w:hAnsi="Calibri"/>
          <w:b/>
          <w:bCs/>
        </w:rPr>
      </w:pPr>
      <w:r w:rsidRPr="00BE5A3A">
        <w:rPr>
          <w:rFonts w:ascii="Calibri" w:hAnsi="Calibri" w:hint="eastAsia"/>
          <w:b/>
          <w:bCs/>
        </w:rPr>
        <w:t>C</w:t>
      </w:r>
      <w:r w:rsidRPr="00BE5A3A">
        <w:rPr>
          <w:rFonts w:ascii="Calibri" w:hAnsi="Calibri"/>
          <w:b/>
          <w:bCs/>
        </w:rPr>
        <w:t>onfidence: 3</w:t>
      </w:r>
    </w:p>
    <w:p w14:paraId="489C6BE9" w14:textId="1ED76FBC" w:rsidR="005336AA" w:rsidRPr="000A6B45" w:rsidRDefault="005336AA" w:rsidP="000A6B45"/>
    <w:sectPr w:rsidR="005336AA" w:rsidRPr="000A6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51694"/>
    <w:multiLevelType w:val="hybridMultilevel"/>
    <w:tmpl w:val="9EDCE868"/>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E572D2B"/>
    <w:multiLevelType w:val="hybridMultilevel"/>
    <w:tmpl w:val="89FCE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AA"/>
    <w:rsid w:val="0004000B"/>
    <w:rsid w:val="000A6B45"/>
    <w:rsid w:val="002E3A68"/>
    <w:rsid w:val="0030514F"/>
    <w:rsid w:val="005336AA"/>
    <w:rsid w:val="00945640"/>
    <w:rsid w:val="00E67AA7"/>
    <w:rsid w:val="00F8310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1BCC55"/>
  <w15:chartTrackingRefBased/>
  <w15:docId w15:val="{D02557E0-AC30-C842-BF6E-804B2406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6AA"/>
    <w:pPr>
      <w:spacing w:after="160" w:line="259" w:lineRule="auto"/>
    </w:pPr>
    <w:rPr>
      <w:rFonts w:eastAsiaTheme="minorHAns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6AA"/>
    <w:pPr>
      <w:ind w:left="720"/>
      <w:contextualSpacing/>
    </w:pPr>
  </w:style>
  <w:style w:type="table" w:styleId="TableGrid">
    <w:name w:val="Table Grid"/>
    <w:basedOn w:val="TableNormal"/>
    <w:uiPriority w:val="39"/>
    <w:rsid w:val="005336AA"/>
    <w:rPr>
      <w:rFonts w:eastAsia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Kaiyi</dc:creator>
  <cp:keywords/>
  <dc:description/>
  <cp:lastModifiedBy>HUANG, Kaiyi</cp:lastModifiedBy>
  <cp:revision>2</cp:revision>
  <dcterms:created xsi:type="dcterms:W3CDTF">2020-04-20T01:56:00Z</dcterms:created>
  <dcterms:modified xsi:type="dcterms:W3CDTF">2020-04-20T01:56:00Z</dcterms:modified>
</cp:coreProperties>
</file>