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2C5D1" w14:textId="77777777" w:rsidR="005C669B" w:rsidRPr="00BE5A3A" w:rsidRDefault="005C669B" w:rsidP="005C669B">
      <w:pPr>
        <w:rPr>
          <w:rFonts w:ascii="Calibri" w:hAnsi="Calibri"/>
          <w:b/>
          <w:bCs/>
          <w:i/>
          <w:iCs/>
        </w:rPr>
      </w:pPr>
      <w:r w:rsidRPr="00BE5A3A">
        <w:rPr>
          <w:rFonts w:ascii="Calibri" w:hAnsi="Calibri" w:hint="eastAsia"/>
          <w:b/>
          <w:bCs/>
          <w:i/>
          <w:iCs/>
        </w:rPr>
        <w:t>T</w:t>
      </w:r>
      <w:r w:rsidRPr="00BE5A3A">
        <w:rPr>
          <w:rFonts w:ascii="Calibri" w:hAnsi="Calibri"/>
          <w:b/>
          <w:bCs/>
          <w:i/>
          <w:iCs/>
        </w:rPr>
        <w:t xml:space="preserve">itle: Learning Stock Networks with Robust </w:t>
      </w:r>
      <w:proofErr w:type="gramStart"/>
      <w:r w:rsidRPr="00BE5A3A">
        <w:rPr>
          <w:rFonts w:ascii="Calibri" w:hAnsi="Calibri"/>
          <w:b/>
          <w:bCs/>
          <w:i/>
          <w:iCs/>
        </w:rPr>
        <w:t>PCA(</w:t>
      </w:r>
      <w:proofErr w:type="gramEnd"/>
      <w:r w:rsidRPr="00BE5A3A">
        <w:rPr>
          <w:rFonts w:ascii="Calibri" w:hAnsi="Calibri"/>
          <w:b/>
          <w:bCs/>
          <w:i/>
          <w:iCs/>
        </w:rPr>
        <w:t xml:space="preserve">José </w:t>
      </w:r>
      <w:proofErr w:type="spellStart"/>
      <w:r w:rsidRPr="00BE5A3A">
        <w:rPr>
          <w:rFonts w:ascii="Calibri" w:hAnsi="Calibri"/>
          <w:b/>
          <w:bCs/>
          <w:i/>
          <w:iCs/>
        </w:rPr>
        <w:t>Vinícius</w:t>
      </w:r>
      <w:proofErr w:type="spellEnd"/>
      <w:r w:rsidRPr="00BE5A3A">
        <w:rPr>
          <w:rFonts w:ascii="Calibri" w:hAnsi="Calibri"/>
          <w:b/>
          <w:bCs/>
          <w:i/>
          <w:iCs/>
        </w:rPr>
        <w:t xml:space="preserve"> de Miranda Cardoso, </w:t>
      </w:r>
      <w:proofErr w:type="spellStart"/>
      <w:r w:rsidRPr="00BE5A3A">
        <w:rPr>
          <w:rFonts w:ascii="Calibri" w:hAnsi="Calibri"/>
          <w:b/>
          <w:bCs/>
          <w:i/>
          <w:iCs/>
        </w:rPr>
        <w:t>Yixin</w:t>
      </w:r>
      <w:proofErr w:type="spellEnd"/>
      <w:r w:rsidRPr="00BE5A3A">
        <w:rPr>
          <w:rFonts w:ascii="Calibri" w:hAnsi="Calibri"/>
          <w:b/>
          <w:bCs/>
          <w:i/>
          <w:iCs/>
        </w:rPr>
        <w:t xml:space="preserve"> Men, </w:t>
      </w:r>
      <w:proofErr w:type="spellStart"/>
      <w:r w:rsidRPr="00BE5A3A">
        <w:rPr>
          <w:rFonts w:ascii="Calibri" w:hAnsi="Calibri"/>
          <w:b/>
          <w:bCs/>
          <w:i/>
          <w:iCs/>
        </w:rPr>
        <w:t>Shunkang</w:t>
      </w:r>
      <w:proofErr w:type="spellEnd"/>
      <w:r w:rsidRPr="00BE5A3A">
        <w:rPr>
          <w:rFonts w:ascii="Calibri" w:hAnsi="Calibri"/>
          <w:b/>
          <w:bCs/>
          <w:i/>
          <w:iCs/>
        </w:rPr>
        <w:t xml:space="preserve"> Zhang)</w:t>
      </w:r>
    </w:p>
    <w:p w14:paraId="682BC05C" w14:textId="77777777" w:rsidR="005C669B" w:rsidRPr="00BE5A3A" w:rsidRDefault="005C669B" w:rsidP="005C669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S</w:t>
      </w:r>
      <w:r w:rsidRPr="00BE5A3A">
        <w:rPr>
          <w:rFonts w:ascii="Calibri" w:hAnsi="Calibri"/>
          <w:b/>
          <w:bCs/>
        </w:rPr>
        <w:t>ummary</w:t>
      </w:r>
    </w:p>
    <w:p w14:paraId="717F76AA" w14:textId="77777777" w:rsidR="005C669B" w:rsidRDefault="005C669B" w:rsidP="005C669B">
      <w:pPr>
        <w:rPr>
          <w:rFonts w:ascii="Calibri" w:hAnsi="Calibri"/>
        </w:rPr>
      </w:pPr>
      <w:r>
        <w:rPr>
          <w:rFonts w:ascii="Calibri" w:hAnsi="Calibri"/>
        </w:rPr>
        <w:t>This poster illustrated the potential of robust PCA for exploring correlations in stock prices and compared the dimensionality reduction results of classic PCA and robust PCA.</w:t>
      </w:r>
    </w:p>
    <w:p w14:paraId="41F85184" w14:textId="77777777" w:rsidR="005C669B" w:rsidRPr="00BE5A3A" w:rsidRDefault="005C669B" w:rsidP="005C669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S</w:t>
      </w:r>
      <w:r w:rsidRPr="00BE5A3A">
        <w:rPr>
          <w:rFonts w:ascii="Calibri" w:hAnsi="Calibri"/>
          <w:b/>
          <w:bCs/>
        </w:rPr>
        <w:t>trength</w:t>
      </w:r>
    </w:p>
    <w:p w14:paraId="6E5C153C" w14:textId="77777777" w:rsidR="005C669B" w:rsidRDefault="005C669B" w:rsidP="005C669B">
      <w:pPr>
        <w:rPr>
          <w:rFonts w:ascii="Calibri" w:hAnsi="Calibri"/>
        </w:rPr>
      </w:pPr>
      <w:r>
        <w:rPr>
          <w:rFonts w:ascii="Calibri" w:hAnsi="Calibri" w:hint="eastAsia"/>
        </w:rPr>
        <w:t>T</w:t>
      </w:r>
      <w:r>
        <w:rPr>
          <w:rFonts w:ascii="Calibri" w:hAnsi="Calibri"/>
        </w:rPr>
        <w:t xml:space="preserve">he science question is </w:t>
      </w:r>
      <w:proofErr w:type="gramStart"/>
      <w:r>
        <w:rPr>
          <w:rFonts w:ascii="Calibri" w:hAnsi="Calibri"/>
        </w:rPr>
        <w:t>clear</w:t>
      </w:r>
      <w:proofErr w:type="gramEnd"/>
      <w:r>
        <w:rPr>
          <w:rFonts w:ascii="Calibri" w:hAnsi="Calibri"/>
        </w:rPr>
        <w:t xml:space="preserve"> and the methods description is very detail.</w:t>
      </w:r>
    </w:p>
    <w:p w14:paraId="5DA7884B" w14:textId="77777777" w:rsidR="005C669B" w:rsidRPr="00BE5A3A" w:rsidRDefault="005C669B" w:rsidP="005C669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D</w:t>
      </w:r>
      <w:r w:rsidRPr="00BE5A3A">
        <w:rPr>
          <w:rFonts w:ascii="Calibri" w:hAnsi="Calibri"/>
          <w:b/>
          <w:bCs/>
        </w:rPr>
        <w:t>rawbacks</w:t>
      </w:r>
    </w:p>
    <w:p w14:paraId="7F249BDB" w14:textId="77777777" w:rsidR="005C669B" w:rsidRDefault="005C669B" w:rsidP="005C669B">
      <w:pPr>
        <w:rPr>
          <w:rFonts w:ascii="Calibri" w:hAnsi="Calibri"/>
        </w:rPr>
      </w:pPr>
      <w:r>
        <w:rPr>
          <w:rFonts w:ascii="Calibri" w:hAnsi="Calibri"/>
        </w:rPr>
        <w:t>The information in the comparison figures is unclear for me.</w:t>
      </w:r>
    </w:p>
    <w:p w14:paraId="3A7C0F01" w14:textId="77777777" w:rsidR="005C669B" w:rsidRPr="00BE5A3A" w:rsidRDefault="005C669B" w:rsidP="005C669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E</w:t>
      </w:r>
      <w:r w:rsidRPr="00BE5A3A">
        <w:rPr>
          <w:rFonts w:ascii="Calibri" w:hAnsi="Calibri"/>
          <w:b/>
          <w:bCs/>
        </w:rPr>
        <w:t xml:space="preserve">valuation on Clarity and quality of </w:t>
      </w:r>
      <w:proofErr w:type="gramStart"/>
      <w:r w:rsidRPr="00BE5A3A">
        <w:rPr>
          <w:rFonts w:ascii="Calibri" w:hAnsi="Calibri"/>
          <w:b/>
          <w:bCs/>
        </w:rPr>
        <w:t>writing(</w:t>
      </w:r>
      <w:proofErr w:type="gramEnd"/>
      <w:r w:rsidRPr="00BE5A3A">
        <w:rPr>
          <w:rFonts w:ascii="Calibri" w:hAnsi="Calibri"/>
          <w:b/>
          <w:bCs/>
        </w:rPr>
        <w:t>Grade:4)</w:t>
      </w:r>
    </w:p>
    <w:p w14:paraId="44586950" w14:textId="77777777" w:rsidR="005C669B" w:rsidRDefault="005C669B" w:rsidP="005C669B">
      <w:pPr>
        <w:rPr>
          <w:rFonts w:ascii="Calibri" w:hAnsi="Calibri"/>
        </w:rPr>
      </w:pPr>
      <w:r>
        <w:rPr>
          <w:rFonts w:ascii="Calibri" w:hAnsi="Calibri" w:hint="eastAsia"/>
        </w:rPr>
        <w:t>F</w:t>
      </w:r>
      <w:r>
        <w:rPr>
          <w:rFonts w:ascii="Calibri" w:hAnsi="Calibri"/>
        </w:rPr>
        <w:t>igures are lack of figure number and no contribution part.</w:t>
      </w:r>
    </w:p>
    <w:p w14:paraId="0ECCF4A3" w14:textId="77777777" w:rsidR="005C669B" w:rsidRPr="00BE5A3A" w:rsidRDefault="005C669B" w:rsidP="005C669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E</w:t>
      </w:r>
      <w:r w:rsidRPr="00BE5A3A">
        <w:rPr>
          <w:rFonts w:ascii="Calibri" w:hAnsi="Calibri"/>
          <w:b/>
          <w:bCs/>
        </w:rPr>
        <w:t xml:space="preserve">valuation on Technical </w:t>
      </w:r>
      <w:proofErr w:type="gramStart"/>
      <w:r w:rsidRPr="00BE5A3A">
        <w:rPr>
          <w:rFonts w:ascii="Calibri" w:hAnsi="Calibri"/>
          <w:b/>
          <w:bCs/>
        </w:rPr>
        <w:t>Quality(</w:t>
      </w:r>
      <w:proofErr w:type="gramEnd"/>
      <w:r w:rsidRPr="00BE5A3A">
        <w:rPr>
          <w:rFonts w:ascii="Calibri" w:hAnsi="Calibri"/>
          <w:b/>
          <w:bCs/>
        </w:rPr>
        <w:t>Grade:4)</w:t>
      </w:r>
    </w:p>
    <w:p w14:paraId="67D1CB22" w14:textId="77777777" w:rsidR="005C669B" w:rsidRDefault="005C669B" w:rsidP="005C669B">
      <w:pPr>
        <w:rPr>
          <w:rFonts w:ascii="Calibri" w:hAnsi="Calibri"/>
        </w:rPr>
      </w:pPr>
      <w:r>
        <w:rPr>
          <w:rFonts w:ascii="Calibri" w:hAnsi="Calibri" w:hint="eastAsia"/>
        </w:rPr>
        <w:t>A</w:t>
      </w:r>
      <w:r>
        <w:rPr>
          <w:rFonts w:ascii="Calibri" w:hAnsi="Calibri"/>
        </w:rPr>
        <w:t xml:space="preserve">s I mentioned in Drawbacks, the figures are </w:t>
      </w:r>
      <w:proofErr w:type="gramStart"/>
      <w:r>
        <w:rPr>
          <w:rFonts w:ascii="Calibri" w:hAnsi="Calibri"/>
        </w:rPr>
        <w:t>comprehensive</w:t>
      </w:r>
      <w:proofErr w:type="gramEnd"/>
      <w:r>
        <w:rPr>
          <w:rFonts w:ascii="Calibri" w:hAnsi="Calibri"/>
        </w:rPr>
        <w:t xml:space="preserve"> and information is not clear enough.</w:t>
      </w:r>
    </w:p>
    <w:p w14:paraId="766AC0D9" w14:textId="77777777" w:rsidR="005C669B" w:rsidRPr="00BE5A3A" w:rsidRDefault="005C669B" w:rsidP="005C669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O</w:t>
      </w:r>
      <w:r w:rsidRPr="00BE5A3A">
        <w:rPr>
          <w:rFonts w:ascii="Calibri" w:hAnsi="Calibri"/>
          <w:b/>
          <w:bCs/>
        </w:rPr>
        <w:t>verall rating: 4</w:t>
      </w:r>
    </w:p>
    <w:p w14:paraId="78753B71" w14:textId="77777777" w:rsidR="005C669B" w:rsidRPr="00BE5A3A" w:rsidRDefault="005C669B" w:rsidP="005C669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C</w:t>
      </w:r>
      <w:r w:rsidRPr="00BE5A3A">
        <w:rPr>
          <w:rFonts w:ascii="Calibri" w:hAnsi="Calibri"/>
          <w:b/>
          <w:bCs/>
        </w:rPr>
        <w:t>onfidence: 3</w:t>
      </w:r>
    </w:p>
    <w:p w14:paraId="489C6BE9" w14:textId="1ED76FBC" w:rsidR="005336AA" w:rsidRPr="005C669B" w:rsidRDefault="005336AA" w:rsidP="005C669B"/>
    <w:sectPr w:rsidR="005336AA" w:rsidRPr="005C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2E3A68"/>
    <w:rsid w:val="0030514F"/>
    <w:rsid w:val="005336AA"/>
    <w:rsid w:val="005C669B"/>
    <w:rsid w:val="00945640"/>
    <w:rsid w:val="00B81756"/>
    <w:rsid w:val="00E67AA7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2020-04-20T02:21:00Z</dcterms:created>
  <dcterms:modified xsi:type="dcterms:W3CDTF">2020-04-20T02:21:00Z</dcterms:modified>
</cp:coreProperties>
</file>