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1901" w14:textId="77777777" w:rsidR="0060195E" w:rsidRPr="00C85AC2" w:rsidRDefault="0060195E" w:rsidP="0060195E">
      <w:pPr>
        <w:pStyle w:val="ListParagraph"/>
        <w:numPr>
          <w:ilvl w:val="0"/>
          <w:numId w:val="11"/>
        </w:numPr>
        <w:spacing w:after="0" w:line="240" w:lineRule="auto"/>
        <w:rPr>
          <w:b/>
          <w:bCs/>
        </w:rPr>
      </w:pPr>
      <w:r>
        <w:rPr>
          <w:b/>
          <w:bCs/>
        </w:rPr>
        <w:t>Deciphering Regional Variations using SNPs</w:t>
      </w:r>
    </w:p>
    <w:p w14:paraId="366F1F2B" w14:textId="77777777" w:rsidR="0060195E" w:rsidRDefault="0060195E" w:rsidP="0060195E">
      <w:pPr>
        <w:ind w:firstLine="720"/>
      </w:pPr>
      <w:r w:rsidRPr="006C7EB1">
        <w:t xml:space="preserve">By: </w:t>
      </w:r>
      <w:proofErr w:type="spellStart"/>
      <w:r>
        <w:t>Yingxi</w:t>
      </w:r>
      <w:proofErr w:type="spellEnd"/>
      <w:r>
        <w:t xml:space="preserve"> Yang, and </w:t>
      </w:r>
      <w:proofErr w:type="spellStart"/>
      <w:r>
        <w:t>Hanli</w:t>
      </w:r>
      <w:proofErr w:type="spellEnd"/>
      <w:r>
        <w:t xml:space="preserve"> Huang</w:t>
      </w:r>
    </w:p>
    <w:p w14:paraId="600B8C5C" w14:textId="77777777" w:rsidR="0060195E" w:rsidRPr="00B6305F" w:rsidRDefault="0060195E" w:rsidP="0060195E"/>
    <w:p w14:paraId="36149A29" w14:textId="77777777" w:rsidR="0060195E" w:rsidRPr="00BD7C9D" w:rsidRDefault="0060195E" w:rsidP="0060195E">
      <w:pPr>
        <w:pStyle w:val="ListParagraph"/>
        <w:numPr>
          <w:ilvl w:val="0"/>
          <w:numId w:val="17"/>
        </w:numPr>
        <w:spacing w:after="0" w:line="240" w:lineRule="auto"/>
      </w:pPr>
      <w:r w:rsidRPr="00BD7C9D">
        <w:rPr>
          <w:u w:val="single"/>
        </w:rPr>
        <w:t>Summary:</w:t>
      </w:r>
      <w:r w:rsidRPr="00BD7C9D">
        <w:t xml:space="preserve"> </w:t>
      </w:r>
      <w:r>
        <w:t>The project studied PCA, MDS, t-SNE and Autoencoder based dimensionality reduction technique on SNPs dataset to infer the different regions the people come from.</w:t>
      </w:r>
    </w:p>
    <w:p w14:paraId="4F6AF095" w14:textId="77777777" w:rsidR="0060195E" w:rsidRPr="00B95D49" w:rsidRDefault="0060195E" w:rsidP="0060195E">
      <w:pPr>
        <w:pStyle w:val="ListParagraph"/>
        <w:ind w:left="1440"/>
      </w:pPr>
    </w:p>
    <w:p w14:paraId="549C6E3A" w14:textId="77777777" w:rsidR="0060195E" w:rsidRDefault="0060195E" w:rsidP="0060195E">
      <w:pPr>
        <w:pStyle w:val="ListParagraph"/>
        <w:numPr>
          <w:ilvl w:val="0"/>
          <w:numId w:val="17"/>
        </w:numPr>
        <w:spacing w:after="0" w:line="240" w:lineRule="auto"/>
      </w:pPr>
      <w:r w:rsidRPr="007765E7">
        <w:rPr>
          <w:u w:val="single"/>
        </w:rPr>
        <w:t xml:space="preserve">Strengths: </w:t>
      </w:r>
      <w:r w:rsidRPr="007765E7">
        <w:t xml:space="preserve">Well motivated problem with </w:t>
      </w:r>
      <w:r>
        <w:t>clear visualizations graphics depicting the evolution of humans from different regions.</w:t>
      </w:r>
    </w:p>
    <w:p w14:paraId="103D88B5" w14:textId="77777777" w:rsidR="0060195E" w:rsidRPr="001D2DAD" w:rsidRDefault="0060195E" w:rsidP="0060195E"/>
    <w:p w14:paraId="23B22EDE" w14:textId="77777777" w:rsidR="0060195E" w:rsidRDefault="0060195E" w:rsidP="0060195E">
      <w:pPr>
        <w:pStyle w:val="ListParagraph"/>
        <w:numPr>
          <w:ilvl w:val="0"/>
          <w:numId w:val="17"/>
        </w:numPr>
        <w:spacing w:after="0" w:line="240" w:lineRule="auto"/>
      </w:pPr>
      <w:r w:rsidRPr="00E7422D">
        <w:rPr>
          <w:u w:val="single"/>
        </w:rPr>
        <w:t>Weakness:</w:t>
      </w:r>
      <w:r>
        <w:t xml:space="preserve"> The project chooses optimum number of principal components by computing the accuracy of random forest classification algorithms. Horn’s parallel analysis could have been explored to find out how many principal components are needed.</w:t>
      </w:r>
    </w:p>
    <w:p w14:paraId="05BCCD73" w14:textId="77777777" w:rsidR="0060195E" w:rsidRPr="008524D1" w:rsidRDefault="0060195E" w:rsidP="0060195E"/>
    <w:p w14:paraId="37225D3D" w14:textId="77777777" w:rsidR="0060195E" w:rsidRDefault="0060195E" w:rsidP="0060195E">
      <w:pPr>
        <w:pStyle w:val="ListParagraph"/>
        <w:numPr>
          <w:ilvl w:val="0"/>
          <w:numId w:val="17"/>
        </w:numPr>
        <w:spacing w:after="0" w:line="240" w:lineRule="auto"/>
      </w:pPr>
      <w:r w:rsidRPr="00E7422D">
        <w:rPr>
          <w:u w:val="single"/>
        </w:rPr>
        <w:t>Evaluation on Clarity:</w:t>
      </w:r>
      <w:r>
        <w:t xml:space="preserve"> 5 points. The report is clearly written with necessary background information and easy to follow.</w:t>
      </w:r>
    </w:p>
    <w:p w14:paraId="3C5FCA4C" w14:textId="77777777" w:rsidR="0060195E" w:rsidRPr="00E7422D" w:rsidRDefault="0060195E" w:rsidP="0060195E"/>
    <w:p w14:paraId="41E096FB" w14:textId="77777777" w:rsidR="0060195E" w:rsidRDefault="0060195E" w:rsidP="0060195E">
      <w:pPr>
        <w:pStyle w:val="ListParagraph"/>
        <w:numPr>
          <w:ilvl w:val="0"/>
          <w:numId w:val="17"/>
        </w:numPr>
        <w:spacing w:after="0" w:line="240" w:lineRule="auto"/>
      </w:pPr>
      <w:r w:rsidRPr="000D16C7">
        <w:rPr>
          <w:u w:val="single"/>
        </w:rPr>
        <w:t>Evaluation on Technical Quality:</w:t>
      </w:r>
      <w:r w:rsidRPr="000D16C7">
        <w:t xml:space="preserve"> 4.5 points. Mathematical description of PCA and Random forest is not presented</w:t>
      </w:r>
      <w:r>
        <w:t>. The performance of random forest is evaluated on the transformed data using PCA only. The performance of classification algorithm on the transformed data by MDS, t-SNE and autoencoder could have also been performed.</w:t>
      </w:r>
    </w:p>
    <w:p w14:paraId="600CFF10" w14:textId="77777777" w:rsidR="0060195E" w:rsidRPr="00054182" w:rsidRDefault="0060195E" w:rsidP="0060195E"/>
    <w:p w14:paraId="6DA1E785" w14:textId="77777777" w:rsidR="0060195E" w:rsidRDefault="0060195E" w:rsidP="0060195E">
      <w:pPr>
        <w:pStyle w:val="ListParagraph"/>
        <w:numPr>
          <w:ilvl w:val="0"/>
          <w:numId w:val="17"/>
        </w:numPr>
        <w:spacing w:after="0" w:line="240" w:lineRule="auto"/>
      </w:pPr>
      <w:r w:rsidRPr="00E7422D">
        <w:rPr>
          <w:u w:val="single"/>
        </w:rPr>
        <w:t>Overall Rating:</w:t>
      </w:r>
      <w:r>
        <w:t xml:space="preserve"> 4.5</w:t>
      </w:r>
    </w:p>
    <w:p w14:paraId="773BC9EE" w14:textId="77777777" w:rsidR="0060195E" w:rsidRPr="00E7422D" w:rsidRDefault="0060195E" w:rsidP="0060195E"/>
    <w:p w14:paraId="4BBEAFF6" w14:textId="77777777" w:rsidR="0060195E" w:rsidRPr="00E7422D" w:rsidRDefault="0060195E" w:rsidP="0060195E">
      <w:pPr>
        <w:pStyle w:val="ListParagraph"/>
        <w:numPr>
          <w:ilvl w:val="0"/>
          <w:numId w:val="17"/>
        </w:numPr>
        <w:spacing w:after="0" w:line="240" w:lineRule="auto"/>
        <w:rPr>
          <w:u w:val="single"/>
        </w:rPr>
      </w:pPr>
      <w:r w:rsidRPr="00E7422D">
        <w:rPr>
          <w:u w:val="single"/>
        </w:rPr>
        <w:t>Confidence:</w:t>
      </w:r>
      <w:r w:rsidRPr="00E7422D">
        <w:t xml:space="preserve"> 3</w:t>
      </w:r>
    </w:p>
    <w:p w14:paraId="6D715DFC" w14:textId="77777777" w:rsidR="0060195E" w:rsidRPr="00E31033" w:rsidRDefault="0060195E" w:rsidP="0060195E"/>
    <w:p w14:paraId="67158E46" w14:textId="77777777" w:rsidR="00B159F7" w:rsidRPr="0060195E" w:rsidRDefault="00B159F7" w:rsidP="0060195E"/>
    <w:sectPr w:rsidR="00B159F7" w:rsidRPr="0060195E" w:rsidSect="00990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AC0"/>
    <w:multiLevelType w:val="hybridMultilevel"/>
    <w:tmpl w:val="6ABACF8C"/>
    <w:lvl w:ilvl="0" w:tplc="3BF208B6">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CA7A77"/>
    <w:multiLevelType w:val="hybridMultilevel"/>
    <w:tmpl w:val="1C9838D0"/>
    <w:lvl w:ilvl="0" w:tplc="0E4A7B98">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4"/>
  </w:num>
  <w:num w:numId="5">
    <w:abstractNumId w:val="5"/>
  </w:num>
  <w:num w:numId="6">
    <w:abstractNumId w:val="4"/>
  </w:num>
  <w:num w:numId="7">
    <w:abstractNumId w:val="8"/>
  </w:num>
  <w:num w:numId="8">
    <w:abstractNumId w:val="9"/>
  </w:num>
  <w:num w:numId="9">
    <w:abstractNumId w:val="7"/>
  </w:num>
  <w:num w:numId="10">
    <w:abstractNumId w:val="16"/>
  </w:num>
  <w:num w:numId="11">
    <w:abstractNumId w:val="3"/>
  </w:num>
  <w:num w:numId="12">
    <w:abstractNumId w:val="15"/>
  </w:num>
  <w:num w:numId="13">
    <w:abstractNumId w:val="12"/>
  </w:num>
  <w:num w:numId="14">
    <w:abstractNumId w:val="10"/>
  </w:num>
  <w:num w:numId="15">
    <w:abstractNumId w:val="1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1B0D6D"/>
    <w:rsid w:val="00215711"/>
    <w:rsid w:val="002E3A68"/>
    <w:rsid w:val="0030514F"/>
    <w:rsid w:val="005336AA"/>
    <w:rsid w:val="005C669B"/>
    <w:rsid w:val="005D095C"/>
    <w:rsid w:val="0060195E"/>
    <w:rsid w:val="006117C5"/>
    <w:rsid w:val="006D5CC6"/>
    <w:rsid w:val="007E7F3C"/>
    <w:rsid w:val="00823A9A"/>
    <w:rsid w:val="00945640"/>
    <w:rsid w:val="0097460F"/>
    <w:rsid w:val="00AE5725"/>
    <w:rsid w:val="00B159F7"/>
    <w:rsid w:val="00B81756"/>
    <w:rsid w:val="00CC096C"/>
    <w:rsid w:val="00D10E87"/>
    <w:rsid w:val="00D60C66"/>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2020-04-20T02:33:00Z</dcterms:created>
  <dcterms:modified xsi:type="dcterms:W3CDTF">2020-04-20T02:33:00Z</dcterms:modified>
</cp:coreProperties>
</file>