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6DA73">
      <w:pPr>
        <w:spacing w:before="1640"/>
        <w:jc w:val="center"/>
      </w:pPr>
      <w:r>
        <w:rPr>
          <w:rFonts w:ascii="Aptos" w:hAnsi="Aptos" w:eastAsia="等线"/>
          <w:b/>
          <w:color w:val="17365D"/>
          <w:sz w:val="22"/>
        </w:rPr>
        <w:t>零基础学习手册</w:t>
      </w:r>
    </w:p>
    <w:p w14:paraId="384374E4">
      <w:pPr>
        <w:pStyle w:val="31"/>
      </w:pPr>
      <w:r>
        <w:rPr>
          <w:rFonts w:ascii="Aptos" w:hAnsi="Aptos" w:eastAsia="等线"/>
          <w:b/>
          <w:color w:val="000000"/>
          <w:sz w:val="56"/>
        </w:rPr>
        <w:t>科研助手与智能体入门教程</w:t>
      </w:r>
    </w:p>
    <w:p w14:paraId="1A4C82D7">
      <w:pPr>
        <w:spacing w:after="520"/>
        <w:jc w:val="center"/>
      </w:pPr>
      <w:r>
        <w:rPr>
          <w:rFonts w:ascii="Aptos" w:hAnsi="Aptos" w:eastAsia="等线"/>
          <w:color w:val="333333"/>
          <w:sz w:val="26"/>
        </w:rPr>
        <w:t>从 Agent Tool MCP Skill 记忆系统和 RAG 到项目实现</w:t>
      </w:r>
    </w:p>
    <w:p w14:paraId="3DB8110C">
      <w:pPr>
        <w:spacing w:before="400"/>
        <w:jc w:val="center"/>
      </w:pPr>
      <w:r>
        <w:rPr>
          <w:rFonts w:ascii="Aptos" w:hAnsi="Aptos" w:eastAsia="等线"/>
          <w:color w:val="555555"/>
          <w:sz w:val="21"/>
        </w:rPr>
        <w:t>适合读者  第一次接触智能体的学习者</w:t>
      </w:r>
      <w:r>
        <w:rPr>
          <w:rFonts w:ascii="Aptos" w:hAnsi="Aptos" w:eastAsia="等线"/>
          <w:color w:val="555555"/>
          <w:sz w:val="21"/>
        </w:rPr>
        <w:br w:type="textWrapping"/>
      </w:r>
      <w:r>
        <w:rPr>
          <w:rFonts w:ascii="Aptos" w:hAnsi="Aptos" w:eastAsia="等线"/>
          <w:color w:val="555555"/>
          <w:sz w:val="21"/>
        </w:rPr>
        <w:t>项目案例  当前科研助手 0.2.0</w:t>
      </w:r>
      <w:r>
        <w:rPr>
          <w:rFonts w:ascii="Aptos" w:hAnsi="Aptos" w:eastAsia="等线"/>
          <w:color w:val="555555"/>
          <w:sz w:val="21"/>
        </w:rPr>
        <w:br w:type="textWrapping"/>
      </w:r>
      <w:r>
        <w:rPr>
          <w:rFonts w:ascii="Aptos" w:hAnsi="Aptos" w:eastAsia="等线"/>
          <w:color w:val="555555"/>
          <w:sz w:val="21"/>
        </w:rPr>
        <w:t>编写日期  2026 年 10 月</w:t>
      </w:r>
      <w:r>
        <w:rPr>
          <w:rFonts w:ascii="Aptos" w:hAnsi="Aptos" w:eastAsia="等线"/>
          <w:color w:val="555555"/>
          <w:sz w:val="21"/>
        </w:rPr>
        <w:br w:type="textWrapping"/>
      </w:r>
    </w:p>
    <w:p w14:paraId="6A457005">
      <w:pPr>
        <w:spacing w:before="1400"/>
        <w:jc w:val="center"/>
      </w:pPr>
      <w:r>
        <w:rPr>
          <w:rFonts w:ascii="Aptos" w:hAnsi="Aptos" w:eastAsia="等线"/>
          <w:b/>
          <w:color w:val="17365D"/>
          <w:sz w:val="20"/>
        </w:rPr>
        <w:t>核心认识</w:t>
      </w:r>
    </w:p>
    <w:p w14:paraId="3259CCFC">
      <w:pPr>
        <w:spacing w:line="324" w:lineRule="auto"/>
        <w:ind w:left="1134" w:right="1134" w:firstLine="0"/>
        <w:jc w:val="center"/>
      </w:pPr>
      <w:r>
        <w:rPr>
          <w:rFonts w:ascii="Aptos" w:hAnsi="Aptos" w:eastAsia="等线"/>
          <w:b/>
          <w:color w:val="000000"/>
          <w:sz w:val="23"/>
        </w:rPr>
        <w:t>大语言模型负责理解和推理，智能体系统负责让它在规则内行动并对结果负责。</w:t>
      </w:r>
    </w:p>
    <w:p w14:paraId="594212AD">
      <w:r>
        <w:br w:type="page"/>
      </w:r>
    </w:p>
    <w:p w14:paraId="569AC5C7">
      <w:pPr>
        <w:pStyle w:val="3"/>
        <w:keepNext/>
      </w:pPr>
      <w:r>
        <w:t>阅读地图</w:t>
      </w:r>
    </w:p>
    <w:p w14:paraId="636AD46A">
      <w:pPr>
        <w:ind w:firstLine="0"/>
      </w:pPr>
      <w:r>
        <w:rPr>
          <w:rFonts w:ascii="Aptos" w:hAnsi="Aptos" w:eastAsia="等线"/>
          <w:color w:val="000000"/>
          <w:sz w:val="21"/>
        </w:rPr>
        <w:t>前七章建立智能体基础概念，随后用当前科研助手解释真实工程，最后给出最小实现路线和练习。第一次阅读可以按顺序学习，复习时可直接查对应章节。</w:t>
      </w:r>
    </w:p>
    <w:p w14:paraId="699515E2">
      <w:pPr>
        <w:pStyle w:val="16"/>
        <w:ind w:hanging="198"/>
      </w:pPr>
      <w:r>
        <w:rPr>
          <w:rFonts w:ascii="Aptos" w:hAnsi="Aptos" w:eastAsia="等线"/>
          <w:color w:val="000000"/>
          <w:sz w:val="21"/>
        </w:rPr>
        <w:t>第一部分  智能体基础  第 1 至 7 章</w:t>
      </w:r>
    </w:p>
    <w:p w14:paraId="70255C61">
      <w:pPr>
        <w:pStyle w:val="16"/>
        <w:ind w:hanging="198"/>
      </w:pPr>
      <w:r>
        <w:rPr>
          <w:rFonts w:ascii="Aptos" w:hAnsi="Aptos" w:eastAsia="等线"/>
          <w:color w:val="000000"/>
          <w:sz w:val="21"/>
        </w:rPr>
        <w:t>第二部分  科研助手项目  第 8 至 10 章</w:t>
      </w:r>
    </w:p>
    <w:p w14:paraId="22B4A2CB">
      <w:pPr>
        <w:pStyle w:val="16"/>
        <w:ind w:hanging="198"/>
      </w:pPr>
      <w:r>
        <w:rPr>
          <w:rFonts w:ascii="Aptos" w:hAnsi="Aptos" w:eastAsia="等线"/>
          <w:color w:val="000000"/>
          <w:sz w:val="21"/>
        </w:rPr>
        <w:t>第三部分  实现与进阶  第 11 至 14 章</w:t>
      </w:r>
    </w:p>
    <w:p w14:paraId="624F9FD7">
      <w:pPr>
        <w:pStyle w:val="16"/>
        <w:ind w:hanging="198"/>
      </w:pPr>
      <w:r>
        <w:rPr>
          <w:rFonts w:ascii="Aptos" w:hAnsi="Aptos" w:eastAsia="等线"/>
          <w:color w:val="000000"/>
          <w:sz w:val="21"/>
        </w:rPr>
        <w:t>术语速查与代码阅读路线  第 15 章及结语</w:t>
      </w:r>
    </w:p>
    <w:p w14:paraId="30F0DDA3">
      <w:r>
        <w:br w:type="page"/>
      </w:r>
    </w:p>
    <w:p w14:paraId="70BEF897">
      <w:pPr>
        <w:pStyle w:val="3"/>
      </w:pPr>
      <w:r>
        <w:t>写给第一次接触智能体的学习者</w:t>
      </w:r>
    </w:p>
    <w:p w14:paraId="70471E1F">
      <w:r>
        <w:rPr>
          <w:rFonts w:ascii="Aptos" w:hAnsi="Aptos" w:eastAsia="等线"/>
          <w:color w:val="000000"/>
          <w:sz w:val="21"/>
        </w:rPr>
        <w:t>这份文档从零开始解释人工智能智能体，以及工具、MCP、Skill、记忆系统和 RAG 这些常见概念。后半部分以我们当前的科研助手项目为例，说明一个真实智能体怎样读题、查论文、整理证据、运行实验、生成报告，并在提交前验证自己的结果。</w:t>
      </w:r>
    </w:p>
    <w:p w14:paraId="59DAEFCB">
      <w:r>
        <w:rPr>
          <w:rFonts w:ascii="Aptos" w:hAnsi="Aptos" w:eastAsia="等线"/>
          <w:color w:val="000000"/>
          <w:sz w:val="21"/>
        </w:rPr>
        <w:t>读完后，你应该能回答三个问题：智能体与普通聊天模型有什么区别；常见组件怎样配合；当前科研助手为什么这样设计，以及怎样搭建一个最小可运行版本。</w:t>
      </w:r>
    </w:p>
    <w:p w14:paraId="65EB5F2B">
      <w:r>
        <w:rPr>
          <w:rFonts w:ascii="Aptos" w:hAnsi="Aptos" w:eastAsia="等线"/>
          <w:color w:val="000000"/>
          <w:sz w:val="21"/>
        </w:rPr>
        <w:t>先记住一句话：</w:t>
      </w:r>
      <w:r>
        <w:rPr>
          <w:rFonts w:ascii="Aptos" w:hAnsi="Aptos" w:eastAsia="等线"/>
          <w:b/>
          <w:color w:val="000000"/>
          <w:sz w:val="21"/>
        </w:rPr>
        <w:t>大语言模型负责理解和推理，智能体系统负责让它在规则内行动并对结果负责。</w:t>
      </w:r>
    </w:p>
    <w:p w14:paraId="25F18DC6">
      <w:pPr>
        <w:pStyle w:val="3"/>
      </w:pPr>
      <w:r>
        <w:t>1 从聊天模型到智能体</w:t>
      </w:r>
    </w:p>
    <w:p w14:paraId="7654C3CD">
      <w:pPr>
        <w:pStyle w:val="5"/>
      </w:pPr>
      <w:r>
        <w:t>1 1 大语言模型像一个很会思考但没有手脚的人</w:t>
      </w:r>
    </w:p>
    <w:p w14:paraId="1D72FD76">
      <w:r>
        <w:rPr>
          <w:rFonts w:ascii="Aptos" w:hAnsi="Aptos" w:eastAsia="等线"/>
          <w:color w:val="000000"/>
          <w:sz w:val="21"/>
        </w:rPr>
        <w:t>大语言模型可以解释概念、改写文字、归纳信息和生成方案。但如果只把问题发给模型，再把回答显示出来，它通常只能依靠这一次输入中的内容。它不知道电脑里有哪些论文，不能自己确认文件是否存在，也不能真正运行实验。</w:t>
      </w:r>
    </w:p>
    <w:p w14:paraId="0B75627C">
      <w:r>
        <w:rPr>
          <w:rFonts w:ascii="Aptos" w:hAnsi="Aptos" w:eastAsia="等线"/>
          <w:color w:val="000000"/>
          <w:sz w:val="21"/>
        </w:rPr>
        <w:t>可以把普通聊天模型想成一位坐在空房间里的顾问。顾问知识丰富，也能提出建议，但桌上没有资料，手边没有计算器，也没有进入实验室的权限。</w:t>
      </w:r>
    </w:p>
    <w:p w14:paraId="59DA7089">
      <w:pPr>
        <w:pStyle w:val="5"/>
      </w:pPr>
      <w:r>
        <w:t>1 2 智能体给模型增加目标、手脚和工作流程</w:t>
      </w:r>
    </w:p>
    <w:p w14:paraId="43B4C16A">
      <w:r>
        <w:rPr>
          <w:rFonts w:ascii="Aptos" w:hAnsi="Aptos" w:eastAsia="等线"/>
          <w:color w:val="000000"/>
          <w:sz w:val="21"/>
        </w:rPr>
        <w:t>智能体 Agent 是一套能够围绕目标反复执行“观察、判断、行动、检查”的系统。模型通常是其中的推理核心，但完整智能体还需要输入规则、工具、状态、知识来源、权限控制和结果校验。</w:t>
      </w:r>
    </w:p>
    <w:p w14:paraId="3784CC98">
      <w:r>
        <w:rPr>
          <w:rFonts w:ascii="Aptos" w:hAnsi="Aptos" w:eastAsia="等线"/>
          <w:color w:val="000000"/>
          <w:sz w:val="21"/>
        </w:rPr>
        <w:t>一个典型循环如下：</w:t>
      </w:r>
    </w:p>
    <w:p w14:paraId="151448FB">
      <w:pPr>
        <w:pStyle w:val="14"/>
      </w:pPr>
      <w:r>
        <w:rPr>
          <w:rFonts w:ascii="Aptos" w:hAnsi="Aptos" w:eastAsia="等线"/>
          <w:color w:val="000000"/>
          <w:sz w:val="21"/>
        </w:rPr>
        <w:t>观察当前任务和环境，例如读到用户问题、文件列表或上一步结果。</w:t>
      </w:r>
    </w:p>
    <w:p w14:paraId="5B27738C">
      <w:pPr>
        <w:pStyle w:val="14"/>
      </w:pPr>
      <w:r>
        <w:rPr>
          <w:rFonts w:ascii="Aptos" w:hAnsi="Aptos" w:eastAsia="等线"/>
          <w:color w:val="000000"/>
          <w:sz w:val="21"/>
        </w:rPr>
        <w:t>判断下一步应该做什么，例如先检索论文，还是先询问缺失条件。</w:t>
      </w:r>
    </w:p>
    <w:p w14:paraId="0D343587">
      <w:pPr>
        <w:pStyle w:val="14"/>
      </w:pPr>
      <w:r>
        <w:rPr>
          <w:rFonts w:ascii="Aptos" w:hAnsi="Aptos" w:eastAsia="等线"/>
          <w:color w:val="000000"/>
          <w:sz w:val="21"/>
        </w:rPr>
        <w:t>选择并调用工具，例如打开 PDF、搜索文本或运行实验脚本。</w:t>
      </w:r>
    </w:p>
    <w:p w14:paraId="5DBB9596">
      <w:pPr>
        <w:pStyle w:val="14"/>
      </w:pPr>
      <w:r>
        <w:rPr>
          <w:rFonts w:ascii="Aptos" w:hAnsi="Aptos" w:eastAsia="等线"/>
          <w:color w:val="000000"/>
          <w:sz w:val="21"/>
        </w:rPr>
        <w:t>读取工具返回的真实结果，更新当前状态。</w:t>
      </w:r>
    </w:p>
    <w:p w14:paraId="0288032A">
      <w:pPr>
        <w:pStyle w:val="14"/>
      </w:pPr>
      <w:r>
        <w:rPr>
          <w:rFonts w:ascii="Aptos" w:hAnsi="Aptos" w:eastAsia="等线"/>
          <w:color w:val="000000"/>
          <w:sz w:val="21"/>
        </w:rPr>
        <w:t>检查任务是否完成；如果没有，继续下一轮。</w:t>
      </w:r>
    </w:p>
    <w:p w14:paraId="2F073A3A">
      <w:pPr>
        <w:pStyle w:val="14"/>
      </w:pPr>
      <w:r>
        <w:rPr>
          <w:rFonts w:ascii="Aptos" w:hAnsi="Aptos" w:eastAsia="等线"/>
          <w:color w:val="000000"/>
          <w:sz w:val="21"/>
        </w:rPr>
        <w:t>输出答案和可核验的产物。</w:t>
      </w:r>
    </w:p>
    <w:p w14:paraId="052217EE">
      <w:r>
        <w:rPr>
          <w:rFonts w:ascii="Aptos" w:hAnsi="Aptos" w:eastAsia="等线"/>
          <w:color w:val="000000"/>
          <w:sz w:val="21"/>
        </w:rPr>
        <w:t>生活中的比喻是一位旅行助理。普通聊天模型可以告诉你“去北京可以坐高铁”，而智能体还可以在获得授权后查询车次、比较时间、记录你的偏好、生成行程表，并在每一步确认日期和乘客信息。</w:t>
      </w:r>
    </w:p>
    <w:p w14:paraId="65720C0E">
      <w:pPr>
        <w:pStyle w:val="5"/>
      </w:pPr>
      <w:r>
        <w:t>1 3 智能体不等于完全自主</w:t>
      </w:r>
    </w:p>
    <w:p w14:paraId="7DA357EC">
      <w:r>
        <w:rPr>
          <w:rFonts w:ascii="Aptos" w:hAnsi="Aptos" w:eastAsia="等线"/>
          <w:color w:val="000000"/>
          <w:sz w:val="21"/>
        </w:rPr>
        <w:t>“能行动”不代表“什么都能做”。可靠的智能体必须知道自己的边界：哪些文件可以读，哪些目录可以写，哪些操作需要用户确认，证据不足时应该怎样失败。科研场景尤其要求可追溯，因为一条看似合理但没有来源的事实，可能让整篇综述失去可信度。</w:t>
      </w:r>
    </w:p>
    <w:p w14:paraId="580644A8">
      <w:pPr>
        <w:pStyle w:val="3"/>
      </w:pPr>
      <w:r>
        <w:t>2 智能体的六个核心组件</w:t>
      </w:r>
    </w:p>
    <w:p w14:paraId="797CEE6F">
      <w:r>
        <w:rPr>
          <w:rFonts w:ascii="Aptos" w:hAnsi="Aptos" w:eastAsia="等线"/>
          <w:color w:val="000000"/>
          <w:sz w:val="21"/>
        </w:rPr>
        <w:t>可以把智能体理解成一个小型团队系统。</w:t>
      </w:r>
    </w:p>
    <w:tbl>
      <w:tblPr>
        <w:tblStyle w:val="32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2365"/>
        <w:gridCol w:w="2365"/>
        <w:gridCol w:w="2365"/>
      </w:tblGrid>
      <w:tr w14:paraId="6F4E769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3F2DC9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组件</w:t>
            </w:r>
          </w:p>
        </w:tc>
        <w:tc>
          <w:tcPr>
            <w:tcW w:w="1871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B6E5E6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团队比喻</w:t>
            </w:r>
          </w:p>
        </w:tc>
        <w:tc>
          <w:tcPr>
            <w:tcW w:w="2948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A96CC7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主要作用</w:t>
            </w:r>
          </w:p>
        </w:tc>
        <w:tc>
          <w:tcPr>
            <w:tcW w:w="3005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A606D8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常见风险</w:t>
            </w:r>
          </w:p>
        </w:tc>
      </w:tr>
      <w:tr w14:paraId="7CB6BB0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5008C1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大语言模型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AF0F08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研究员的大脑</w:t>
            </w:r>
          </w:p>
        </w:tc>
        <w:tc>
          <w:tcPr>
            <w:tcW w:w="294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ECB90E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理解任务、规划、判断、写作</w:t>
            </w:r>
          </w:p>
        </w:tc>
        <w:tc>
          <w:tcPr>
            <w:tcW w:w="300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EB8800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幻觉、理解偏差、输出不稳定</w:t>
            </w:r>
          </w:p>
        </w:tc>
      </w:tr>
      <w:tr w14:paraId="534AEE46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98CEAD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Tool 工具</w:t>
            </w:r>
          </w:p>
        </w:tc>
        <w:tc>
          <w:tcPr>
            <w:tcW w:w="1871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D36904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手和仪器</w:t>
            </w:r>
          </w:p>
        </w:tc>
        <w:tc>
          <w:tcPr>
            <w:tcW w:w="294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B91919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搜索、计算、读写文件、调用服务</w:t>
            </w:r>
          </w:p>
        </w:tc>
        <w:tc>
          <w:tcPr>
            <w:tcW w:w="3005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07C7E2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参数错误、越权、执行失败</w:t>
            </w:r>
          </w:p>
        </w:tc>
      </w:tr>
      <w:tr w14:paraId="156B0A4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C2D17F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MCP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DA16E6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统一插座和说明书</w:t>
            </w:r>
          </w:p>
        </w:tc>
        <w:tc>
          <w:tcPr>
            <w:tcW w:w="294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460D1D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用标准方式连接外部工具与数据</w:t>
            </w:r>
          </w:p>
        </w:tc>
        <w:tc>
          <w:tcPr>
            <w:tcW w:w="300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77C010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权限配置不当、服务不可用</w:t>
            </w:r>
          </w:p>
        </w:tc>
      </w:tr>
      <w:tr w14:paraId="397DEF4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796CC9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Skill</w:t>
            </w:r>
          </w:p>
        </w:tc>
        <w:tc>
          <w:tcPr>
            <w:tcW w:w="1871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9284C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标准作业手册</w:t>
            </w:r>
          </w:p>
        </w:tc>
        <w:tc>
          <w:tcPr>
            <w:tcW w:w="294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83A833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告诉智能体某类任务应按什么步骤做</w:t>
            </w:r>
          </w:p>
        </w:tc>
        <w:tc>
          <w:tcPr>
            <w:tcW w:w="3005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3216A7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规则过时、范围不清、步骤冲突</w:t>
            </w:r>
          </w:p>
        </w:tc>
      </w:tr>
      <w:tr w14:paraId="387BE30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35A85E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记忆系统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0DA775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笔记本和档案柜</w:t>
            </w:r>
          </w:p>
        </w:tc>
        <w:tc>
          <w:tcPr>
            <w:tcW w:w="294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F5668C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保存短期状态、长期偏好和历史经验</w:t>
            </w:r>
          </w:p>
        </w:tc>
        <w:tc>
          <w:tcPr>
            <w:tcW w:w="300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8CB89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记错、污染、泄露隐私</w:t>
            </w:r>
          </w:p>
        </w:tc>
      </w:tr>
      <w:tr w14:paraId="7B1B605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C8D7DC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RAG</w:t>
            </w:r>
          </w:p>
        </w:tc>
        <w:tc>
          <w:tcPr>
            <w:tcW w:w="1871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3C1F6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图书管理员</w:t>
            </w:r>
          </w:p>
        </w:tc>
        <w:tc>
          <w:tcPr>
            <w:tcW w:w="294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5C53E2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先找相关资料，再让模型基于资料回答</w:t>
            </w:r>
          </w:p>
        </w:tc>
        <w:tc>
          <w:tcPr>
            <w:tcW w:w="3005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C39C35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漏检、误检、错误引用</w:t>
            </w:r>
          </w:p>
        </w:tc>
      </w:tr>
    </w:tbl>
    <w:p w14:paraId="3E0E7737">
      <w:pPr>
        <w:spacing w:after="0"/>
      </w:pPr>
    </w:p>
    <w:p w14:paraId="67E14389">
      <w:r>
        <w:rPr>
          <w:rFonts w:ascii="Aptos" w:hAnsi="Aptos" w:eastAsia="等线"/>
          <w:color w:val="000000"/>
          <w:sz w:val="21"/>
        </w:rPr>
        <w:t>这些组件不是互相替代的关系。Tool 解决“能不能做”，MCP 解决“怎样统一接入”，Skill 解决“应该怎样做”，记忆系统解决“需要记住什么”，RAG 解决“回答时应该找哪些外部知识”。</w:t>
      </w:r>
    </w:p>
    <w:p w14:paraId="2030B430">
      <w:pPr>
        <w:pStyle w:val="3"/>
      </w:pPr>
      <w:r>
        <w:t>3 Tool 工具</w:t>
      </w:r>
    </w:p>
    <w:p w14:paraId="74E992DF">
      <w:pPr>
        <w:pStyle w:val="5"/>
      </w:pPr>
      <w:r>
        <w:t>3 1 Tool 是可被模型调用的明确能力</w:t>
      </w:r>
    </w:p>
    <w:p w14:paraId="6AC868D9">
      <w:r>
        <w:rPr>
          <w:rFonts w:ascii="Aptos" w:hAnsi="Aptos" w:eastAsia="等线"/>
          <w:color w:val="000000"/>
          <w:sz w:val="21"/>
        </w:rPr>
        <w:t>Tool 通常是一个函数或接口，它有名字、用途、输入参数和返回结果。例如：</w:t>
      </w:r>
    </w:p>
    <w:p w14:paraId="26DD65D9"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工具名称：search_papers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输入：查询词、最多返回数量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输出：论文标题、文件名、相关片段和分数</w:t>
      </w:r>
    </w:p>
    <w:p w14:paraId="6B7FDC61">
      <w:r>
        <w:rPr>
          <w:rFonts w:ascii="Aptos" w:hAnsi="Aptos" w:eastAsia="等线"/>
          <w:color w:val="000000"/>
          <w:sz w:val="21"/>
        </w:rPr>
        <w:t>模型不会直接进入文件系统“随便翻”。系统把允许的能力包装成工具，模型根据任务选择工具并填写参数，程序负责真正执行。</w:t>
      </w:r>
    </w:p>
    <w:p w14:paraId="7CD67B7E">
      <w:pPr>
        <w:pStyle w:val="5"/>
      </w:pPr>
      <w:r>
        <w:t>3 2 为什么不能只靠模型生成答案</w:t>
      </w:r>
    </w:p>
    <w:p w14:paraId="702BD51D">
      <w:r>
        <w:rPr>
          <w:rFonts w:ascii="Aptos" w:hAnsi="Aptos" w:eastAsia="等线"/>
          <w:color w:val="000000"/>
          <w:sz w:val="21"/>
        </w:rPr>
        <w:t>假设用户问“这五篇论文中哪篇报告了最高准确率”。模型如果没有读到论文，只能猜。正确流程是先用读取工具提取正文，再用检索工具定位指标，最后根据真实片段作答。工具把语言推理连接到了可观察的事实。</w:t>
      </w:r>
    </w:p>
    <w:p w14:paraId="6A481E19">
      <w:pPr>
        <w:pStyle w:val="5"/>
      </w:pPr>
      <w:r>
        <w:t>3 3 好工具应具备的特征</w:t>
      </w:r>
    </w:p>
    <w:p w14:paraId="784FD894">
      <w:pPr>
        <w:pStyle w:val="16"/>
      </w:pPr>
      <w:r>
        <w:rPr>
          <w:rFonts w:ascii="Aptos" w:hAnsi="Aptos" w:eastAsia="等线"/>
          <w:color w:val="000000"/>
          <w:sz w:val="21"/>
        </w:rPr>
        <w:t>功能单一且名字清楚，例如“读取指定 PDF 页面”比“处理文档”更明确。</w:t>
      </w:r>
    </w:p>
    <w:p w14:paraId="2A55C706">
      <w:pPr>
        <w:pStyle w:val="16"/>
      </w:pPr>
      <w:r>
        <w:rPr>
          <w:rFonts w:ascii="Aptos" w:hAnsi="Aptos" w:eastAsia="等线"/>
          <w:color w:val="000000"/>
          <w:sz w:val="21"/>
        </w:rPr>
        <w:t>输入输出结构固定，便于程序校验。</w:t>
      </w:r>
    </w:p>
    <w:p w14:paraId="0B00B0C1">
      <w:pPr>
        <w:pStyle w:val="16"/>
      </w:pPr>
      <w:r>
        <w:rPr>
          <w:rFonts w:ascii="Aptos" w:hAnsi="Aptos" w:eastAsia="等线"/>
          <w:color w:val="000000"/>
          <w:sz w:val="21"/>
        </w:rPr>
        <w:t>权限最小，只能访问任务允许的资源。</w:t>
      </w:r>
    </w:p>
    <w:p w14:paraId="4DAF3661">
      <w:pPr>
        <w:pStyle w:val="16"/>
      </w:pPr>
      <w:r>
        <w:rPr>
          <w:rFonts w:ascii="Aptos" w:hAnsi="Aptos" w:eastAsia="等线"/>
          <w:color w:val="000000"/>
          <w:sz w:val="21"/>
        </w:rPr>
        <w:t>失败信息明确，不能把失败伪装成空结果。</w:t>
      </w:r>
    </w:p>
    <w:p w14:paraId="22BC683B">
      <w:pPr>
        <w:pStyle w:val="16"/>
      </w:pPr>
      <w:r>
        <w:rPr>
          <w:rFonts w:ascii="Aptos" w:hAnsi="Aptos" w:eastAsia="等线"/>
          <w:color w:val="000000"/>
          <w:sz w:val="21"/>
        </w:rPr>
        <w:t>关键操作可记录，方便追踪模型当时做了什么。</w:t>
      </w:r>
    </w:p>
    <w:p w14:paraId="6076064A">
      <w:r>
        <w:rPr>
          <w:rFonts w:ascii="Aptos" w:hAnsi="Aptos" w:eastAsia="等线"/>
          <w:color w:val="000000"/>
          <w:sz w:val="21"/>
        </w:rPr>
        <w:t>当前科研助手把读取派题、解析授权材料、混合检索、论文排序、证据台账、实验执行和提交校验都包装成了明确能力。这样每一步都能独立测试，而不是把所有逻辑藏在一个超长提示词里。</w:t>
      </w:r>
    </w:p>
    <w:p w14:paraId="5F8EF9BE">
      <w:pPr>
        <w:pStyle w:val="3"/>
      </w:pPr>
      <w:r>
        <w:t>4 MCP 模型上下文协议</w:t>
      </w:r>
    </w:p>
    <w:p w14:paraId="7482E2BA">
      <w:pPr>
        <w:pStyle w:val="5"/>
      </w:pPr>
      <w:r>
        <w:t>4 1 MCP 解决连接方式不统一的问题</w:t>
      </w:r>
    </w:p>
    <w:p w14:paraId="69957B5D">
      <w:r>
        <w:rPr>
          <w:rFonts w:ascii="Aptos" w:hAnsi="Aptos" w:eastAsia="等线"/>
          <w:color w:val="000000"/>
          <w:sz w:val="21"/>
        </w:rPr>
        <w:t>MCP 全称 Model Context Protocol，可以把它理解为智能体世界里的 USB 接口。过去每接一个数据库、网盘或业务系统，都可能需要写一套不同的适配代码。MCP 为工具、资源和提示提供统一的发现与调用方式，让支持该协议的客户端能够了解服务端提供了什么能力。</w:t>
      </w:r>
    </w:p>
    <w:p w14:paraId="54B94B21">
      <w:r>
        <w:rPr>
          <w:rFonts w:ascii="Aptos" w:hAnsi="Aptos" w:eastAsia="等线"/>
          <w:color w:val="000000"/>
          <w:sz w:val="21"/>
        </w:rPr>
        <w:t>例如，一个论文库 MCP 服务可以暴露这些能力：</w:t>
      </w:r>
    </w:p>
    <w:p w14:paraId="05221E2F">
      <w:pPr>
        <w:pStyle w:val="16"/>
      </w:pPr>
      <w:r>
        <w:rPr>
          <w:rFonts w:ascii="Consolas" w:hAnsi="Consolas" w:eastAsia="Consolas"/>
          <w:color w:val="333333"/>
          <w:sz w:val="20"/>
        </w:rPr>
        <w:t>search</w:t>
      </w:r>
      <w:r>
        <w:rPr>
          <w:rFonts w:ascii="Aptos" w:hAnsi="Aptos" w:eastAsia="等线"/>
          <w:color w:val="000000"/>
          <w:sz w:val="21"/>
        </w:rPr>
        <w:t>：按关键词搜索论文。</w:t>
      </w:r>
    </w:p>
    <w:p w14:paraId="0078FB55">
      <w:pPr>
        <w:pStyle w:val="16"/>
      </w:pPr>
      <w:r>
        <w:rPr>
          <w:rFonts w:ascii="Consolas" w:hAnsi="Consolas" w:eastAsia="Consolas"/>
          <w:color w:val="333333"/>
          <w:sz w:val="20"/>
        </w:rPr>
        <w:t>read_page</w:t>
      </w:r>
      <w:r>
        <w:rPr>
          <w:rFonts w:ascii="Aptos" w:hAnsi="Aptos" w:eastAsia="等线"/>
          <w:color w:val="000000"/>
          <w:sz w:val="21"/>
        </w:rPr>
        <w:t>：读取指定论文的指定页。</w:t>
      </w:r>
    </w:p>
    <w:p w14:paraId="5BE8DB11">
      <w:pPr>
        <w:pStyle w:val="16"/>
      </w:pPr>
      <w:r>
        <w:rPr>
          <w:rFonts w:ascii="Consolas" w:hAnsi="Consolas" w:eastAsia="Consolas"/>
          <w:color w:val="333333"/>
          <w:sz w:val="20"/>
        </w:rPr>
        <w:t>get_metadata</w:t>
      </w:r>
      <w:r>
        <w:rPr>
          <w:rFonts w:ascii="Aptos" w:hAnsi="Aptos" w:eastAsia="等线"/>
          <w:color w:val="000000"/>
          <w:sz w:val="21"/>
        </w:rPr>
        <w:t>：获得作者、年份和来源信息。</w:t>
      </w:r>
    </w:p>
    <w:p w14:paraId="24B85189">
      <w:pPr>
        <w:pStyle w:val="16"/>
      </w:pPr>
      <w:r>
        <w:rPr>
          <w:rFonts w:ascii="Consolas" w:hAnsi="Consolas" w:eastAsia="Consolas"/>
          <w:color w:val="333333"/>
          <w:sz w:val="20"/>
        </w:rPr>
        <w:t>resources</w:t>
      </w:r>
      <w:r>
        <w:rPr>
          <w:rFonts w:ascii="Aptos" w:hAnsi="Aptos" w:eastAsia="等线"/>
          <w:color w:val="000000"/>
          <w:sz w:val="21"/>
        </w:rPr>
        <w:t>：列出允许访问的论文集合。</w:t>
      </w:r>
    </w:p>
    <w:p w14:paraId="13C7AA31">
      <w:r>
        <w:rPr>
          <w:rFonts w:ascii="Aptos" w:hAnsi="Aptos" w:eastAsia="等线"/>
          <w:color w:val="000000"/>
          <w:sz w:val="21"/>
        </w:rPr>
        <w:t>智能体先读取工具说明，再按结构化参数调用。服务端仍然负责权限、身份认证和实际数据访问。</w:t>
      </w:r>
    </w:p>
    <w:p w14:paraId="6F068C3D">
      <w:pPr>
        <w:pStyle w:val="5"/>
      </w:pPr>
      <w:r>
        <w:t>4 2 Tool 与 MCP 的关系</w:t>
      </w:r>
    </w:p>
    <w:p w14:paraId="19FF1CA0">
      <w:r>
        <w:rPr>
          <w:rFonts w:ascii="Aptos" w:hAnsi="Aptos" w:eastAsia="等线"/>
          <w:color w:val="000000"/>
          <w:sz w:val="21"/>
        </w:rPr>
        <w:t>Tool 是一项能力，MCP 是发布和连接这些能力的一种标准。一个本地 Python 函数可以是 Tool，但不一定通过 MCP 提供；一个 MCP 服务器可以一次提供很多 Tools 和 Resources。</w:t>
      </w:r>
    </w:p>
    <w:p w14:paraId="7DEBBE88">
      <w:r>
        <w:rPr>
          <w:rFonts w:ascii="Aptos" w:hAnsi="Aptos" w:eastAsia="等线"/>
          <w:color w:val="000000"/>
          <w:sz w:val="21"/>
        </w:rPr>
        <w:t>用餐馆作比喻：菜品是 Tool，菜单格式和点餐协议是 MCP，厨房则是实际执行服务。知道菜单格式并不代表你能进入厨房，权限仍由服务端控制。</w:t>
      </w:r>
    </w:p>
    <w:p w14:paraId="3D0EBD60">
      <w:pPr>
        <w:pStyle w:val="5"/>
      </w:pPr>
      <w:r>
        <w:t>4 3 当前科研助手是否使用了 MCP</w:t>
      </w:r>
    </w:p>
    <w:p w14:paraId="60731F5E">
      <w:r>
        <w:rPr>
          <w:rFonts w:ascii="Aptos" w:hAnsi="Aptos" w:eastAsia="等线"/>
          <w:color w:val="000000"/>
          <w:sz w:val="21"/>
        </w:rPr>
        <w:t>当前项目的核心实现是 Python 函数、官方 Agent SDK、模型网关和本地文件协议。代码中的工具装饰与调用记录实现了“可调用能力”的思路，但项目本身并没有依赖一个外部 MCP 服务器才能工作。</w:t>
      </w:r>
    </w:p>
    <w:p w14:paraId="77B176C8">
      <w:r>
        <w:rPr>
          <w:rFonts w:ascii="Aptos" w:hAnsi="Aptos" w:eastAsia="等线"/>
          <w:color w:val="000000"/>
          <w:sz w:val="21"/>
        </w:rPr>
        <w:t>以后如果要连接学校文献库、Zotero、实验平台或机构知识库，可以把这些系统通过 MCP 接入。这样不需要重写科研助手的全部流程，只需增加适配层并重新定义权限边界。</w:t>
      </w:r>
    </w:p>
    <w:p w14:paraId="748062A4">
      <w:pPr>
        <w:pStyle w:val="3"/>
      </w:pPr>
      <w:r>
        <w:t>5 Skill 技能</w:t>
      </w:r>
    </w:p>
    <w:p w14:paraId="4B511CCA">
      <w:pPr>
        <w:pStyle w:val="5"/>
      </w:pPr>
      <w:r>
        <w:t>5 1 Skill 是可复用的任务方法</w:t>
      </w:r>
    </w:p>
    <w:p w14:paraId="4CDB7571">
      <w:r>
        <w:rPr>
          <w:rFonts w:ascii="Aptos" w:hAnsi="Aptos" w:eastAsia="等线"/>
          <w:color w:val="000000"/>
          <w:sz w:val="21"/>
        </w:rPr>
        <w:t>Skill 不只是一个函数，更像一份“标准作业手册”。它规定在某一类任务中应该先做什么、使用哪些工具、怎样判断完成，以及遇到异常时如何处理。</w:t>
      </w:r>
    </w:p>
    <w:p w14:paraId="42EE1715">
      <w:r>
        <w:rPr>
          <w:rFonts w:ascii="Aptos" w:hAnsi="Aptos" w:eastAsia="等线"/>
          <w:color w:val="000000"/>
          <w:sz w:val="21"/>
        </w:rPr>
        <w:t>例如，“写文献综述”这个 Skill 可以规定：</w:t>
      </w:r>
    </w:p>
    <w:p w14:paraId="1059411A">
      <w:pPr>
        <w:pStyle w:val="14"/>
      </w:pPr>
      <w:r>
        <w:rPr>
          <w:rFonts w:ascii="Aptos" w:hAnsi="Aptos" w:eastAsia="等线"/>
          <w:color w:val="000000"/>
          <w:sz w:val="21"/>
        </w:rPr>
        <w:t>确认研究问题和材料范围。</w:t>
      </w:r>
    </w:p>
    <w:p w14:paraId="4CE150E9">
      <w:pPr>
        <w:pStyle w:val="14"/>
      </w:pPr>
      <w:r>
        <w:rPr>
          <w:rFonts w:ascii="Aptos" w:hAnsi="Aptos" w:eastAsia="等线"/>
          <w:color w:val="000000"/>
          <w:sz w:val="21"/>
        </w:rPr>
        <w:t>为每篇论文提取方法、数据、指标、结论和局限。</w:t>
      </w:r>
    </w:p>
    <w:p w14:paraId="35B6FCAC">
      <w:pPr>
        <w:pStyle w:val="14"/>
      </w:pPr>
      <w:r>
        <w:rPr>
          <w:rFonts w:ascii="Aptos" w:hAnsi="Aptos" w:eastAsia="等线"/>
          <w:color w:val="000000"/>
          <w:sz w:val="21"/>
        </w:rPr>
        <w:t>每条事实保留来源页码和原文短摘录。</w:t>
      </w:r>
    </w:p>
    <w:p w14:paraId="3B909CB8">
      <w:pPr>
        <w:pStyle w:val="14"/>
      </w:pPr>
      <w:r>
        <w:rPr>
          <w:rFonts w:ascii="Aptos" w:hAnsi="Aptos" w:eastAsia="等线"/>
          <w:color w:val="000000"/>
          <w:sz w:val="21"/>
        </w:rPr>
        <w:t>按主题比较，而不是简单逐篇复述。</w:t>
      </w:r>
    </w:p>
    <w:p w14:paraId="50D686F8">
      <w:pPr>
        <w:pStyle w:val="14"/>
      </w:pPr>
      <w:r>
        <w:rPr>
          <w:rFonts w:ascii="Aptos" w:hAnsi="Aptos" w:eastAsia="等线"/>
          <w:color w:val="000000"/>
          <w:sz w:val="21"/>
        </w:rPr>
        <w:t>检查正文引用与参考文献是否一致。</w:t>
      </w:r>
    </w:p>
    <w:p w14:paraId="24F3BCC5">
      <w:pPr>
        <w:pStyle w:val="14"/>
      </w:pPr>
      <w:r>
        <w:rPr>
          <w:rFonts w:ascii="Aptos" w:hAnsi="Aptos" w:eastAsia="等线"/>
          <w:color w:val="000000"/>
          <w:sz w:val="21"/>
        </w:rPr>
        <w:t>证据不足时说明限制，不补写想当然的细节。</w:t>
      </w:r>
    </w:p>
    <w:p w14:paraId="6848BE49">
      <w:r>
        <w:rPr>
          <w:rFonts w:ascii="Aptos" w:hAnsi="Aptos" w:eastAsia="等线"/>
          <w:color w:val="000000"/>
          <w:sz w:val="21"/>
        </w:rPr>
        <w:t>其中“读取 PDF”是 Tool，“按上述六步完成综述”才是 Skill。</w:t>
      </w:r>
    </w:p>
    <w:p w14:paraId="41354189">
      <w:pPr>
        <w:pStyle w:val="5"/>
      </w:pPr>
      <w:r>
        <w:t>5 2 Skill 可以由规则、提示词和程序共同实现</w:t>
      </w:r>
    </w:p>
    <w:p w14:paraId="4265CE6D">
      <w:r>
        <w:rPr>
          <w:rFonts w:ascii="Aptos" w:hAnsi="Aptos" w:eastAsia="等线"/>
          <w:color w:val="000000"/>
          <w:sz w:val="21"/>
        </w:rPr>
        <w:t>简单 Skill 可能只是一段清晰的操作说明。高可靠 Skill 往往把硬性要求写进程序校验，把需要判断的部分交给模型。例如“至少引用五篇论文”适合程序检查，“这些论文的贡献怎样形成互补”更适合模型分析。</w:t>
      </w:r>
    </w:p>
    <w:p w14:paraId="7BC98F0D">
      <w:r>
        <w:rPr>
          <w:rFonts w:ascii="Aptos" w:hAnsi="Aptos" w:eastAsia="等线"/>
          <w:color w:val="000000"/>
          <w:sz w:val="21"/>
        </w:rPr>
        <w:t xml:space="preserve">当前科研助手没有把 A 到 E 五类任务单独发布成通用 Skill 包，但 </w:t>
      </w:r>
      <w:r>
        <w:rPr>
          <w:rFonts w:ascii="Consolas" w:hAnsi="Consolas" w:eastAsia="Consolas"/>
          <w:color w:val="333333"/>
          <w:sz w:val="20"/>
        </w:rPr>
        <w:t>TaskHandlers</w:t>
      </w:r>
      <w:r>
        <w:rPr>
          <w:rFonts w:ascii="Aptos" w:hAnsi="Aptos" w:eastAsia="等线"/>
          <w:color w:val="000000"/>
          <w:sz w:val="21"/>
        </w:rPr>
        <w:t>、实验执行器和结果校验器已经形成了五套任务工作流。它们在工程上承担了 Skill 的角色：每种题型有固定步骤、证据要求、失败策略和输出格式。</w:t>
      </w:r>
    </w:p>
    <w:p w14:paraId="3DFD5EF0">
      <w:pPr>
        <w:pStyle w:val="3"/>
      </w:pPr>
      <w:r>
        <w:t>6 记忆系统</w:t>
      </w:r>
    </w:p>
    <w:p w14:paraId="3BE8EEC5">
      <w:pPr>
        <w:pStyle w:val="5"/>
      </w:pPr>
      <w:r>
        <w:t>6 1 为什么模型本身不等于记忆</w:t>
      </w:r>
    </w:p>
    <w:p w14:paraId="48E81F35">
      <w:r>
        <w:rPr>
          <w:rFonts w:ascii="Aptos" w:hAnsi="Aptos" w:eastAsia="等线"/>
          <w:color w:val="000000"/>
          <w:sz w:val="21"/>
        </w:rPr>
        <w:t>模型参数保存的是训练中学到的一般规律，并不会自动记得你上一次会话中的项目进度。当前对话能引用前文，是因为前文仍在上下文窗口中；上下文结束后，这些内容未必保留。因此智能体通常需要显式的记忆层。</w:t>
      </w:r>
    </w:p>
    <w:p w14:paraId="586E4F58">
      <w:pPr>
        <w:pStyle w:val="5"/>
      </w:pPr>
      <w:r>
        <w:t>6 2 常见的三类记忆</w:t>
      </w:r>
    </w:p>
    <w:p w14:paraId="7613D6F5">
      <w:r>
        <w:rPr>
          <w:rFonts w:ascii="Aptos" w:hAnsi="Aptos" w:eastAsia="等线"/>
          <w:b/>
          <w:color w:val="000000"/>
          <w:sz w:val="21"/>
        </w:rPr>
        <w:t>工作记忆</w:t>
      </w:r>
      <w:r>
        <w:rPr>
          <w:rFonts w:ascii="Aptos" w:hAnsi="Aptos" w:eastAsia="等线"/>
          <w:color w:val="000000"/>
          <w:sz w:val="21"/>
        </w:rPr>
        <w:t>保存当前任务中的临时信息，例如当前问题、已检索的论文、剩余调用预算和失败原因。它类似研究员桌面上的草稿纸。</w:t>
      </w:r>
    </w:p>
    <w:p w14:paraId="4D379E31">
      <w:r>
        <w:rPr>
          <w:rFonts w:ascii="Aptos" w:hAnsi="Aptos" w:eastAsia="等线"/>
          <w:b/>
          <w:color w:val="000000"/>
          <w:sz w:val="21"/>
        </w:rPr>
        <w:t>情节记忆</w:t>
      </w:r>
      <w:r>
        <w:rPr>
          <w:rFonts w:ascii="Aptos" w:hAnsi="Aptos" w:eastAsia="等线"/>
          <w:color w:val="000000"/>
          <w:sz w:val="21"/>
        </w:rPr>
        <w:t>保存过去发生过的任务和结果，例如“上次检索用了哪些查询词，命中了哪些论文，最后为何失败”。它类似实验日志。</w:t>
      </w:r>
    </w:p>
    <w:p w14:paraId="76F66827">
      <w:r>
        <w:rPr>
          <w:rFonts w:ascii="Aptos" w:hAnsi="Aptos" w:eastAsia="等线"/>
          <w:b/>
          <w:color w:val="000000"/>
          <w:sz w:val="21"/>
        </w:rPr>
        <w:t>语义记忆</w:t>
      </w:r>
      <w:r>
        <w:rPr>
          <w:rFonts w:ascii="Aptos" w:hAnsi="Aptos" w:eastAsia="等线"/>
          <w:color w:val="000000"/>
          <w:sz w:val="21"/>
        </w:rPr>
        <w:t>保存相对稳定的知识和偏好，例如术语定义、用户喜欢的报告格式或团队规则。它类似知识库和个人设置。</w:t>
      </w:r>
    </w:p>
    <w:p w14:paraId="7C136FF7">
      <w:pPr>
        <w:pStyle w:val="5"/>
      </w:pPr>
      <w:r>
        <w:t>6 3 记忆不是越多越好</w:t>
      </w:r>
    </w:p>
    <w:p w14:paraId="5EF7D831">
      <w:r>
        <w:rPr>
          <w:rFonts w:ascii="Aptos" w:hAnsi="Aptos" w:eastAsia="等线"/>
          <w:color w:val="000000"/>
          <w:sz w:val="21"/>
        </w:rPr>
        <w:t>错误记忆会持续影响后续决策，敏感记忆还会造成隐私风险。良好的记忆系统需要来源、时间、范围、更新规则和删除机制。科研系统还应区分“用户偏好”“模型推断”和“论文事实”，不能把一次推测升级成长期事实。</w:t>
      </w:r>
    </w:p>
    <w:p w14:paraId="4C45376C">
      <w:pPr>
        <w:pStyle w:val="5"/>
      </w:pPr>
      <w:r>
        <w:t>6 4 当前项目中的记忆形式</w:t>
      </w:r>
    </w:p>
    <w:p w14:paraId="1E565BA0">
      <w:r>
        <w:rPr>
          <w:rFonts w:ascii="Aptos" w:hAnsi="Aptos" w:eastAsia="等线"/>
          <w:color w:val="000000"/>
          <w:sz w:val="21"/>
        </w:rPr>
        <w:t>当前科研助手重点不是跨会话陪伴，而是单轮任务可追溯，因此采用了更像“任务档案”的记忆：</w:t>
      </w:r>
    </w:p>
    <w:p w14:paraId="693616A1">
      <w:pPr>
        <w:pStyle w:val="16"/>
      </w:pPr>
      <w:r>
        <w:rPr>
          <w:rFonts w:ascii="Aptos" w:hAnsi="Aptos" w:eastAsia="等线"/>
          <w:color w:val="000000"/>
          <w:sz w:val="21"/>
        </w:rPr>
        <w:t>文档缓存保存已经解析和切分的论文片段，避免重复处理。</w:t>
      </w:r>
    </w:p>
    <w:p w14:paraId="01E30321">
      <w:pPr>
        <w:pStyle w:val="16"/>
      </w:pPr>
      <w:r>
        <w:rPr>
          <w:rFonts w:ascii="Aptos" w:hAnsi="Aptos" w:eastAsia="等线"/>
          <w:color w:val="000000"/>
          <w:sz w:val="21"/>
        </w:rPr>
        <w:t>Claim Ledger 证据台账保存核验后的事实、文件名、页码和原文摘录。</w:t>
      </w:r>
    </w:p>
    <w:p w14:paraId="2B6967B9">
      <w:pPr>
        <w:pStyle w:val="16"/>
      </w:pPr>
      <w:r>
        <w:rPr>
          <w:rFonts w:ascii="Aptos" w:hAnsi="Aptos" w:eastAsia="等线"/>
          <w:color w:val="000000"/>
          <w:sz w:val="21"/>
        </w:rPr>
        <w:t>retrieval trace 保存查询规划、候选论文、过滤原因和最终选择。</w:t>
      </w:r>
    </w:p>
    <w:p w14:paraId="0E60C975">
      <w:pPr>
        <w:pStyle w:val="16"/>
      </w:pPr>
      <w:r>
        <w:rPr>
          <w:rFonts w:ascii="Aptos" w:hAnsi="Aptos" w:eastAsia="等线"/>
          <w:color w:val="000000"/>
          <w:sz w:val="21"/>
        </w:rPr>
        <w:t>receipt 收据保存输入身份、产物哈希、模型用量和实验凭据。</w:t>
      </w:r>
    </w:p>
    <w:p w14:paraId="627B44D6">
      <w:pPr>
        <w:pStyle w:val="16"/>
      </w:pPr>
      <w:r>
        <w:rPr>
          <w:rFonts w:ascii="Aptos" w:hAnsi="Aptos" w:eastAsia="等线"/>
          <w:color w:val="000000"/>
          <w:sz w:val="21"/>
        </w:rPr>
        <w:t>error 和 diagnostic 文件保存失败现场，便于复盘。</w:t>
      </w:r>
    </w:p>
    <w:p w14:paraId="7A493D97">
      <w:r>
        <w:rPr>
          <w:rFonts w:ascii="Aptos" w:hAnsi="Aptos" w:eastAsia="等线"/>
          <w:color w:val="000000"/>
          <w:sz w:val="21"/>
        </w:rPr>
        <w:t>这些都是外部、可检查的记忆。项目目前没有实现“自动记住用户多年偏好”的长期个人记忆，也不会把某一题的论文事实无条件带到下一题。</w:t>
      </w:r>
    </w:p>
    <w:p w14:paraId="7BD7A4DF">
      <w:pPr>
        <w:pStyle w:val="3"/>
      </w:pPr>
      <w:r>
        <w:t>7 RAG 检索增强生成</w:t>
      </w:r>
    </w:p>
    <w:p w14:paraId="0EAC6F9D">
      <w:pPr>
        <w:pStyle w:val="5"/>
      </w:pPr>
      <w:r>
        <w:t>7 1 RAG 的基本思想</w:t>
      </w:r>
    </w:p>
    <w:p w14:paraId="711A3B18">
      <w:r>
        <w:rPr>
          <w:rFonts w:ascii="Aptos" w:hAnsi="Aptos" w:eastAsia="等线"/>
          <w:color w:val="000000"/>
          <w:sz w:val="21"/>
        </w:rPr>
        <w:t>RAG 全称 Retrieval Augmented Generation，中文常译为检索增强生成。它的核心做法是：先从外部资料中找出与问题相关的内容，再把这些内容交给模型生成答案。</w:t>
      </w:r>
    </w:p>
    <w:p w14:paraId="3B0A55DC">
      <w:r>
        <w:rPr>
          <w:rFonts w:ascii="Aptos" w:hAnsi="Aptos" w:eastAsia="等线"/>
          <w:color w:val="000000"/>
          <w:sz w:val="21"/>
        </w:rPr>
        <w:t>可以把 RAG 想成开卷考试。模型仍然负责理解和组织答案，但它不是凭记忆作答，而是先请图书管理员找书、翻到相关页，再根据那些页面回答。</w:t>
      </w:r>
    </w:p>
    <w:p w14:paraId="6626870C">
      <w:pPr>
        <w:pStyle w:val="5"/>
      </w:pPr>
      <w:r>
        <w:t>7 2 一条完整的 RAG 流水线</w:t>
      </w:r>
    </w:p>
    <w:p w14:paraId="495F579F">
      <w:pPr>
        <w:pStyle w:val="14"/>
      </w:pPr>
      <w:r>
        <w:rPr>
          <w:rFonts w:ascii="Aptos" w:hAnsi="Aptos" w:eastAsia="等线"/>
          <w:color w:val="000000"/>
          <w:sz w:val="21"/>
        </w:rPr>
        <w:t>采集文档并记录文件身份。</w:t>
      </w:r>
    </w:p>
    <w:p w14:paraId="3BF1BAA1">
      <w:pPr>
        <w:pStyle w:val="14"/>
      </w:pPr>
      <w:r>
        <w:rPr>
          <w:rFonts w:ascii="Aptos" w:hAnsi="Aptos" w:eastAsia="等线"/>
          <w:color w:val="000000"/>
          <w:sz w:val="21"/>
        </w:rPr>
        <w:t>从 PDF 或网页中提取文本。</w:t>
      </w:r>
    </w:p>
    <w:p w14:paraId="6267A5F6">
      <w:pPr>
        <w:pStyle w:val="14"/>
      </w:pPr>
      <w:r>
        <w:rPr>
          <w:rFonts w:ascii="Aptos" w:hAnsi="Aptos" w:eastAsia="等线"/>
          <w:color w:val="000000"/>
          <w:sz w:val="21"/>
        </w:rPr>
        <w:t>把长文切成适合检索的片段 Chunk。</w:t>
      </w:r>
    </w:p>
    <w:p w14:paraId="58CEFD78">
      <w:pPr>
        <w:pStyle w:val="14"/>
      </w:pPr>
      <w:r>
        <w:rPr>
          <w:rFonts w:ascii="Aptos" w:hAnsi="Aptos" w:eastAsia="等线"/>
          <w:color w:val="000000"/>
          <w:sz w:val="21"/>
        </w:rPr>
        <w:t>为片段建立索引。</w:t>
      </w:r>
    </w:p>
    <w:p w14:paraId="740EA08C">
      <w:pPr>
        <w:pStyle w:val="14"/>
      </w:pPr>
      <w:r>
        <w:rPr>
          <w:rFonts w:ascii="Aptos" w:hAnsi="Aptos" w:eastAsia="等线"/>
          <w:color w:val="000000"/>
          <w:sz w:val="21"/>
        </w:rPr>
        <w:t>将用户问题改写成检索查询。</w:t>
      </w:r>
    </w:p>
    <w:p w14:paraId="3D75AAC5">
      <w:pPr>
        <w:pStyle w:val="14"/>
      </w:pPr>
      <w:r>
        <w:rPr>
          <w:rFonts w:ascii="Aptos" w:hAnsi="Aptos" w:eastAsia="等线"/>
          <w:color w:val="000000"/>
          <w:sz w:val="21"/>
        </w:rPr>
        <w:t>召回并排序候选片段。</w:t>
      </w:r>
    </w:p>
    <w:p w14:paraId="420520A8">
      <w:pPr>
        <w:pStyle w:val="14"/>
      </w:pPr>
      <w:r>
        <w:rPr>
          <w:rFonts w:ascii="Aptos" w:hAnsi="Aptos" w:eastAsia="等线"/>
          <w:color w:val="000000"/>
          <w:sz w:val="21"/>
        </w:rPr>
        <w:t>把高相关片段连同来源交给模型。</w:t>
      </w:r>
    </w:p>
    <w:p w14:paraId="57244DB8">
      <w:pPr>
        <w:pStyle w:val="14"/>
      </w:pPr>
      <w:r>
        <w:rPr>
          <w:rFonts w:ascii="Aptos" w:hAnsi="Aptos" w:eastAsia="等线"/>
          <w:color w:val="000000"/>
          <w:sz w:val="21"/>
        </w:rPr>
        <w:t>生成回答并验证引用。</w:t>
      </w:r>
    </w:p>
    <w:p w14:paraId="010F26BE">
      <w:r>
        <w:rPr>
          <w:rFonts w:ascii="Aptos" w:hAnsi="Aptos" w:eastAsia="等线"/>
          <w:color w:val="000000"/>
          <w:sz w:val="21"/>
        </w:rPr>
        <w:t>RAG 不等于向量数据库。检索可以使用关键词、BM25、向量相似度、知识图谱，或多种方法混合。当前科研助手主要使用中文双字词和英文词法 BM25，再结合标题、摘要、章节、覆盖率和排除条件进行加权，没有把向量数据库作为必要组件。</w:t>
      </w:r>
    </w:p>
    <w:p w14:paraId="07E5381B">
      <w:pPr>
        <w:pStyle w:val="5"/>
      </w:pPr>
      <w:r>
        <w:t>7 3 RAG 的常见失败</w:t>
      </w:r>
    </w:p>
    <w:p w14:paraId="72093F91">
      <w:pPr>
        <w:pStyle w:val="16"/>
      </w:pPr>
      <w:r>
        <w:rPr>
          <w:rFonts w:ascii="Aptos" w:hAnsi="Aptos" w:eastAsia="等线"/>
          <w:color w:val="000000"/>
          <w:sz w:val="21"/>
        </w:rPr>
        <w:t>文档解析失败，扫描 PDF 没有可用文本。</w:t>
      </w:r>
    </w:p>
    <w:p w14:paraId="12E4CA5F">
      <w:pPr>
        <w:pStyle w:val="16"/>
      </w:pPr>
      <w:r>
        <w:rPr>
          <w:rFonts w:ascii="Aptos" w:hAnsi="Aptos" w:eastAsia="等线"/>
          <w:color w:val="000000"/>
          <w:sz w:val="21"/>
        </w:rPr>
        <w:t>切分把表格标题和内容分开，导致语义残缺。</w:t>
      </w:r>
    </w:p>
    <w:p w14:paraId="28378053">
      <w:pPr>
        <w:pStyle w:val="16"/>
      </w:pPr>
      <w:r>
        <w:rPr>
          <w:rFonts w:ascii="Aptos" w:hAnsi="Aptos" w:eastAsia="等线"/>
          <w:color w:val="000000"/>
          <w:sz w:val="21"/>
        </w:rPr>
        <w:t>查询词与论文术语不同，相关论文没有被召回。</w:t>
      </w:r>
    </w:p>
    <w:p w14:paraId="57BE1EFF">
      <w:pPr>
        <w:pStyle w:val="16"/>
      </w:pPr>
      <w:r>
        <w:rPr>
          <w:rFonts w:ascii="Aptos" w:hAnsi="Aptos" w:eastAsia="等线"/>
          <w:color w:val="000000"/>
          <w:sz w:val="21"/>
        </w:rPr>
        <w:t>只取全库最高分片段，长论文挤占了所有位置。</w:t>
      </w:r>
    </w:p>
    <w:p w14:paraId="7B87B3BB">
      <w:pPr>
        <w:pStyle w:val="16"/>
      </w:pPr>
      <w:r>
        <w:rPr>
          <w:rFonts w:ascii="Aptos" w:hAnsi="Aptos" w:eastAsia="等线"/>
          <w:color w:val="000000"/>
          <w:sz w:val="21"/>
        </w:rPr>
        <w:t>找到了相关论文，却引用了不支持结论的页面。</w:t>
      </w:r>
    </w:p>
    <w:p w14:paraId="4927FC06">
      <w:pPr>
        <w:pStyle w:val="16"/>
      </w:pPr>
      <w:r>
        <w:rPr>
          <w:rFonts w:ascii="Aptos" w:hAnsi="Aptos" w:eastAsia="等线"/>
          <w:color w:val="000000"/>
          <w:sz w:val="21"/>
        </w:rPr>
        <w:t>模型把相关工作中提到的方法误当成当前论文的贡献。</w:t>
      </w:r>
    </w:p>
    <w:p w14:paraId="70B218C3">
      <w:r>
        <w:rPr>
          <w:rFonts w:ascii="Aptos" w:hAnsi="Aptos" w:eastAsia="等线"/>
          <w:color w:val="000000"/>
          <w:sz w:val="21"/>
        </w:rPr>
        <w:t>因此可靠 RAG 不能只看“回答读起来是否顺”。它还要检查检索覆盖、原文摘录、页码、引用一致性和材料权限。</w:t>
      </w:r>
    </w:p>
    <w:p w14:paraId="5AB215AE">
      <w:r>
        <w:br w:type="page"/>
      </w:r>
    </w:p>
    <w:p w14:paraId="20F9F12B">
      <w:pPr>
        <w:pStyle w:val="3"/>
      </w:pPr>
      <w:r>
        <w:t>8 我们的科研助手要解决什么问题</w:t>
      </w:r>
    </w:p>
    <w:p w14:paraId="73AD37AF">
      <w:r>
        <w:rPr>
          <w:rFonts w:ascii="Aptos" w:hAnsi="Aptos" w:eastAsia="等线"/>
          <w:color w:val="000000"/>
          <w:sz w:val="21"/>
        </w:rPr>
        <w:t>项目面向科研助手赛题。一轮任务包含 25 个独立案例，A 到 E 五类各 5 题：</w:t>
      </w:r>
    </w:p>
    <w:tbl>
      <w:tblPr>
        <w:tblStyle w:val="32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4"/>
        <w:gridCol w:w="3154"/>
        <w:gridCol w:w="3154"/>
      </w:tblGrid>
      <w:tr w14:paraId="76AD6FB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AD46B6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w="3024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8D49B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任务</w:t>
            </w:r>
          </w:p>
        </w:tc>
        <w:tc>
          <w:tcPr>
            <w:tcW w:w="3024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2651BD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科研助手要完成的事情</w:t>
            </w:r>
          </w:p>
        </w:tc>
      </w:tr>
      <w:tr w14:paraId="379CC61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A67F5D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A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F55BB4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Chat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8501C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回答科研问题，并提出一个关键澄清问题</w:t>
            </w:r>
          </w:p>
        </w:tc>
      </w:tr>
      <w:tr w14:paraId="2F338E4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CA4D96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B</w:t>
            </w:r>
          </w:p>
        </w:tc>
        <w:tc>
          <w:tcPr>
            <w:tcW w:w="30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0F2C59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Literature Retrieval</w:t>
            </w:r>
          </w:p>
        </w:tc>
        <w:tc>
          <w:tcPr>
            <w:tcW w:w="30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4BCE55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从授权论文中找出真正相关的论文并解释理由</w:t>
            </w:r>
          </w:p>
        </w:tc>
      </w:tr>
      <w:tr w14:paraId="7A1D338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3CDC57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C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BF71C5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Survey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706C5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基于至少五篇授权论文撰写带页码引用的综述</w:t>
            </w:r>
          </w:p>
        </w:tc>
      </w:tr>
      <w:tr w14:paraId="03D503F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245A9B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D</w:t>
            </w:r>
          </w:p>
        </w:tc>
        <w:tc>
          <w:tcPr>
            <w:tcW w:w="30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604720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Reproduction</w:t>
            </w:r>
          </w:p>
        </w:tc>
        <w:tc>
          <w:tcPr>
            <w:tcW w:w="30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20F988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真实运行指定实验，提交三项指标和图表</w:t>
            </w:r>
          </w:p>
        </w:tc>
      </w:tr>
      <w:tr w14:paraId="4A1BF91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CF68D1">
            <w:pPr>
              <w:spacing w:after="0" w:line="259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E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FE7839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Idea</w:t>
            </w:r>
          </w:p>
        </w:tc>
        <w:tc>
          <w:tcPr>
            <w:tcW w:w="302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2ADAB1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在论文证据基础上提出可验证、可证伪的研究方案</w:t>
            </w:r>
          </w:p>
        </w:tc>
      </w:tr>
    </w:tbl>
    <w:p w14:paraId="00C09209">
      <w:pPr>
        <w:spacing w:after="0"/>
      </w:pPr>
    </w:p>
    <w:p w14:paraId="2ABB2FD3">
      <w:r>
        <w:rPr>
          <w:rFonts w:ascii="Aptos" w:hAnsi="Aptos" w:eastAsia="等线"/>
          <w:color w:val="000000"/>
          <w:sz w:val="21"/>
        </w:rPr>
        <w:t>它的核心难点不是“写得像论文”，而是确保每个事实都来自当前题目允许的材料，每项实验指标都来自本次真实运行，每个输出都符合固定 Schema。</w:t>
      </w:r>
    </w:p>
    <w:p w14:paraId="248E53B7">
      <w:pPr>
        <w:pStyle w:val="3"/>
      </w:pPr>
      <w:r>
        <w:t>9 科研助手的整体原理</w:t>
      </w:r>
    </w:p>
    <w:p w14:paraId="0CD86B98">
      <w:pPr>
        <w:pStyle w:val="5"/>
      </w:pPr>
      <w:r>
        <w:t>9 1 主流程</w:t>
      </w:r>
    </w:p>
    <w:p w14:paraId="444935C1"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派题或单题输入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校验 case_id 题型和输出 Schema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解析题目允许的材料路径并检查权限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PDF 解析 分页 切片 缓存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┌───────────────┬─────────────────┐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│ A B C E       │ D               │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│ 检索与模型流程 │ 可信实验执行流程 │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└───────────────┴─────────────────┘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证据 引用 指标 路径和字段校验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原子写入 回读比较 生成哈希收据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 xml:space="preserve">      ↓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整轮预检查并提交</w:t>
      </w:r>
    </w:p>
    <w:p w14:paraId="31D74571">
      <w:r>
        <w:rPr>
          <w:rFonts w:ascii="Aptos" w:hAnsi="Aptos" w:eastAsia="等线"/>
          <w:color w:val="000000"/>
          <w:sz w:val="21"/>
        </w:rPr>
        <w:t xml:space="preserve">整个系统由 </w:t>
      </w:r>
      <w:r>
        <w:rPr>
          <w:rFonts w:ascii="Consolas" w:hAnsi="Consolas" w:eastAsia="Consolas"/>
          <w:color w:val="333333"/>
          <w:sz w:val="20"/>
        </w:rPr>
        <w:t>ResearchAgentEngine</w:t>
      </w:r>
      <w:r>
        <w:rPr>
          <w:rFonts w:ascii="Aptos" w:hAnsi="Aptos" w:eastAsia="等线"/>
          <w:color w:val="000000"/>
          <w:sz w:val="21"/>
        </w:rPr>
        <w:t xml:space="preserve"> 串联。入口接收单题或整轮派题；每题建立独立工作目录和时间预算；非实验题进入文档索引与任务处理器，实验题进入独立执行器；最终统一进行结果校验、落盘、回读和留痕。</w:t>
      </w:r>
    </w:p>
    <w:p w14:paraId="2F9B0FCB">
      <w:pPr>
        <w:pStyle w:val="5"/>
      </w:pPr>
      <w:r>
        <w:t>9 2 授权材料边界</w:t>
      </w:r>
    </w:p>
    <w:p w14:paraId="1CEC249B">
      <w:r>
        <w:rPr>
          <w:rFonts w:ascii="Aptos" w:hAnsi="Aptos" w:eastAsia="等线"/>
          <w:color w:val="000000"/>
          <w:sz w:val="21"/>
        </w:rPr>
        <w:t>系统不会在“找不到指定论文”时偷偷扫描整个硬盘。材料只能来自专用根目录、题目明确给出的相对路径，或配置中预先登记的别名。缺失、重名、越界和符号链接都会被拒绝。</w:t>
      </w:r>
    </w:p>
    <w:p w14:paraId="5813988B">
      <w:r>
        <w:rPr>
          <w:rFonts w:ascii="Aptos" w:hAnsi="Aptos" w:eastAsia="等线"/>
          <w:color w:val="000000"/>
          <w:sz w:val="21"/>
        </w:rPr>
        <w:t>这相当于给研究助理一张借阅清单：本题只允许使用清单上的书。即使隔壁书架上有更容易回答问题的材料，也不能擅自拿来。</w:t>
      </w:r>
    </w:p>
    <w:p w14:paraId="217C5C50">
      <w:pPr>
        <w:pStyle w:val="5"/>
      </w:pPr>
      <w:r>
        <w:t>9 3 文档解析与切分</w:t>
      </w:r>
    </w:p>
    <w:p w14:paraId="3CC85403">
      <w:r>
        <w:rPr>
          <w:rFonts w:ascii="Aptos" w:hAnsi="Aptos" w:eastAsia="等线"/>
          <w:color w:val="000000"/>
          <w:sz w:val="21"/>
        </w:rPr>
        <w:t>系统先验证 PDF 文件签名，再按物理页码提取正文块。每个片段记录文件名、页码、标题、原文位置、片段哈希和整篇文档哈希。中文与英文使用不同的近似片段长度，并保留重叠区，减少一句话被切断的概率。</w:t>
      </w:r>
    </w:p>
    <w:p w14:paraId="2098BB3A">
      <w:r>
        <w:rPr>
          <w:rFonts w:ascii="Aptos" w:hAnsi="Aptos" w:eastAsia="等线"/>
          <w:color w:val="000000"/>
          <w:sz w:val="21"/>
        </w:rPr>
        <w:t>引用页码统一采用从 1 开始的 PDF 物理页码。这样即使论文印刷页码、封面和附件编号不同，也能在原文件中稳定回查。</w:t>
      </w:r>
    </w:p>
    <w:p w14:paraId="21B1CD37">
      <w:pPr>
        <w:pStyle w:val="5"/>
      </w:pPr>
      <w:r>
        <w:t>9 4 检索与查询规划</w:t>
      </w:r>
    </w:p>
    <w:p w14:paraId="33113E63">
      <w:r>
        <w:rPr>
          <w:rFonts w:ascii="Aptos" w:hAnsi="Aptos" w:eastAsia="等线"/>
          <w:color w:val="000000"/>
          <w:sz w:val="21"/>
        </w:rPr>
        <w:t>模型先把问题整理成主题、方法、关注点、排除项、术语变体和独立子问题。检索器同时保留“模型改写查询”和“用户原问题”两条通道，避免改写过窄导致漏检。</w:t>
      </w:r>
    </w:p>
    <w:p w14:paraId="31A8588C">
      <w:r>
        <w:rPr>
          <w:rFonts w:ascii="Aptos" w:hAnsi="Aptos" w:eastAsia="等线"/>
          <w:color w:val="000000"/>
          <w:sz w:val="21"/>
        </w:rPr>
        <w:t>本地检索综合 BM25、术语覆盖率、标题和首页信息、关注点覆盖以及排除项扣分。B 类先按论文聚合片段，再逐篇选择证据，避免一篇长论文占满全部结果。大型论文库只索引每篇前几页以控制冷启动时间；C 和 E 仍读取全文，以获得足够的事实与页码证据。</w:t>
      </w:r>
    </w:p>
    <w:p w14:paraId="2B27B71F">
      <w:pPr>
        <w:pStyle w:val="5"/>
      </w:pPr>
      <w:r>
        <w:t>9 5 Claim Ledger 证据台账</w:t>
      </w:r>
    </w:p>
    <w:p w14:paraId="0CE5DEC6">
      <w:r>
        <w:rPr>
          <w:rFonts w:ascii="Aptos" w:hAnsi="Aptos" w:eastAsia="等线"/>
          <w:color w:val="000000"/>
          <w:sz w:val="21"/>
        </w:rPr>
        <w:t>C 和 E 不直接让模型拿着整篇论文自由写作。系统先逐篇提取事实，并要求每条事实附带原文连续短摘录。程序会检查摘录是否真的存在于对应片段中；模型改写过的“伪原文”会被丢弃。</w:t>
      </w:r>
    </w:p>
    <w:p w14:paraId="735A4E87">
      <w:r>
        <w:rPr>
          <w:rFonts w:ascii="Aptos" w:hAnsi="Aptos" w:eastAsia="等线"/>
          <w:color w:val="000000"/>
          <w:sz w:val="21"/>
        </w:rPr>
        <w:t>一条合格证据包括：</w:t>
      </w:r>
    </w:p>
    <w:p w14:paraId="218EBFFE">
      <w:pPr>
        <w:spacing w:before="100" w:after="160" w:line="259" w:lineRule="auto"/>
        <w:ind w:left="397" w:right="283" w:firstLine="0"/>
        <w:jc w:val="left"/>
      </w:pPr>
      <w:r>
        <w:rPr>
          <w:rFonts w:ascii="Consolas" w:hAnsi="Consolas" w:eastAsia="Consolas"/>
          <w:color w:val="333333"/>
          <w:sz w:val="17"/>
        </w:rPr>
        <w:t>evidence_id：内部证据编号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claim：可以写入报告的事实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filename：来源论文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page：PDF 物理页码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chunk_id：来源片段</w:t>
      </w:r>
      <w:r>
        <w:rPr>
          <w:rFonts w:ascii="Consolas" w:hAnsi="Consolas" w:eastAsia="Consolas"/>
          <w:color w:val="333333"/>
          <w:sz w:val="17"/>
        </w:rPr>
        <w:br w:type="textWrapping"/>
      </w:r>
      <w:r>
        <w:rPr>
          <w:rFonts w:ascii="Consolas" w:hAnsi="Consolas" w:eastAsia="Consolas"/>
          <w:color w:val="333333"/>
          <w:sz w:val="17"/>
        </w:rPr>
        <w:t>quote：可在原文中定位的连续摘录</w:t>
      </w:r>
    </w:p>
    <w:p w14:paraId="2132985C">
      <w:r>
        <w:rPr>
          <w:rFonts w:ascii="Aptos" w:hAnsi="Aptos" w:eastAsia="等线"/>
          <w:color w:val="000000"/>
          <w:sz w:val="21"/>
        </w:rPr>
        <w:t>写作阶段只允许依据这些已核验事实描述论文结论。原创研究设想可以出现，但必须明确标成建议、假设或待验证内容，不能冒充已有论文结论。</w:t>
      </w:r>
    </w:p>
    <w:p w14:paraId="7A4DCABF">
      <w:pPr>
        <w:pStyle w:val="5"/>
      </w:pPr>
      <w:r>
        <w:t>9 6 写作 审查和保底</w:t>
      </w:r>
    </w:p>
    <w:p w14:paraId="4F2C9CAC">
      <w:r>
        <w:rPr>
          <w:rFonts w:ascii="Aptos" w:hAnsi="Aptos" w:eastAsia="等线"/>
          <w:color w:val="000000"/>
          <w:sz w:val="21"/>
        </w:rPr>
        <w:t>模型生成 C 类综述或 E 类研究方案后，程序先检查引用格式、页码、已用证据编号和参考文献集合，再调用一次独立审查。审查发现证据越界或遗漏要求时，系统会把问题反馈给模型修复。</w:t>
      </w:r>
    </w:p>
    <w:p w14:paraId="33843565">
      <w:r>
        <w:rPr>
          <w:rFonts w:ascii="Aptos" w:hAnsi="Aptos" w:eastAsia="等线"/>
          <w:color w:val="000000"/>
          <w:sz w:val="21"/>
        </w:rPr>
        <w:t>如果多次生成仍未通过，系统不会交一篇流畅但不可靠的文章，而是用证据台账确定性地拼出保底版本。保底文本可能不够优美，却只包含已经核验的内容。</w:t>
      </w:r>
    </w:p>
    <w:p w14:paraId="081D1CE3">
      <w:pPr>
        <w:pStyle w:val="5"/>
      </w:pPr>
      <w:r>
        <w:t>9 7 D 类真实实验</w:t>
      </w:r>
    </w:p>
    <w:p w14:paraId="3B6F26F6">
      <w:r>
        <w:rPr>
          <w:rFonts w:ascii="Aptos" w:hAnsi="Aptos" w:eastAsia="等线"/>
          <w:color w:val="000000"/>
          <w:sz w:val="21"/>
        </w:rPr>
        <w:t xml:space="preserve">D 类与写作任务分开。正式模式只调用平台提供的可信实验脚本；没有有效实验会话时返回 </w:t>
      </w:r>
      <w:r>
        <w:rPr>
          <w:rFonts w:ascii="Consolas" w:hAnsi="Consolas" w:eastAsia="Consolas"/>
          <w:color w:val="333333"/>
          <w:sz w:val="20"/>
        </w:rPr>
        <w:t>materials_missing</w:t>
      </w:r>
      <w:r>
        <w:rPr>
          <w:rFonts w:ascii="Aptos" w:hAnsi="Aptos" w:eastAsia="等线"/>
          <w:color w:val="000000"/>
          <w:sz w:val="21"/>
        </w:rPr>
        <w:t>。本地开发模式必须显式启用，只能用于公开实验标定。</w:t>
      </w:r>
    </w:p>
    <w:p w14:paraId="1BA0CD45">
      <w:r>
        <w:rPr>
          <w:rFonts w:ascii="Aptos" w:hAnsi="Aptos" w:eastAsia="等线"/>
          <w:color w:val="000000"/>
          <w:sz w:val="21"/>
        </w:rPr>
        <w:t xml:space="preserve">实验完成后，系统核对三项指标的名称和单位，保存标准输出、错误日志、指标文件、数据、命令和图表。图表复制前后会比较哈希。只要本次运行证据不完整，就不能把状态写成 </w:t>
      </w:r>
      <w:r>
        <w:rPr>
          <w:rFonts w:ascii="Consolas" w:hAnsi="Consolas" w:eastAsia="Consolas"/>
          <w:color w:val="333333"/>
          <w:sz w:val="20"/>
        </w:rPr>
        <w:t>completed</w:t>
      </w:r>
      <w:r>
        <w:rPr>
          <w:rFonts w:ascii="Aptos" w:hAnsi="Aptos" w:eastAsia="等线"/>
          <w:color w:val="000000"/>
          <w:sz w:val="21"/>
        </w:rPr>
        <w:t>。</w:t>
      </w:r>
    </w:p>
    <w:p w14:paraId="2ADD7680">
      <w:pPr>
        <w:pStyle w:val="5"/>
      </w:pPr>
      <w:r>
        <w:t>9 8 输出校验与收据</w:t>
      </w:r>
    </w:p>
    <w:p w14:paraId="04B91B35">
      <w:r>
        <w:rPr>
          <w:rFonts w:ascii="Aptos" w:hAnsi="Aptos" w:eastAsia="等线"/>
          <w:color w:val="000000"/>
          <w:sz w:val="21"/>
        </w:rPr>
        <w:t>每种题型都有严格的字段集合。系统检查案例编号、论文是否在授权列表、正文长度、引用与参考文献是否一致、实验是否恰好三项指标、图表是否真实存在等。</w:t>
      </w:r>
    </w:p>
    <w:p w14:paraId="1AB35872">
      <w:r>
        <w:rPr>
          <w:rFonts w:ascii="Aptos" w:hAnsi="Aptos" w:eastAsia="等线"/>
          <w:color w:val="000000"/>
          <w:sz w:val="21"/>
        </w:rPr>
        <w:t>结果先原子写入，再从磁盘回读比较。随后生成收据，保存输入题目、产物路径、文件大小、哈希、模型用量和实验凭据。整轮预检查还会确认 25 题没有缺失或多余结果，并再次验证产物未被修改。</w:t>
      </w:r>
    </w:p>
    <w:p w14:paraId="18E1A1F0">
      <w:pPr>
        <w:pStyle w:val="3"/>
      </w:pPr>
      <w:r>
        <w:t>10 五类任务具体怎样工作</w:t>
      </w:r>
    </w:p>
    <w:p w14:paraId="1ACC9CC0">
      <w:pPr>
        <w:pStyle w:val="5"/>
      </w:pPr>
      <w:r>
        <w:t>10 1 A 类科研问答</w:t>
      </w:r>
    </w:p>
    <w:p w14:paraId="03664993">
      <w:r>
        <w:rPr>
          <w:rFonts w:ascii="Aptos" w:hAnsi="Aptos" w:eastAsia="等线"/>
          <w:color w:val="000000"/>
          <w:sz w:val="21"/>
        </w:rPr>
        <w:t>有材料时，系统从每篇论文选取少量相关片段；无材料时直接依据题目回答。模型必须同时输出答案和一个澄清问题。结构简单，但仍要通过字段非空和案例编号校验。</w:t>
      </w:r>
    </w:p>
    <w:p w14:paraId="6C9636A0">
      <w:pPr>
        <w:pStyle w:val="5"/>
      </w:pPr>
      <w:r>
        <w:t>10 2 B 类论文检索</w:t>
      </w:r>
    </w:p>
    <w:p w14:paraId="4DBE9115">
      <w:r>
        <w:rPr>
          <w:rFonts w:ascii="Aptos" w:hAnsi="Aptos" w:eastAsia="等线"/>
          <w:color w:val="000000"/>
          <w:sz w:val="21"/>
        </w:rPr>
        <w:t>系统生成查询计划，用改写问题、原问题和独立子问题分别召回候选。候选按论文聚合后分小批交给模型判断。模型只能返回当前批次中真实存在的文件名，并且必须指出支持判断的片段编号。</w:t>
      </w:r>
    </w:p>
    <w:p w14:paraId="63818B96">
      <w:r>
        <w:rPr>
          <w:rFonts w:ascii="Aptos" w:hAnsi="Aptos" w:eastAsia="等线"/>
          <w:color w:val="000000"/>
          <w:sz w:val="21"/>
        </w:rPr>
        <w:t>如果题目明确要求三篇论文，并且三个独立子问题各有唯一高置信命中，程序会利用数量约束过滤额外误报。最后最多返回十篇，不会为了凑数保留弱相关论文。</w:t>
      </w:r>
    </w:p>
    <w:p w14:paraId="33200D0D">
      <w:pPr>
        <w:pStyle w:val="5"/>
      </w:pPr>
      <w:r>
        <w:t>10 3 C 类文献综述</w:t>
      </w:r>
    </w:p>
    <w:p w14:paraId="33FCF088">
      <w:r>
        <w:rPr>
          <w:rFonts w:ascii="Aptos" w:hAnsi="Aptos" w:eastAsia="等线"/>
          <w:color w:val="000000"/>
          <w:sz w:val="21"/>
        </w:rPr>
        <w:t xml:space="preserve">系统对每篇授权论文提取事实，确保至少五篇论文有可用证据。正文中每个论文事实使用类似 </w:t>
      </w:r>
      <w:r>
        <w:rPr>
          <w:rFonts w:ascii="Consolas" w:hAnsi="Consolas" w:eastAsia="Consolas"/>
          <w:color w:val="333333"/>
          <w:sz w:val="20"/>
        </w:rPr>
        <w:t>[2, p.7]</w:t>
      </w:r>
      <w:r>
        <w:rPr>
          <w:rFonts w:ascii="Aptos" w:hAnsi="Aptos" w:eastAsia="等线"/>
          <w:color w:val="000000"/>
          <w:sz w:val="21"/>
        </w:rPr>
        <w:t xml:space="preserve"> 的引用，参考文献只列实际引用的 PDF。程序还会检查正文引用编号与参考文献编号完全一致。</w:t>
      </w:r>
    </w:p>
    <w:p w14:paraId="38E0B341">
      <w:pPr>
        <w:pStyle w:val="5"/>
      </w:pPr>
      <w:r>
        <w:t>10 4 D 类实验复现</w:t>
      </w:r>
    </w:p>
    <w:p w14:paraId="390A5A2A">
      <w:r>
        <w:rPr>
          <w:rFonts w:ascii="Aptos" w:hAnsi="Aptos" w:eastAsia="等线"/>
          <w:color w:val="000000"/>
          <w:sz w:val="21"/>
        </w:rPr>
        <w:t>系统从题目中读取三项指标的名称和单位，运行当前案例的冻结实验，核对产物身份和指标顺序，并提交实际观察值、相对误差和图表。失败时指标观察值必须为空，不能拿论文中的数字代替本次运行结果。</w:t>
      </w:r>
    </w:p>
    <w:p w14:paraId="355E946B">
      <w:pPr>
        <w:pStyle w:val="5"/>
      </w:pPr>
      <w:r>
        <w:t>10 5 E 类研究创意</w:t>
      </w:r>
    </w:p>
    <w:p w14:paraId="6D7765F0">
      <w:r>
        <w:rPr>
          <w:rFonts w:ascii="Aptos" w:hAnsi="Aptos" w:eastAsia="等线"/>
          <w:color w:val="000000"/>
          <w:sz w:val="21"/>
        </w:rPr>
        <w:t>系统先建立论文证据台账，再让模型提出动机、技术路线、基线、数据集、实验、消融、指标、可行性和失败边界。已有事实要引用；新设计必须标为待验证。若模型修复失败，程序根据证据生成一个保守但可执行的方案。</w:t>
      </w:r>
    </w:p>
    <w:p w14:paraId="495CBFC2">
      <w:r>
        <w:br w:type="page"/>
      </w:r>
    </w:p>
    <w:p w14:paraId="0CA97702">
      <w:pPr>
        <w:pStyle w:val="3"/>
      </w:pPr>
      <w:bookmarkStart w:id="0" w:name="_GoBack"/>
      <w:bookmarkEnd w:id="0"/>
      <w:r>
        <w:t>15 术语速查</w:t>
      </w:r>
    </w:p>
    <w:tbl>
      <w:tblPr>
        <w:tblStyle w:val="32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1"/>
        <w:gridCol w:w="4731"/>
      </w:tblGrid>
      <w:tr w14:paraId="01CAE3C5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F8981C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术语</w:t>
            </w:r>
          </w:p>
        </w:tc>
        <w:tc>
          <w:tcPr>
            <w:tcW w:w="6803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E8C13E">
            <w:pPr>
              <w:spacing w:after="0" w:line="252" w:lineRule="auto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简单解释</w:t>
            </w:r>
          </w:p>
        </w:tc>
      </w:tr>
      <w:tr w14:paraId="5284702F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02F7D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Agent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6C69A1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围绕目标观察、判断、行动并检查结果的系统</w:t>
            </w:r>
          </w:p>
        </w:tc>
      </w:tr>
      <w:tr w14:paraId="7BBACDC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52AD00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LLM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A5EE84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负责语言理解、推理和生成的大语言模型</w:t>
            </w:r>
          </w:p>
        </w:tc>
      </w:tr>
      <w:tr w14:paraId="2CF433F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A47CC8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Tool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D53C63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智能体可调用的一项明确能力</w:t>
            </w:r>
          </w:p>
        </w:tc>
      </w:tr>
      <w:tr w14:paraId="0A7BE896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B75359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MCP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9646A0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连接模型客户端与外部工具、资源的标准协议</w:t>
            </w:r>
          </w:p>
        </w:tc>
      </w:tr>
      <w:tr w14:paraId="055EF3A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12D982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Skill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1694B6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完成某类任务的可复用步骤、规则和工具组合</w:t>
            </w:r>
          </w:p>
        </w:tc>
      </w:tr>
      <w:tr w14:paraId="120A4014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04D20F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Context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07E5DF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本次模型调用能看到的输入内容</w:t>
            </w:r>
          </w:p>
        </w:tc>
      </w:tr>
      <w:tr w14:paraId="7139317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BCFB64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Memory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552E9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跨步骤或跨会话保存的状态、经历、知识和偏好</w:t>
            </w:r>
          </w:p>
        </w:tc>
      </w:tr>
      <w:tr w14:paraId="6C1558C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70F4E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RAG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0480C9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先检索外部资料，再基于资料生成回答</w:t>
            </w:r>
          </w:p>
        </w:tc>
      </w:tr>
      <w:tr w14:paraId="6B0C22B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B427F7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Chunk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F422B8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为检索而切分的文档片段</w:t>
            </w:r>
          </w:p>
        </w:tc>
      </w:tr>
      <w:tr w14:paraId="7406983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082167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BM25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1F1B73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根据词频和稀有程度计算文本相关性的经典算法</w:t>
            </w:r>
          </w:p>
        </w:tc>
      </w:tr>
      <w:tr w14:paraId="76AFD706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CEC298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Embedding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DBD2FE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把文本表示成向量，便于按语义相似度检索</w:t>
            </w:r>
          </w:p>
        </w:tc>
      </w:tr>
      <w:tr w14:paraId="71BE1CFD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E7CB0E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Claim Ledger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6C3FB5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记录事实、来源、页码和原文摘录的证据台账</w:t>
            </w:r>
          </w:p>
        </w:tc>
      </w:tr>
      <w:tr w14:paraId="51BFC53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16C0B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Schema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E00AC9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对输入输出字段、类型和结构的明确约定</w:t>
            </w:r>
          </w:p>
        </w:tc>
      </w:tr>
      <w:tr w14:paraId="496F8116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383224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Hash</w:t>
            </w:r>
          </w:p>
        </w:tc>
        <w:tc>
          <w:tcPr>
            <w:tcW w:w="680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ACBC56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文件内容的数字指纹，用于检查内容是否变化</w:t>
            </w:r>
          </w:p>
        </w:tc>
      </w:tr>
      <w:tr w14:paraId="5F29B2B4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03680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Hallucination</w:t>
            </w:r>
          </w:p>
        </w:tc>
        <w:tc>
          <w:tcPr>
            <w:tcW w:w="680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0F81AA">
            <w:pPr>
              <w:spacing w:after="0" w:line="259" w:lineRule="auto"/>
            </w:pPr>
            <w:r>
              <w:rPr>
                <w:rFonts w:ascii="Aptos" w:hAnsi="Aptos" w:eastAsia="等线"/>
                <w:color w:val="000000"/>
                <w:sz w:val="18"/>
              </w:rPr>
              <w:t>模型生成了看似合理但缺少真实依据的内容</w:t>
            </w:r>
          </w:p>
        </w:tc>
      </w:tr>
    </w:tbl>
    <w:p w14:paraId="74A7B170">
      <w:pPr>
        <w:spacing w:after="0"/>
      </w:pPr>
    </w:p>
    <w:p w14:paraId="01F8B92B">
      <w:r>
        <w:br w:type="page"/>
      </w:r>
    </w:p>
    <w:p w14:paraId="139FB866">
      <w:pPr>
        <w:pStyle w:val="3"/>
      </w:pPr>
      <w:r>
        <w:t>结语</w:t>
      </w:r>
    </w:p>
    <w:p w14:paraId="1B3C3711">
      <w:r>
        <w:rPr>
          <w:rFonts w:ascii="Aptos" w:hAnsi="Aptos" w:eastAsia="等线"/>
          <w:color w:val="000000"/>
          <w:sz w:val="21"/>
        </w:rPr>
        <w:t>理解智能体最好的方法，是把它看成一套有大脑、有工具、有流程、有资料、有记录、也有边界的工作系统。真正可靠的科研助手不会只追求回答漂亮，而会让材料范围、检索过程、论文事实、实验产物和最终提交彼此对应。</w:t>
      </w:r>
    </w:p>
    <w:p w14:paraId="759BDEB2">
      <w:r>
        <w:rPr>
          <w:rFonts w:ascii="Aptos" w:hAnsi="Aptos" w:eastAsia="等线"/>
          <w:color w:val="000000"/>
          <w:sz w:val="21"/>
        </w:rPr>
        <w:t xml:space="preserve">如果准备继续阅读项目代码，可以从 </w:t>
      </w:r>
      <w:r>
        <w:rPr>
          <w:rFonts w:ascii="Consolas" w:hAnsi="Consolas" w:eastAsia="Consolas"/>
          <w:color w:val="333333"/>
          <w:sz w:val="20"/>
        </w:rPr>
        <w:t>agent.py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src/research_agent/core/engine.py</w:t>
      </w:r>
      <w:r>
        <w:rPr>
          <w:rFonts w:ascii="Aptos" w:hAnsi="Aptos" w:eastAsia="等线"/>
          <w:color w:val="000000"/>
          <w:sz w:val="21"/>
        </w:rPr>
        <w:t xml:space="preserve"> 开始，再依次查看 </w:t>
      </w:r>
      <w:r>
        <w:rPr>
          <w:rFonts w:ascii="Consolas" w:hAnsi="Consolas" w:eastAsia="Consolas"/>
          <w:color w:val="333333"/>
          <w:sz w:val="20"/>
        </w:rPr>
        <w:t>rag/materials.py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rag/retrieval.py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workflows/tasks.py</w:t>
      </w:r>
      <w:r>
        <w:rPr>
          <w:rFonts w:ascii="Aptos" w:hAnsi="Aptos" w:eastAsia="等线"/>
          <w:color w:val="000000"/>
          <w:sz w:val="21"/>
        </w:rPr>
        <w:t>、</w:t>
      </w:r>
      <w:r>
        <w:rPr>
          <w:rFonts w:ascii="Consolas" w:hAnsi="Consolas" w:eastAsia="Consolas"/>
          <w:color w:val="333333"/>
          <w:sz w:val="20"/>
        </w:rPr>
        <w:t>workflows/experiments.py</w:t>
      </w:r>
      <w:r>
        <w:rPr>
          <w:rFonts w:ascii="Aptos" w:hAnsi="Aptos" w:eastAsia="等线"/>
          <w:color w:val="000000"/>
          <w:sz w:val="21"/>
        </w:rPr>
        <w:t xml:space="preserve"> 和 </w:t>
      </w:r>
      <w:r>
        <w:rPr>
          <w:rFonts w:ascii="Consolas" w:hAnsi="Consolas" w:eastAsia="Consolas"/>
          <w:color w:val="333333"/>
          <w:sz w:val="20"/>
        </w:rPr>
        <w:t>contracts/validation.py</w:t>
      </w:r>
      <w:r>
        <w:rPr>
          <w:rFonts w:ascii="Aptos" w:hAnsi="Aptos" w:eastAsia="等线"/>
          <w:color w:val="000000"/>
          <w:sz w:val="21"/>
        </w:rPr>
        <w:t>。这条路线正好对应“入口与调度、文档处理、检索、任务流程、实验、校验”的完整链路。</w:t>
      </w:r>
    </w:p>
    <w:sectPr>
      <w:headerReference r:id="rId5" w:type="default"/>
      <w:footerReference r:id="rId6" w:type="default"/>
      <w:pgSz w:w="12240" w:h="15840"/>
      <w:pgMar w:top="1304" w:right="1389" w:bottom="1191" w:left="1389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03228">
    <w:pPr>
      <w:pStyle w:val="24"/>
      <w:jc w:val="center"/>
    </w:pPr>
    <w:r>
      <w:rPr>
        <w:rFonts w:ascii="Aptos" w:hAnsi="Aptos" w:eastAsia="Aptos"/>
        <w:color w:val="666666"/>
        <w:sz w:val="18"/>
      </w:rPr>
      <w:fldChar w:fldCharType="begin"/>
    </w:r>
    <w:r>
      <w:rPr>
        <w:rFonts w:ascii="Aptos" w:hAnsi="Aptos" w:eastAsia="Aptos"/>
        <w:color w:val="666666"/>
        <w:sz w:val="18"/>
      </w:rPr>
      <w:instrText xml:space="preserve"> PAGE </w:instrText>
    </w:r>
    <w:r>
      <w:rPr>
        <w:rFonts w:ascii="Aptos" w:hAnsi="Aptos" w:eastAsia="Aptos"/>
        <w:color w:val="666666"/>
        <w:sz w:val="18"/>
      </w:rPr>
      <w:fldChar w:fldCharType="separate"/>
    </w:r>
    <w:r>
      <w:rPr>
        <w:rFonts w:ascii="Aptos" w:hAnsi="Aptos" w:eastAsia="Aptos"/>
        <w:color w:val="666666"/>
        <w:sz w:val="18"/>
      </w:rPr>
      <w:t>1</w:t>
    </w:r>
    <w:r>
      <w:rPr>
        <w:rFonts w:ascii="Aptos" w:hAnsi="Aptos" w:eastAsia="Aptos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1" w:lineRule="auto"/>
      </w:pPr>
      <w:r>
        <w:separator/>
      </w:r>
    </w:p>
  </w:footnote>
  <w:footnote w:type="continuationSeparator" w:id="1">
    <w:p>
      <w:pPr>
        <w:spacing w:before="0" w:after="0" w:line="34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2B20B">
    <w:pPr>
      <w:pStyle w:val="25"/>
      <w:spacing w:after="0"/>
      <w:jc w:val="right"/>
    </w:pPr>
    <w:r>
      <w:rPr>
        <w:rFonts w:ascii="Aptos" w:hAnsi="Aptos" w:eastAsia="等线"/>
        <w:color w:val="777777"/>
        <w:sz w:val="17"/>
      </w:rPr>
      <w:t>科研助手与智能体入门教程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B1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1" w:lineRule="auto"/>
      <w:ind w:firstLine="420"/>
    </w:pPr>
    <w:rPr>
      <w:rFonts w:ascii="Aptos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312" w:lineRule="auto"/>
      <w:ind w:left="397" w:hanging="198"/>
      <w:contextualSpacing/>
    </w:pPr>
    <w:rPr>
      <w:rFonts w:ascii="等线" w:hAnsi="等线" w:eastAsia="等线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312" w:lineRule="auto"/>
      <w:ind w:left="397" w:hanging="198"/>
      <w:contextualSpacing/>
    </w:pPr>
    <w:rPr>
      <w:rFonts w:ascii="等线" w:hAnsi="等线" w:eastAsia="等线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8091</Words>
  <Characters>9290</Characters>
  <Lines>0</Lines>
  <Paragraphs>0</Paragraphs>
  <TotalTime>1</TotalTime>
  <ScaleCrop>false</ScaleCrop>
  <LinksUpToDate>false</LinksUpToDate>
  <CharactersWithSpaces>9766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科研助手项目组</dc:creator>
  <cp:keywords>智能体, Tool, MCP, Skill, 记忆系统, RAG, 科研助手</cp:keywords>
  <cp:lastModifiedBy>老鼠扛刀满街找猫</cp:lastModifiedBy>
  <dcterms:modified xsi:type="dcterms:W3CDTF">2026-10-19T13:17:35Z</dcterms:modified>
  <dc:subject>智能体基础概念与当前科研助手项目实现</dc:subject>
  <dc:title>科研助手与智能体入门教程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eyJoZGlkIjoiMzVmNzNhNTQwZTMxMzQ2OTBjYjQzZjZlNzFmYjIzNDciLCJ1c2VySWQiOiI3MTQ1OTgxMDkifQ==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658144ADE5194CF98E34F4279699BF1D_12</vt:lpwstr>
  </property>
</Properties>
</file>