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0A39" w:rsidRDefault="007B073A" w:rsidP="007B073A">
      <w:pPr>
        <w:pStyle w:val="ListParagraph"/>
        <w:numPr>
          <w:ilvl w:val="0"/>
          <w:numId w:val="1"/>
        </w:numPr>
      </w:pPr>
      <w:proofErr w:type="spellStart"/>
      <w:r>
        <w:t>Hyb</w:t>
      </w:r>
      <w:proofErr w:type="spellEnd"/>
      <w:r>
        <w:t xml:space="preserve"> following 10x protocol, use 200nM padlock probe mix</w:t>
      </w:r>
      <w:r w:rsidR="008E7494">
        <w:t xml:space="preserve">, volume </w:t>
      </w:r>
      <w:r w:rsidR="00F576D2">
        <w:t>50</w:t>
      </w:r>
      <w:r w:rsidR="008E7494">
        <w:t>uL</w:t>
      </w:r>
      <w:r w:rsidR="00C15E53">
        <w:t>, 16 hours at least</w:t>
      </w:r>
    </w:p>
    <w:p w:rsidR="001E7D72" w:rsidRPr="007B073A" w:rsidRDefault="001E7D72" w:rsidP="001E7D7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:shd w:val="clear" w:color="auto" w:fill="F8F8F8"/>
          <w14:ligatures w14:val="none"/>
        </w:rPr>
        <w:t>Wash with PBS with RNase inhibitor</w:t>
      </w:r>
    </w:p>
    <w:p w:rsidR="007B073A" w:rsidRDefault="007B073A" w:rsidP="008E7494">
      <w:pPr>
        <w:pStyle w:val="ListParagraph"/>
        <w:numPr>
          <w:ilvl w:val="0"/>
          <w:numId w:val="1"/>
        </w:numPr>
      </w:pPr>
      <w:r>
        <w:t>RT at 42</w:t>
      </w:r>
      <w:r w:rsidR="001E7D72">
        <w:t>C</w:t>
      </w:r>
      <w:r>
        <w:t xml:space="preserve"> with for 5 min</w:t>
      </w:r>
      <w:r w:rsidR="008E7494">
        <w:t xml:space="preserve">, volume: </w:t>
      </w:r>
      <w:r w:rsidR="001E7D72">
        <w:t>15</w:t>
      </w:r>
      <w:r w:rsidR="008E7494">
        <w:t>0uL</w:t>
      </w:r>
    </w:p>
    <w:p w:rsidR="00280551" w:rsidRDefault="00280551" w:rsidP="00280551">
      <w:pPr>
        <w:pStyle w:val="ListParagraph"/>
      </w:pPr>
      <w:r>
        <w:t xml:space="preserve">5x RT buffer: </w:t>
      </w:r>
      <w:r w:rsidR="001E7D72">
        <w:t>30</w:t>
      </w:r>
    </w:p>
    <w:p w:rsidR="00280551" w:rsidRDefault="00280551" w:rsidP="00280551">
      <w:pPr>
        <w:pStyle w:val="ListParagraph"/>
      </w:pPr>
      <w:r>
        <w:t>RRI: 10</w:t>
      </w:r>
    </w:p>
    <w:p w:rsidR="00280551" w:rsidRDefault="001E7D72" w:rsidP="00280551">
      <w:pPr>
        <w:pStyle w:val="ListParagraph"/>
      </w:pPr>
      <w:r>
        <w:t xml:space="preserve">Illumine </w:t>
      </w:r>
      <w:proofErr w:type="spellStart"/>
      <w:r w:rsidR="00280551">
        <w:t>ddNTP</w:t>
      </w:r>
      <w:proofErr w:type="spellEnd"/>
      <w:r>
        <w:t xml:space="preserve"> mix</w:t>
      </w:r>
      <w:r w:rsidR="00280551">
        <w:t>: 50uL</w:t>
      </w:r>
    </w:p>
    <w:p w:rsidR="00280551" w:rsidRDefault="00280551" w:rsidP="00280551">
      <w:pPr>
        <w:pStyle w:val="ListParagraph"/>
      </w:pPr>
      <w:r>
        <w:t>RT enzyme: 10uL</w:t>
      </w:r>
    </w:p>
    <w:p w:rsidR="001E7D72" w:rsidRDefault="001E7D72" w:rsidP="00280551">
      <w:pPr>
        <w:pStyle w:val="ListParagraph"/>
      </w:pPr>
      <w:r>
        <w:t>DDW: 50</w:t>
      </w:r>
    </w:p>
    <w:p w:rsidR="007B073A" w:rsidRDefault="007B073A" w:rsidP="007B073A">
      <w:pPr>
        <w:pStyle w:val="ListParagraph"/>
        <w:numPr>
          <w:ilvl w:val="0"/>
          <w:numId w:val="1"/>
        </w:numPr>
      </w:pPr>
      <w:r>
        <w:t>Wash with PR2</w:t>
      </w:r>
      <w:r w:rsidR="0043027B">
        <w:t xml:space="preserve"> from </w:t>
      </w:r>
      <w:proofErr w:type="spellStart"/>
      <w:r w:rsidR="0043027B">
        <w:t>Miseq</w:t>
      </w:r>
      <w:proofErr w:type="spellEnd"/>
      <w:r w:rsidR="0043027B">
        <w:t xml:space="preserve"> kits</w:t>
      </w:r>
      <w:r w:rsidR="00CB2623">
        <w:t xml:space="preserve"> with RRI</w:t>
      </w:r>
    </w:p>
    <w:p w:rsidR="007B073A" w:rsidRPr="008E7494" w:rsidRDefault="007B073A" w:rsidP="007B07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B073A">
        <w:rPr>
          <w:rFonts w:ascii="Arial" w:eastAsia="Times New Roman" w:hAnsi="Arial" w:cs="Arial"/>
          <w:color w:val="1D1C1D"/>
          <w:kern w:val="0"/>
          <w:sz w:val="23"/>
          <w:szCs w:val="23"/>
          <w:shd w:val="clear" w:color="auto" w:fill="F8F8F8"/>
          <w14:ligatures w14:val="none"/>
        </w:rPr>
        <w:t xml:space="preserve">Add cleavage mix (Illumina </w:t>
      </w:r>
      <w:proofErr w:type="spellStart"/>
      <w:r w:rsidRPr="007B073A">
        <w:rPr>
          <w:rFonts w:ascii="Arial" w:eastAsia="Times New Roman" w:hAnsi="Arial" w:cs="Arial"/>
          <w:color w:val="1D1C1D"/>
          <w:kern w:val="0"/>
          <w:sz w:val="23"/>
          <w:szCs w:val="23"/>
          <w:shd w:val="clear" w:color="auto" w:fill="F8F8F8"/>
          <w14:ligatures w14:val="none"/>
        </w:rPr>
        <w:t>MiSeq</w:t>
      </w:r>
      <w:proofErr w:type="spellEnd"/>
      <w:r w:rsidRPr="007B073A">
        <w:rPr>
          <w:rFonts w:ascii="Arial" w:eastAsia="Times New Roman" w:hAnsi="Arial" w:cs="Arial"/>
          <w:color w:val="1D1C1D"/>
          <w:kern w:val="0"/>
          <w:sz w:val="23"/>
          <w:szCs w:val="23"/>
          <w:shd w:val="clear" w:color="auto" w:fill="F8F8F8"/>
          <w14:ligatures w14:val="none"/>
        </w:rPr>
        <w:t xml:space="preserve"> reagent #4) and incubate at </w:t>
      </w:r>
      <w:r>
        <w:rPr>
          <w:rFonts w:ascii="Arial" w:eastAsia="Times New Roman" w:hAnsi="Arial" w:cs="Arial"/>
          <w:color w:val="1D1C1D"/>
          <w:kern w:val="0"/>
          <w:sz w:val="23"/>
          <w:szCs w:val="23"/>
          <w:shd w:val="clear" w:color="auto" w:fill="F8F8F8"/>
          <w14:ligatures w14:val="none"/>
        </w:rPr>
        <w:t>5</w:t>
      </w:r>
      <w:r w:rsidRPr="007B073A">
        <w:rPr>
          <w:rFonts w:ascii="Arial" w:eastAsia="Times New Roman" w:hAnsi="Arial" w:cs="Arial"/>
          <w:color w:val="1D1C1D"/>
          <w:kern w:val="0"/>
          <w:sz w:val="23"/>
          <w:szCs w:val="23"/>
          <w:shd w:val="clear" w:color="auto" w:fill="F8F8F8"/>
          <w14:ligatures w14:val="none"/>
        </w:rPr>
        <w:t xml:space="preserve">0°C for </w:t>
      </w:r>
      <w:r>
        <w:rPr>
          <w:rFonts w:ascii="Arial" w:eastAsia="Times New Roman" w:hAnsi="Arial" w:cs="Arial"/>
          <w:color w:val="1D1C1D"/>
          <w:kern w:val="0"/>
          <w:sz w:val="23"/>
          <w:szCs w:val="23"/>
          <w:shd w:val="clear" w:color="auto" w:fill="F8F8F8"/>
          <w14:ligatures w14:val="none"/>
        </w:rPr>
        <w:t xml:space="preserve">15 </w:t>
      </w:r>
      <w:r w:rsidRPr="007B073A">
        <w:rPr>
          <w:rFonts w:ascii="Arial" w:eastAsia="Times New Roman" w:hAnsi="Arial" w:cs="Arial"/>
          <w:color w:val="1D1C1D"/>
          <w:kern w:val="0"/>
          <w:sz w:val="23"/>
          <w:szCs w:val="23"/>
          <w:shd w:val="clear" w:color="auto" w:fill="F8F8F8"/>
          <w14:ligatures w14:val="none"/>
        </w:rPr>
        <w:t>minutes.</w:t>
      </w:r>
    </w:p>
    <w:p w:rsidR="008E7494" w:rsidRPr="007B073A" w:rsidRDefault="008E7494" w:rsidP="007B07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:shd w:val="clear" w:color="auto" w:fill="F8F8F8"/>
          <w14:ligatures w14:val="none"/>
        </w:rPr>
        <w:t>Wash with</w:t>
      </w:r>
      <w:r w:rsidR="009835F8">
        <w:rPr>
          <w:rFonts w:ascii="Arial" w:eastAsia="Times New Roman" w:hAnsi="Arial" w:cs="Arial"/>
          <w:color w:val="1D1C1D"/>
          <w:kern w:val="0"/>
          <w:sz w:val="23"/>
          <w:szCs w:val="23"/>
          <w:shd w:val="clear" w:color="auto" w:fill="F8F8F8"/>
          <w14:ligatures w14:val="none"/>
        </w:rPr>
        <w:t xml:space="preserve"> PBS with RNase inhibitor</w:t>
      </w:r>
    </w:p>
    <w:p w:rsidR="009835F8" w:rsidRDefault="007B073A" w:rsidP="007B073A">
      <w:pPr>
        <w:pStyle w:val="ListParagraph"/>
        <w:numPr>
          <w:ilvl w:val="0"/>
          <w:numId w:val="1"/>
        </w:numPr>
      </w:pPr>
      <w:proofErr w:type="spellStart"/>
      <w:r>
        <w:t>split</w:t>
      </w:r>
      <w:r w:rsidR="009835F8">
        <w:t>R</w:t>
      </w:r>
      <w:r>
        <w:t>ligase</w:t>
      </w:r>
      <w:proofErr w:type="spellEnd"/>
      <w:r>
        <w:t xml:space="preserve"> Ligation</w:t>
      </w:r>
      <w:r w:rsidR="008E7494">
        <w:t>, volume 100uL</w:t>
      </w:r>
      <w:r w:rsidR="009835F8">
        <w:br/>
      </w:r>
    </w:p>
    <w:tbl>
      <w:tblPr>
        <w:tblW w:w="11354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5"/>
        <w:gridCol w:w="3839"/>
      </w:tblGrid>
      <w:tr w:rsidR="009835F8" w:rsidRPr="009835F8" w:rsidTr="009835F8">
        <w:tc>
          <w:tcPr>
            <w:tcW w:w="0" w:type="auto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2" w:space="0" w:color="B3B3B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835F8" w:rsidRPr="009835F8" w:rsidRDefault="009835F8" w:rsidP="009835F8">
            <w:pPr>
              <w:spacing w:before="240" w:after="240" w:line="320" w:lineRule="atLeast"/>
              <w:rPr>
                <w:rFonts w:ascii="Arial" w:eastAsia="Times New Roman" w:hAnsi="Arial" w:cs="Arial"/>
                <w:color w:val="3A3A3A"/>
                <w:kern w:val="0"/>
                <w:sz w:val="22"/>
                <w:szCs w:val="22"/>
                <w14:ligatures w14:val="none"/>
              </w:rPr>
            </w:pPr>
            <w:r w:rsidRPr="009835F8">
              <w:rPr>
                <w:rFonts w:ascii="Arial" w:eastAsia="Times New Roman" w:hAnsi="Arial" w:cs="Arial"/>
                <w:color w:val="3A3A3A"/>
                <w:kern w:val="0"/>
                <w:sz w:val="22"/>
                <w:szCs w:val="22"/>
                <w14:ligatures w14:val="none"/>
              </w:rPr>
              <w:t>H</w:t>
            </w:r>
            <w:r w:rsidRPr="009835F8">
              <w:rPr>
                <w:rFonts w:ascii="Arial" w:eastAsia="Times New Roman" w:hAnsi="Arial" w:cs="Arial"/>
                <w:color w:val="3A3A3A"/>
                <w:kern w:val="0"/>
                <w:sz w:val="15"/>
                <w:szCs w:val="15"/>
                <w:vertAlign w:val="subscript"/>
                <w14:ligatures w14:val="none"/>
              </w:rPr>
              <w:t>2</w:t>
            </w:r>
            <w:r w:rsidRPr="009835F8">
              <w:rPr>
                <w:rFonts w:ascii="Arial" w:eastAsia="Times New Roman" w:hAnsi="Arial" w:cs="Arial"/>
                <w:color w:val="3A3A3A"/>
                <w:kern w:val="0"/>
                <w:sz w:val="22"/>
                <w:szCs w:val="22"/>
                <w14:ligatures w14:val="none"/>
              </w:rPr>
              <w:t>O 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2" w:space="0" w:color="B3B3B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835F8" w:rsidRPr="009835F8" w:rsidRDefault="002C33A1" w:rsidP="009835F8">
            <w:pPr>
              <w:spacing w:before="240" w:after="240" w:line="320" w:lineRule="atLeast"/>
              <w:rPr>
                <w:rFonts w:ascii="Arial" w:eastAsia="Times New Roman" w:hAnsi="Arial" w:cs="Arial"/>
                <w:color w:val="3A3A3A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3A3A3A"/>
                <w:kern w:val="0"/>
                <w:sz w:val="22"/>
                <w:szCs w:val="22"/>
                <w14:ligatures w14:val="none"/>
              </w:rPr>
              <w:t>7</w:t>
            </w:r>
            <w:r w:rsidR="009835F8">
              <w:rPr>
                <w:rFonts w:ascii="Arial" w:eastAsia="Times New Roman" w:hAnsi="Arial" w:cs="Arial"/>
                <w:color w:val="3A3A3A"/>
                <w:kern w:val="0"/>
                <w:sz w:val="22"/>
                <w:szCs w:val="22"/>
                <w14:ligatures w14:val="none"/>
              </w:rPr>
              <w:t>0</w:t>
            </w:r>
            <w:r w:rsidR="009835F8" w:rsidRPr="009835F8">
              <w:rPr>
                <w:rFonts w:ascii="Arial" w:eastAsia="Times New Roman" w:hAnsi="Arial" w:cs="Arial"/>
                <w:color w:val="3A3A3A"/>
                <w:kern w:val="0"/>
                <w:sz w:val="22"/>
                <w:szCs w:val="22"/>
                <w14:ligatures w14:val="none"/>
              </w:rPr>
              <w:t>µl </w:t>
            </w:r>
          </w:p>
        </w:tc>
      </w:tr>
      <w:tr w:rsidR="009835F8" w:rsidRPr="009835F8" w:rsidTr="009835F8">
        <w:tc>
          <w:tcPr>
            <w:tcW w:w="0" w:type="auto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2" w:space="0" w:color="B3B3B3"/>
            </w:tcBorders>
            <w:shd w:val="clear" w:color="auto" w:fill="ECED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835F8" w:rsidRPr="009835F8" w:rsidRDefault="009835F8" w:rsidP="009835F8">
            <w:pPr>
              <w:spacing w:before="240" w:after="240" w:line="320" w:lineRule="atLeast"/>
              <w:rPr>
                <w:rFonts w:ascii="Arial" w:eastAsia="Times New Roman" w:hAnsi="Arial" w:cs="Arial"/>
                <w:color w:val="3A3A3A"/>
                <w:kern w:val="0"/>
                <w:sz w:val="22"/>
                <w:szCs w:val="22"/>
                <w14:ligatures w14:val="none"/>
              </w:rPr>
            </w:pPr>
            <w:r w:rsidRPr="009835F8">
              <w:rPr>
                <w:rFonts w:ascii="Arial" w:eastAsia="Times New Roman" w:hAnsi="Arial" w:cs="Arial"/>
                <w:color w:val="3A3A3A"/>
                <w:kern w:val="0"/>
                <w:sz w:val="22"/>
                <w:szCs w:val="22"/>
                <w14:ligatures w14:val="none"/>
              </w:rPr>
              <w:t>10X Reaction Buffer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2" w:space="0" w:color="B3B3B3"/>
            </w:tcBorders>
            <w:shd w:val="clear" w:color="auto" w:fill="ECED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835F8" w:rsidRPr="009835F8" w:rsidRDefault="009835F8" w:rsidP="009835F8">
            <w:pPr>
              <w:spacing w:before="240" w:after="240" w:line="320" w:lineRule="atLeast"/>
              <w:rPr>
                <w:rFonts w:ascii="Arial" w:eastAsia="Times New Roman" w:hAnsi="Arial" w:cs="Arial"/>
                <w:color w:val="3A3A3A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3A3A3A"/>
                <w:kern w:val="0"/>
                <w:sz w:val="22"/>
                <w:szCs w:val="22"/>
                <w14:ligatures w14:val="none"/>
              </w:rPr>
              <w:t>10</w:t>
            </w:r>
            <w:r w:rsidRPr="009835F8">
              <w:rPr>
                <w:rFonts w:ascii="Arial" w:eastAsia="Times New Roman" w:hAnsi="Arial" w:cs="Arial"/>
                <w:color w:val="3A3A3A"/>
                <w:kern w:val="0"/>
                <w:sz w:val="22"/>
                <w:szCs w:val="22"/>
                <w14:ligatures w14:val="none"/>
              </w:rPr>
              <w:t xml:space="preserve"> µl</w:t>
            </w:r>
          </w:p>
        </w:tc>
      </w:tr>
      <w:tr w:rsidR="009835F8" w:rsidRPr="009835F8" w:rsidTr="009835F8">
        <w:tc>
          <w:tcPr>
            <w:tcW w:w="0" w:type="auto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2" w:space="0" w:color="B3B3B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835F8" w:rsidRPr="009835F8" w:rsidRDefault="009835F8" w:rsidP="009835F8">
            <w:pPr>
              <w:spacing w:before="240" w:after="240" w:line="320" w:lineRule="atLeast"/>
              <w:rPr>
                <w:rFonts w:ascii="Arial" w:eastAsia="Times New Roman" w:hAnsi="Arial" w:cs="Arial"/>
                <w:color w:val="3A3A3A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3A3A3A"/>
                <w:kern w:val="0"/>
                <w:sz w:val="22"/>
                <w:szCs w:val="22"/>
                <w14:ligatures w14:val="none"/>
              </w:rPr>
              <w:t>RRI</w:t>
            </w:r>
            <w:r w:rsidRPr="009835F8">
              <w:rPr>
                <w:rFonts w:ascii="Arial" w:eastAsia="Times New Roman" w:hAnsi="Arial" w:cs="Arial"/>
                <w:color w:val="3A3A3A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2" w:space="0" w:color="B3B3B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835F8" w:rsidRPr="009835F8" w:rsidRDefault="009835F8" w:rsidP="009835F8">
            <w:pPr>
              <w:spacing w:before="240" w:after="240" w:line="320" w:lineRule="atLeast"/>
              <w:rPr>
                <w:rFonts w:ascii="Arial" w:eastAsia="Times New Roman" w:hAnsi="Arial" w:cs="Arial"/>
                <w:color w:val="3A3A3A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3A3A3A"/>
                <w:kern w:val="0"/>
                <w:sz w:val="22"/>
                <w:szCs w:val="22"/>
                <w14:ligatures w14:val="none"/>
              </w:rPr>
              <w:t>10</w:t>
            </w:r>
            <w:r w:rsidRPr="009835F8">
              <w:rPr>
                <w:rFonts w:ascii="Arial" w:eastAsia="Times New Roman" w:hAnsi="Arial" w:cs="Arial"/>
                <w:color w:val="3A3A3A"/>
                <w:kern w:val="0"/>
                <w:sz w:val="22"/>
                <w:szCs w:val="22"/>
                <w14:ligatures w14:val="none"/>
              </w:rPr>
              <w:t xml:space="preserve"> µl</w:t>
            </w:r>
          </w:p>
        </w:tc>
      </w:tr>
      <w:tr w:rsidR="009835F8" w:rsidRPr="009835F8" w:rsidTr="009835F8">
        <w:tc>
          <w:tcPr>
            <w:tcW w:w="0" w:type="auto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2" w:space="0" w:color="B3B3B3"/>
            </w:tcBorders>
            <w:shd w:val="clear" w:color="auto" w:fill="ECED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835F8" w:rsidRPr="009835F8" w:rsidRDefault="009835F8" w:rsidP="009835F8">
            <w:pPr>
              <w:spacing w:before="240" w:after="240" w:line="320" w:lineRule="atLeast"/>
              <w:rPr>
                <w:rFonts w:ascii="Arial" w:eastAsia="Times New Roman" w:hAnsi="Arial" w:cs="Arial"/>
                <w:color w:val="3A3A3A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835F8">
              <w:rPr>
                <w:rFonts w:ascii="Arial" w:eastAsia="Times New Roman" w:hAnsi="Arial" w:cs="Arial"/>
                <w:color w:val="3A3A3A"/>
                <w:kern w:val="0"/>
                <w:sz w:val="22"/>
                <w:szCs w:val="22"/>
                <w14:ligatures w14:val="none"/>
              </w:rPr>
              <w:t>SplintR</w:t>
            </w:r>
            <w:proofErr w:type="spellEnd"/>
            <w:r w:rsidRPr="009835F8">
              <w:rPr>
                <w:rFonts w:ascii="Arial" w:eastAsia="Times New Roman" w:hAnsi="Arial" w:cs="Arial"/>
                <w:color w:val="3A3A3A"/>
                <w:kern w:val="0"/>
                <w:sz w:val="22"/>
                <w:szCs w:val="22"/>
                <w14:ligatures w14:val="none"/>
              </w:rPr>
              <w:t xml:space="preserve"> Ligase  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2" w:space="0" w:color="B3B3B3"/>
            </w:tcBorders>
            <w:shd w:val="clear" w:color="auto" w:fill="ECED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835F8" w:rsidRPr="009835F8" w:rsidRDefault="002C33A1" w:rsidP="009835F8">
            <w:pPr>
              <w:spacing w:before="240" w:after="240" w:line="320" w:lineRule="atLeast"/>
              <w:rPr>
                <w:rFonts w:ascii="Arial" w:eastAsia="Times New Roman" w:hAnsi="Arial" w:cs="Arial"/>
                <w:color w:val="3A3A3A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3A3A3A"/>
                <w:kern w:val="0"/>
                <w:sz w:val="22"/>
                <w:szCs w:val="22"/>
                <w14:ligatures w14:val="none"/>
              </w:rPr>
              <w:t>1</w:t>
            </w:r>
            <w:r w:rsidR="009835F8">
              <w:rPr>
                <w:rFonts w:ascii="Arial" w:eastAsia="Times New Roman" w:hAnsi="Arial" w:cs="Arial"/>
                <w:color w:val="3A3A3A"/>
                <w:kern w:val="0"/>
                <w:sz w:val="22"/>
                <w:szCs w:val="22"/>
                <w14:ligatures w14:val="none"/>
              </w:rPr>
              <w:t>0</w:t>
            </w:r>
            <w:r w:rsidR="009835F8" w:rsidRPr="009835F8">
              <w:rPr>
                <w:rFonts w:ascii="Arial" w:eastAsia="Times New Roman" w:hAnsi="Arial" w:cs="Arial"/>
                <w:color w:val="3A3A3A"/>
                <w:kern w:val="0"/>
                <w:sz w:val="22"/>
                <w:szCs w:val="22"/>
                <w14:ligatures w14:val="none"/>
              </w:rPr>
              <w:t xml:space="preserve"> µl </w:t>
            </w:r>
          </w:p>
        </w:tc>
      </w:tr>
      <w:tr w:rsidR="009835F8" w:rsidRPr="009835F8" w:rsidTr="009835F8">
        <w:tc>
          <w:tcPr>
            <w:tcW w:w="0" w:type="auto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2" w:space="0" w:color="B3B3B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835F8" w:rsidRPr="009835F8" w:rsidRDefault="009835F8" w:rsidP="009835F8">
            <w:pPr>
              <w:spacing w:before="240" w:after="240" w:line="320" w:lineRule="atLeast"/>
              <w:rPr>
                <w:rFonts w:ascii="Arial" w:eastAsia="Times New Roman" w:hAnsi="Arial" w:cs="Arial"/>
                <w:color w:val="3A3A3A"/>
                <w:kern w:val="0"/>
                <w:sz w:val="22"/>
                <w:szCs w:val="22"/>
                <w14:ligatures w14:val="none"/>
              </w:rPr>
            </w:pPr>
            <w:r w:rsidRPr="009835F8">
              <w:rPr>
                <w:rFonts w:ascii="Arial" w:eastAsia="Times New Roman" w:hAnsi="Arial" w:cs="Arial"/>
                <w:color w:val="3A3A3A"/>
                <w:kern w:val="0"/>
                <w:sz w:val="22"/>
                <w:szCs w:val="22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2" w:space="0" w:color="B3B3B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835F8" w:rsidRPr="009835F8" w:rsidRDefault="009835F8" w:rsidP="009835F8">
            <w:pPr>
              <w:spacing w:before="240" w:after="240" w:line="320" w:lineRule="atLeast"/>
              <w:ind w:left="360"/>
              <w:rPr>
                <w:rFonts w:ascii="Arial" w:eastAsia="Times New Roman" w:hAnsi="Arial" w:cs="Arial"/>
                <w:color w:val="3A3A3A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3A3A3A"/>
                <w:kern w:val="0"/>
                <w:sz w:val="22"/>
                <w:szCs w:val="22"/>
                <w14:ligatures w14:val="none"/>
              </w:rPr>
              <w:t>100</w:t>
            </w:r>
            <w:r w:rsidRPr="009835F8">
              <w:rPr>
                <w:rFonts w:ascii="Arial" w:eastAsia="Times New Roman" w:hAnsi="Arial" w:cs="Arial"/>
                <w:color w:val="3A3A3A"/>
                <w:kern w:val="0"/>
                <w:sz w:val="22"/>
                <w:szCs w:val="22"/>
                <w14:ligatures w14:val="none"/>
              </w:rPr>
              <w:t>µl</w:t>
            </w:r>
          </w:p>
        </w:tc>
      </w:tr>
    </w:tbl>
    <w:p w:rsidR="007B073A" w:rsidRDefault="007B073A" w:rsidP="009835F8">
      <w:pPr>
        <w:pStyle w:val="ListParagraph"/>
      </w:pPr>
    </w:p>
    <w:p w:rsidR="009835F8" w:rsidRDefault="009835F8" w:rsidP="009835F8">
      <w:pPr>
        <w:pStyle w:val="ListParagraph"/>
        <w:numPr>
          <w:ilvl w:val="0"/>
          <w:numId w:val="1"/>
        </w:numPr>
      </w:pPr>
      <w:r>
        <w:t>Incubate for 60 minutes at 25C, then heat inactivation at 65, keep at 4C.</w:t>
      </w:r>
      <w:r w:rsidR="002C33A1">
        <w:t xml:space="preserve"> [Pause]</w:t>
      </w:r>
    </w:p>
    <w:p w:rsidR="009835F8" w:rsidRDefault="009835F8" w:rsidP="00F412FF">
      <w:pPr>
        <w:pStyle w:val="ListParagraph"/>
        <w:numPr>
          <w:ilvl w:val="0"/>
          <w:numId w:val="1"/>
        </w:numPr>
      </w:pPr>
      <w:r>
        <w:t>Keep reaction on ice until needed (</w:t>
      </w:r>
      <w:proofErr w:type="spellStart"/>
      <w:r>
        <w:t>hrs</w:t>
      </w:r>
      <w:proofErr w:type="spellEnd"/>
      <w:r>
        <w:t>) or store at -20.</w:t>
      </w:r>
    </w:p>
    <w:p w:rsidR="008E7494" w:rsidRDefault="008E7494" w:rsidP="007B073A">
      <w:pPr>
        <w:pStyle w:val="ListParagraph"/>
        <w:numPr>
          <w:ilvl w:val="0"/>
          <w:numId w:val="1"/>
        </w:numPr>
      </w:pPr>
      <w:r>
        <w:t>PCR amplification</w:t>
      </w:r>
    </w:p>
    <w:sectPr w:rsidR="008E7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F7869"/>
    <w:multiLevelType w:val="hybridMultilevel"/>
    <w:tmpl w:val="BDCCC080"/>
    <w:lvl w:ilvl="0" w:tplc="5274C756">
      <w:start w:val="2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A666B"/>
    <w:multiLevelType w:val="hybridMultilevel"/>
    <w:tmpl w:val="F294D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104371">
    <w:abstractNumId w:val="1"/>
  </w:num>
  <w:num w:numId="2" w16cid:durableId="23332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3A"/>
    <w:rsid w:val="001E7D72"/>
    <w:rsid w:val="00280551"/>
    <w:rsid w:val="002C33A1"/>
    <w:rsid w:val="0043027B"/>
    <w:rsid w:val="004C0A39"/>
    <w:rsid w:val="007B073A"/>
    <w:rsid w:val="008E4057"/>
    <w:rsid w:val="008E7494"/>
    <w:rsid w:val="009835F8"/>
    <w:rsid w:val="00C15E53"/>
    <w:rsid w:val="00CB2623"/>
    <w:rsid w:val="00E608C3"/>
    <w:rsid w:val="00EE7B62"/>
    <w:rsid w:val="00F5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50FDF"/>
  <w15:chartTrackingRefBased/>
  <w15:docId w15:val="{DC96FC7D-24A8-7B41-A8E4-45FFFE7A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2023-10-03T20:34:00Z</dcterms:created>
  <dcterms:modified xsi:type="dcterms:W3CDTF">2023-10-05T18:43:00Z</dcterms:modified>
</cp:coreProperties>
</file>