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0DAF" w14:textId="77777777" w:rsidR="00F401DE" w:rsidRDefault="00000000">
      <w:pPr>
        <w:jc w:val="center"/>
        <w:rPr>
          <w:rFonts w:hint="eastAsia"/>
        </w:rPr>
      </w:pPr>
      <w:r>
        <w:rPr>
          <w:b/>
          <w:color w:val="2F6FED"/>
          <w:sz w:val="56"/>
        </w:rPr>
        <w:t>INDIA CENSUS 2011</w:t>
      </w:r>
    </w:p>
    <w:p w14:paraId="59E8DBB3" w14:textId="77777777" w:rsidR="00F401DE" w:rsidRDefault="00000000">
      <w:pPr>
        <w:jc w:val="center"/>
        <w:rPr>
          <w:rFonts w:hint="eastAsia"/>
        </w:rPr>
      </w:pPr>
      <w:r>
        <w:rPr>
          <w:b/>
          <w:color w:val="151923"/>
          <w:sz w:val="60"/>
        </w:rPr>
        <w:t>DISTRICT ANALYTICS &amp;</w:t>
      </w:r>
      <w:r>
        <w:rPr>
          <w:b/>
          <w:color w:val="151923"/>
          <w:sz w:val="60"/>
        </w:rPr>
        <w:br/>
        <w:t>LITERACY ESTIMATION</w:t>
      </w:r>
    </w:p>
    <w:p w14:paraId="554135CC" w14:textId="77777777" w:rsidR="00F401DE" w:rsidRDefault="00000000">
      <w:pPr>
        <w:jc w:val="center"/>
        <w:rPr>
          <w:rFonts w:hint="eastAsia"/>
        </w:rPr>
      </w:pPr>
      <w:r>
        <w:rPr>
          <w:i/>
          <w:sz w:val="26"/>
        </w:rPr>
        <w:t>Data Analytics + Machine Learning Project</w:t>
      </w:r>
    </w:p>
    <w:p w14:paraId="41B9AFCC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95A9C0" wp14:editId="239E0737">
            <wp:extent cx="61722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F30A" w14:textId="780FE8D9" w:rsidR="00F401DE" w:rsidRDefault="00000000">
      <w:pPr>
        <w:jc w:val="center"/>
        <w:rPr>
          <w:rFonts w:hint="eastAsia"/>
        </w:rPr>
      </w:pPr>
      <w:r>
        <w:rPr>
          <w:b/>
        </w:rPr>
        <w:br/>
        <w:t>AICTE | IBM SkillsBuild Data Analytics with AI Internship 2026</w:t>
      </w:r>
      <w:r>
        <w:rPr>
          <w:b/>
        </w:rPr>
        <w:br/>
      </w:r>
      <w:r>
        <w:t>Final Project Report</w:t>
      </w:r>
      <w:r>
        <w:br/>
      </w:r>
      <w:r>
        <w:br/>
        <w:t xml:space="preserve">Author: </w:t>
      </w:r>
      <w:r w:rsidR="00663978">
        <w:t>Sunnam Mehta</w:t>
      </w:r>
      <w:r>
        <w:br/>
        <w:t>Program: B.Tech Computer Science and Engineering (AI/ML)</w:t>
      </w:r>
      <w:r>
        <w:br/>
        <w:t>Institution: VIT Bhopal University</w:t>
      </w:r>
    </w:p>
    <w:p w14:paraId="2C0D7683" w14:textId="77777777" w:rsidR="00F401DE" w:rsidRDefault="00000000">
      <w:pPr>
        <w:rPr>
          <w:rFonts w:hint="eastAsia"/>
        </w:rPr>
      </w:pPr>
      <w:r>
        <w:br w:type="page"/>
      </w:r>
    </w:p>
    <w:p w14:paraId="1B885C0E" w14:textId="77777777" w:rsidR="00F401DE" w:rsidRDefault="00000000">
      <w:pPr>
        <w:pStyle w:val="Heading1"/>
      </w:pPr>
      <w:r>
        <w:lastRenderedPageBreak/>
        <w:t>1. Executive Summary</w:t>
      </w:r>
    </w:p>
    <w:p w14:paraId="59403E1B" w14:textId="77777777" w:rsidR="00F401DE" w:rsidRDefault="00000000">
      <w:pPr>
        <w:rPr>
          <w:rFonts w:hint="eastAsia"/>
        </w:rPr>
      </w:pPr>
      <w:r>
        <w:t>India Census 2011 — District Analytics &amp; Literacy Estimation is an end-to-end data analytics and machine-learning project built on district-level Indian Census 2011 data. The project cleans and validates the data, creates comparable demographic and household percentages, explores geographic variation through visualizations, and fits a Random Forest regression model to estimate district literacy rate.</w:t>
      </w:r>
    </w:p>
    <w:p w14:paraId="109B746B" w14:textId="77777777" w:rsidR="00F401DE" w:rsidRDefault="00000000">
      <w:pPr>
        <w:rPr>
          <w:rFonts w:hint="eastAsia"/>
        </w:rPr>
      </w:pPr>
      <w:r>
        <w:t>The project is packaged as a single Jupyter Notebook containing the data-analysis workflow, model code, Flask REST backend and embedded HTML/CSS/JavaScript frontend. The notebook's current executed results report R² 0.666, MAE 4.86 percentage points and RMSE 6.26 percentage points on the held-out test split.</w:t>
      </w:r>
    </w:p>
    <w:p w14:paraId="36CDE1D9" w14:textId="77777777" w:rsidR="00F401DE" w:rsidRDefault="00000000">
      <w:pPr>
        <w:pStyle w:val="Heading1"/>
      </w:pPr>
      <w:r>
        <w:t>2. Problem Statement</w:t>
      </w:r>
    </w:p>
    <w:p w14:paraId="135E056C" w14:textId="77777777" w:rsidR="00F401DE" w:rsidRDefault="00000000">
      <w:pPr>
        <w:rPr>
          <w:rFonts w:hint="eastAsia"/>
        </w:rPr>
      </w:pPr>
      <w:r>
        <w:t>The objective is to turn Census 2011 district data into a clear analytical system that answers practical questions about population scale, literacy, demographic composition and household infrastructure, while also demonstrating whether selected district-level indicators can support an estimated literacy-rate model.</w:t>
      </w:r>
    </w:p>
    <w:p w14:paraId="1902AD92" w14:textId="77777777" w:rsidR="00F401DE" w:rsidRDefault="00000000">
      <w:pPr>
        <w:pStyle w:val="Heading1"/>
      </w:pPr>
      <w:r>
        <w:t>3. Objectives</w:t>
      </w:r>
    </w:p>
    <w:p w14:paraId="16C96966" w14:textId="77777777" w:rsidR="00F401DE" w:rsidRDefault="00000000">
      <w:pPr>
        <w:pStyle w:val="ListBullet"/>
        <w:rPr>
          <w:rFonts w:hint="eastAsia"/>
        </w:rPr>
      </w:pPr>
      <w:r>
        <w:t>Understand the structure and quality of the district-level Census dataset.</w:t>
      </w:r>
    </w:p>
    <w:p w14:paraId="47DD19BD" w14:textId="77777777" w:rsidR="00F401DE" w:rsidRDefault="00000000">
      <w:pPr>
        <w:pStyle w:val="ListBullet"/>
        <w:rPr>
          <w:rFonts w:hint="eastAsia"/>
        </w:rPr>
      </w:pPr>
      <w:r>
        <w:t>Compare population, literacy, sex ratio and household infrastructure across states and districts.</w:t>
      </w:r>
    </w:p>
    <w:p w14:paraId="08313D88" w14:textId="77777777" w:rsidR="00F401DE" w:rsidRDefault="00000000">
      <w:pPr>
        <w:pStyle w:val="ListBullet"/>
        <w:rPr>
          <w:rFonts w:hint="eastAsia"/>
        </w:rPr>
      </w:pPr>
      <w:r>
        <w:t>Create clear visual evidence for major geographic patterns.</w:t>
      </w:r>
    </w:p>
    <w:p w14:paraId="64124406" w14:textId="77777777" w:rsidR="00F401DE" w:rsidRDefault="00000000">
      <w:pPr>
        <w:pStyle w:val="ListBullet"/>
        <w:rPr>
          <w:rFonts w:hint="eastAsia"/>
        </w:rPr>
      </w:pPr>
      <w:r>
        <w:t>Develop a reproducible Random Forest regression model for district literacy rate.</w:t>
      </w:r>
    </w:p>
    <w:p w14:paraId="2BC88E2C" w14:textId="77777777" w:rsidR="00F401DE" w:rsidRDefault="00000000">
      <w:pPr>
        <w:pStyle w:val="ListBullet"/>
        <w:rPr>
          <w:rFonts w:hint="eastAsia"/>
        </w:rPr>
      </w:pPr>
      <w:r>
        <w:t>Expose the analysis through an interactive Flask web application.</w:t>
      </w:r>
    </w:p>
    <w:p w14:paraId="4802E85A" w14:textId="77777777" w:rsidR="00F401DE" w:rsidRDefault="00000000">
      <w:pPr>
        <w:pStyle w:val="Heading1"/>
      </w:pPr>
      <w:r>
        <w:t>4. Dataset Description</w:t>
      </w:r>
    </w:p>
    <w:p w14:paraId="3298B1A4" w14:textId="77777777" w:rsidR="00F401DE" w:rsidRDefault="00000000">
      <w:pPr>
        <w:rPr>
          <w:rFonts w:hint="eastAsia"/>
        </w:rPr>
      </w:pPr>
      <w:r>
        <w:t>The project uses the Kaggle "India Census 2011" dataset published by Dan Ofer, specifically the file "india-districts-census-2011.csv".</w:t>
      </w:r>
    </w:p>
    <w:p w14:paraId="26E3BE77" w14:textId="77777777" w:rsidR="00F401DE" w:rsidRDefault="00000000">
      <w:pPr>
        <w:rPr>
          <w:rFonts w:hint="eastAsia"/>
        </w:rPr>
      </w:pPr>
      <w:r>
        <w:rPr>
          <w:b/>
        </w:rPr>
        <w:t xml:space="preserve">Kaggle source: </w:t>
      </w:r>
      <w:r>
        <w:t>https://www.kaggle.com/danofer/india-census</w:t>
      </w:r>
    </w:p>
    <w:p w14:paraId="0A0EA590" w14:textId="77777777" w:rsidR="00F401DE" w:rsidRDefault="00000000">
      <w:pPr>
        <w:rPr>
          <w:rFonts w:hint="eastAsia"/>
        </w:rPr>
      </w:pPr>
      <w:r>
        <w:rPr>
          <w:b/>
        </w:rPr>
        <w:t xml:space="preserve">Specific file page: </w:t>
      </w:r>
      <w:r>
        <w:t>https://www.kaggle.com/datasets/danofer/india-census?select=india-districts-census-2011.csv</w:t>
      </w:r>
    </w:p>
    <w:p w14:paraId="6EF23FFB" w14:textId="77777777" w:rsidR="00F401DE" w:rsidRDefault="00000000">
      <w:pPr>
        <w:rPr>
          <w:rFonts w:hint="eastAsia"/>
        </w:rPr>
      </w:pPr>
      <w:r>
        <w:t>The executed notebook loaded 640 rows and 118 columns, covering 634 unique district names and 35 state/UT labels. The district data contains demographic, literacy, workforce, household and infrastructure-related measures.</w:t>
      </w:r>
    </w:p>
    <w:p w14:paraId="5E8D62A3" w14:textId="77777777" w:rsidR="00F401DE" w:rsidRDefault="00000000">
      <w:pPr>
        <w:pStyle w:val="Heading1"/>
      </w:pPr>
      <w:r>
        <w:t>5. Data Quality and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401DE" w14:paraId="700B88F7" w14:textId="77777777">
        <w:trPr>
          <w:jc w:val="center"/>
        </w:trPr>
        <w:tc>
          <w:tcPr>
            <w:tcW w:w="5083" w:type="dxa"/>
            <w:shd w:val="clear" w:color="auto" w:fill="EAF0FF"/>
          </w:tcPr>
          <w:p w14:paraId="710DFB20" w14:textId="77777777" w:rsidR="00F401DE" w:rsidRDefault="00000000">
            <w:pPr>
              <w:rPr>
                <w:rFonts w:hint="eastAsia"/>
              </w:rPr>
            </w:pPr>
            <w:r>
              <w:t>Check</w:t>
            </w:r>
          </w:p>
        </w:tc>
        <w:tc>
          <w:tcPr>
            <w:tcW w:w="5083" w:type="dxa"/>
            <w:shd w:val="clear" w:color="auto" w:fill="EAF0FF"/>
          </w:tcPr>
          <w:p w14:paraId="4067FAC1" w14:textId="77777777" w:rsidR="00F401DE" w:rsidRDefault="00000000">
            <w:pPr>
              <w:rPr>
                <w:rFonts w:hint="eastAsia"/>
              </w:rPr>
            </w:pPr>
            <w:r>
              <w:t>Executed result</w:t>
            </w:r>
          </w:p>
        </w:tc>
      </w:tr>
      <w:tr w:rsidR="00F401DE" w14:paraId="2FA0EA8E" w14:textId="77777777">
        <w:trPr>
          <w:jc w:val="center"/>
        </w:trPr>
        <w:tc>
          <w:tcPr>
            <w:tcW w:w="5083" w:type="dxa"/>
          </w:tcPr>
          <w:p w14:paraId="0592572E" w14:textId="77777777" w:rsidR="00F401DE" w:rsidRDefault="00000000">
            <w:pPr>
              <w:rPr>
                <w:rFonts w:hint="eastAsia"/>
              </w:rPr>
            </w:pPr>
            <w:r>
              <w:t>Rows loaded</w:t>
            </w:r>
          </w:p>
        </w:tc>
        <w:tc>
          <w:tcPr>
            <w:tcW w:w="5083" w:type="dxa"/>
          </w:tcPr>
          <w:p w14:paraId="5A274578" w14:textId="77777777" w:rsidR="00F401DE" w:rsidRDefault="00000000">
            <w:pPr>
              <w:rPr>
                <w:rFonts w:hint="eastAsia"/>
              </w:rPr>
            </w:pPr>
            <w:r>
              <w:t>640</w:t>
            </w:r>
          </w:p>
        </w:tc>
      </w:tr>
      <w:tr w:rsidR="00F401DE" w14:paraId="4F3AAEEB" w14:textId="77777777">
        <w:trPr>
          <w:jc w:val="center"/>
        </w:trPr>
        <w:tc>
          <w:tcPr>
            <w:tcW w:w="5083" w:type="dxa"/>
          </w:tcPr>
          <w:p w14:paraId="4B531AE2" w14:textId="77777777" w:rsidR="00F401DE" w:rsidRDefault="00000000">
            <w:pPr>
              <w:rPr>
                <w:rFonts w:hint="eastAsia"/>
              </w:rPr>
            </w:pPr>
            <w:r>
              <w:t>Columns loaded</w:t>
            </w:r>
          </w:p>
        </w:tc>
        <w:tc>
          <w:tcPr>
            <w:tcW w:w="5083" w:type="dxa"/>
          </w:tcPr>
          <w:p w14:paraId="4E3B2D03" w14:textId="77777777" w:rsidR="00F401DE" w:rsidRDefault="00000000">
            <w:pPr>
              <w:rPr>
                <w:rFonts w:hint="eastAsia"/>
              </w:rPr>
            </w:pPr>
            <w:r>
              <w:t>118</w:t>
            </w:r>
          </w:p>
        </w:tc>
      </w:tr>
      <w:tr w:rsidR="00F401DE" w14:paraId="2AE40195" w14:textId="77777777">
        <w:trPr>
          <w:jc w:val="center"/>
        </w:trPr>
        <w:tc>
          <w:tcPr>
            <w:tcW w:w="5083" w:type="dxa"/>
          </w:tcPr>
          <w:p w14:paraId="19555D9E" w14:textId="77777777" w:rsidR="00F401DE" w:rsidRDefault="00000000">
            <w:pPr>
              <w:rPr>
                <w:rFonts w:hint="eastAsia"/>
              </w:rPr>
            </w:pPr>
            <w:r>
              <w:t>Unique districts</w:t>
            </w:r>
          </w:p>
        </w:tc>
        <w:tc>
          <w:tcPr>
            <w:tcW w:w="5083" w:type="dxa"/>
          </w:tcPr>
          <w:p w14:paraId="7AF52D9E" w14:textId="77777777" w:rsidR="00F401DE" w:rsidRDefault="00000000">
            <w:pPr>
              <w:rPr>
                <w:rFonts w:hint="eastAsia"/>
              </w:rPr>
            </w:pPr>
            <w:r>
              <w:t>634</w:t>
            </w:r>
          </w:p>
        </w:tc>
      </w:tr>
      <w:tr w:rsidR="00F401DE" w14:paraId="1DBEAF06" w14:textId="77777777">
        <w:trPr>
          <w:jc w:val="center"/>
        </w:trPr>
        <w:tc>
          <w:tcPr>
            <w:tcW w:w="5083" w:type="dxa"/>
          </w:tcPr>
          <w:p w14:paraId="081D7C49" w14:textId="77777777" w:rsidR="00F401DE" w:rsidRDefault="00000000">
            <w:pPr>
              <w:rPr>
                <w:rFonts w:hint="eastAsia"/>
              </w:rPr>
            </w:pPr>
            <w:r>
              <w:t>State/UT labels</w:t>
            </w:r>
          </w:p>
        </w:tc>
        <w:tc>
          <w:tcPr>
            <w:tcW w:w="5083" w:type="dxa"/>
          </w:tcPr>
          <w:p w14:paraId="6E35B71C" w14:textId="77777777" w:rsidR="00F401DE" w:rsidRDefault="00000000">
            <w:pPr>
              <w:rPr>
                <w:rFonts w:hint="eastAsia"/>
              </w:rPr>
            </w:pPr>
            <w:r>
              <w:t>35</w:t>
            </w:r>
          </w:p>
        </w:tc>
      </w:tr>
      <w:tr w:rsidR="00F401DE" w14:paraId="7F4EECD3" w14:textId="77777777">
        <w:trPr>
          <w:jc w:val="center"/>
        </w:trPr>
        <w:tc>
          <w:tcPr>
            <w:tcW w:w="5083" w:type="dxa"/>
          </w:tcPr>
          <w:p w14:paraId="374D4AC7" w14:textId="77777777" w:rsidR="00F401DE" w:rsidRDefault="00000000">
            <w:pPr>
              <w:rPr>
                <w:rFonts w:hint="eastAsia"/>
              </w:rPr>
            </w:pPr>
            <w:r>
              <w:t>Duplicate rows</w:t>
            </w:r>
          </w:p>
        </w:tc>
        <w:tc>
          <w:tcPr>
            <w:tcW w:w="5083" w:type="dxa"/>
          </w:tcPr>
          <w:p w14:paraId="2B3A86B7" w14:textId="77777777" w:rsidR="00F401DE" w:rsidRDefault="00000000">
            <w:pPr>
              <w:rPr>
                <w:rFonts w:hint="eastAsia"/>
              </w:rPr>
            </w:pPr>
            <w:r>
              <w:t>0</w:t>
            </w:r>
          </w:p>
        </w:tc>
      </w:tr>
      <w:tr w:rsidR="00F401DE" w14:paraId="6F647CAA" w14:textId="77777777">
        <w:trPr>
          <w:jc w:val="center"/>
        </w:trPr>
        <w:tc>
          <w:tcPr>
            <w:tcW w:w="5083" w:type="dxa"/>
          </w:tcPr>
          <w:p w14:paraId="11E04C66" w14:textId="77777777" w:rsidR="00F401DE" w:rsidRDefault="00000000">
            <w:pPr>
              <w:rPr>
                <w:rFonts w:hint="eastAsia"/>
              </w:rPr>
            </w:pPr>
            <w:r>
              <w:t>Missing values in key fields</w:t>
            </w:r>
          </w:p>
        </w:tc>
        <w:tc>
          <w:tcPr>
            <w:tcW w:w="5083" w:type="dxa"/>
          </w:tcPr>
          <w:p w14:paraId="64DF8E57" w14:textId="77777777" w:rsidR="00F401DE" w:rsidRDefault="00000000">
            <w:pPr>
              <w:rPr>
                <w:rFonts w:hint="eastAsia"/>
              </w:rPr>
            </w:pPr>
            <w:r>
              <w:t>0</w:t>
            </w:r>
          </w:p>
        </w:tc>
      </w:tr>
      <w:tr w:rsidR="00F401DE" w14:paraId="00CF037F" w14:textId="77777777">
        <w:trPr>
          <w:jc w:val="center"/>
        </w:trPr>
        <w:tc>
          <w:tcPr>
            <w:tcW w:w="5083" w:type="dxa"/>
          </w:tcPr>
          <w:p w14:paraId="7D0F7686" w14:textId="77777777" w:rsidR="00F401DE" w:rsidRDefault="00000000">
            <w:pPr>
              <w:rPr>
                <w:rFonts w:hint="eastAsia"/>
              </w:rPr>
            </w:pPr>
            <w:r>
              <w:t>Cleaned working shape</w:t>
            </w:r>
          </w:p>
        </w:tc>
        <w:tc>
          <w:tcPr>
            <w:tcW w:w="5083" w:type="dxa"/>
          </w:tcPr>
          <w:p w14:paraId="5542DAC1" w14:textId="77777777" w:rsidR="00F401DE" w:rsidRDefault="00000000">
            <w:pPr>
              <w:rPr>
                <w:rFonts w:hint="eastAsia"/>
              </w:rPr>
            </w:pPr>
            <w:r>
              <w:t>640 × 118</w:t>
            </w:r>
          </w:p>
        </w:tc>
      </w:tr>
    </w:tbl>
    <w:p w14:paraId="20C5C966" w14:textId="77777777" w:rsidR="00F401DE" w:rsidRDefault="00000000">
      <w:pPr>
        <w:rPr>
          <w:rFonts w:hint="eastAsia"/>
        </w:rPr>
      </w:pPr>
      <w:r>
        <w:lastRenderedPageBreak/>
        <w:t>Key population and household measures were converted to numeric form. The analysis then created rate-based variables so that districts and states could be compared on a common scale.</w:t>
      </w:r>
    </w:p>
    <w:p w14:paraId="5ECC129D" w14:textId="77777777" w:rsidR="00F401DE" w:rsidRDefault="00000000">
      <w:pPr>
        <w:pStyle w:val="Heading1"/>
      </w:pPr>
      <w:r>
        <w:t>6. Derived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F401DE" w14:paraId="43A1FFC5" w14:textId="77777777">
        <w:tc>
          <w:tcPr>
            <w:tcW w:w="5083" w:type="dxa"/>
            <w:shd w:val="clear" w:color="auto" w:fill="EAF0FF"/>
          </w:tcPr>
          <w:p w14:paraId="55F2FE18" w14:textId="77777777" w:rsidR="00F401DE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5083" w:type="dxa"/>
            <w:shd w:val="clear" w:color="auto" w:fill="EAF0FF"/>
          </w:tcPr>
          <w:p w14:paraId="660AB3D6" w14:textId="77777777" w:rsidR="00F401DE" w:rsidRDefault="00000000">
            <w:pPr>
              <w:rPr>
                <w:rFonts w:hint="eastAsia"/>
              </w:rPr>
            </w:pPr>
            <w:r>
              <w:t>Formula / meaning</w:t>
            </w:r>
          </w:p>
        </w:tc>
      </w:tr>
      <w:tr w:rsidR="00F401DE" w14:paraId="5F218432" w14:textId="77777777">
        <w:tc>
          <w:tcPr>
            <w:tcW w:w="5083" w:type="dxa"/>
          </w:tcPr>
          <w:p w14:paraId="38DDF90A" w14:textId="77777777" w:rsidR="00F401DE" w:rsidRDefault="00000000">
            <w:pPr>
              <w:rPr>
                <w:rFonts w:hint="eastAsia"/>
              </w:rPr>
            </w:pPr>
            <w:r>
              <w:t>Literacy rate</w:t>
            </w:r>
          </w:p>
        </w:tc>
        <w:tc>
          <w:tcPr>
            <w:tcW w:w="5083" w:type="dxa"/>
          </w:tcPr>
          <w:p w14:paraId="36A7D19F" w14:textId="77777777" w:rsidR="00F401DE" w:rsidRDefault="00000000">
            <w:pPr>
              <w:rPr>
                <w:rFonts w:hint="eastAsia"/>
              </w:rPr>
            </w:pPr>
            <w:r>
              <w:t>Literate / Population × 100</w:t>
            </w:r>
          </w:p>
        </w:tc>
      </w:tr>
      <w:tr w:rsidR="00F401DE" w14:paraId="3D69E3FB" w14:textId="77777777">
        <w:tc>
          <w:tcPr>
            <w:tcW w:w="5083" w:type="dxa"/>
          </w:tcPr>
          <w:p w14:paraId="23D95E4A" w14:textId="77777777" w:rsidR="00F401DE" w:rsidRDefault="00000000">
            <w:pPr>
              <w:rPr>
                <w:rFonts w:hint="eastAsia"/>
              </w:rPr>
            </w:pPr>
            <w:r>
              <w:t>Female share</w:t>
            </w:r>
          </w:p>
        </w:tc>
        <w:tc>
          <w:tcPr>
            <w:tcW w:w="5083" w:type="dxa"/>
          </w:tcPr>
          <w:p w14:paraId="6502F47A" w14:textId="77777777" w:rsidR="00F401DE" w:rsidRDefault="00000000">
            <w:pPr>
              <w:rPr>
                <w:rFonts w:hint="eastAsia"/>
              </w:rPr>
            </w:pPr>
            <w:r>
              <w:t>Female / Population × 100</w:t>
            </w:r>
          </w:p>
        </w:tc>
      </w:tr>
      <w:tr w:rsidR="00F401DE" w14:paraId="0C7DD31B" w14:textId="77777777">
        <w:tc>
          <w:tcPr>
            <w:tcW w:w="5083" w:type="dxa"/>
          </w:tcPr>
          <w:p w14:paraId="225BF119" w14:textId="77777777" w:rsidR="00F401DE" w:rsidRDefault="00000000">
            <w:pPr>
              <w:rPr>
                <w:rFonts w:hint="eastAsia"/>
              </w:rPr>
            </w:pPr>
            <w:r>
              <w:t>Workers share</w:t>
            </w:r>
          </w:p>
        </w:tc>
        <w:tc>
          <w:tcPr>
            <w:tcW w:w="5083" w:type="dxa"/>
          </w:tcPr>
          <w:p w14:paraId="3C3D088D" w14:textId="77777777" w:rsidR="00F401DE" w:rsidRDefault="00000000">
            <w:pPr>
              <w:rPr>
                <w:rFonts w:hint="eastAsia"/>
              </w:rPr>
            </w:pPr>
            <w:r>
              <w:t>Workers / Population × 100</w:t>
            </w:r>
          </w:p>
        </w:tc>
      </w:tr>
      <w:tr w:rsidR="00F401DE" w14:paraId="15B86FBA" w14:textId="77777777">
        <w:tc>
          <w:tcPr>
            <w:tcW w:w="5083" w:type="dxa"/>
          </w:tcPr>
          <w:p w14:paraId="52186A08" w14:textId="77777777" w:rsidR="00F401DE" w:rsidRDefault="00000000">
            <w:pPr>
              <w:rPr>
                <w:rFonts w:hint="eastAsia"/>
              </w:rPr>
            </w:pPr>
            <w:r>
              <w:t>Urban share</w:t>
            </w:r>
          </w:p>
        </w:tc>
        <w:tc>
          <w:tcPr>
            <w:tcW w:w="5083" w:type="dxa"/>
          </w:tcPr>
          <w:p w14:paraId="0DA889BA" w14:textId="77777777" w:rsidR="00F401DE" w:rsidRDefault="00000000">
            <w:pPr>
              <w:rPr>
                <w:rFonts w:hint="eastAsia"/>
              </w:rPr>
            </w:pPr>
            <w:r>
              <w:t>Urban households / Households × 100</w:t>
            </w:r>
          </w:p>
        </w:tc>
      </w:tr>
      <w:tr w:rsidR="00F401DE" w14:paraId="7BA753E8" w14:textId="77777777">
        <w:tc>
          <w:tcPr>
            <w:tcW w:w="5083" w:type="dxa"/>
          </w:tcPr>
          <w:p w14:paraId="5FA2ED2A" w14:textId="77777777" w:rsidR="00F401DE" w:rsidRDefault="00000000">
            <w:pPr>
              <w:rPr>
                <w:rFonts w:hint="eastAsia"/>
              </w:rPr>
            </w:pPr>
            <w:r>
              <w:t>Electricity %</w:t>
            </w:r>
          </w:p>
        </w:tc>
        <w:tc>
          <w:tcPr>
            <w:tcW w:w="5083" w:type="dxa"/>
          </w:tcPr>
          <w:p w14:paraId="08713FC0" w14:textId="77777777" w:rsidR="00F401DE" w:rsidRDefault="00000000">
            <w:pPr>
              <w:rPr>
                <w:rFonts w:hint="eastAsia"/>
              </w:rPr>
            </w:pPr>
            <w:r>
              <w:t>Households with electric lighting / Households × 100</w:t>
            </w:r>
          </w:p>
        </w:tc>
      </w:tr>
      <w:tr w:rsidR="00F401DE" w14:paraId="4E397219" w14:textId="77777777">
        <w:tc>
          <w:tcPr>
            <w:tcW w:w="5083" w:type="dxa"/>
          </w:tcPr>
          <w:p w14:paraId="5D4ADD19" w14:textId="77777777" w:rsidR="00F401DE" w:rsidRDefault="00000000">
            <w:pPr>
              <w:rPr>
                <w:rFonts w:hint="eastAsia"/>
              </w:rPr>
            </w:pPr>
            <w:r>
              <w:t>Internet %</w:t>
            </w:r>
          </w:p>
        </w:tc>
        <w:tc>
          <w:tcPr>
            <w:tcW w:w="5083" w:type="dxa"/>
          </w:tcPr>
          <w:p w14:paraId="1C10DEA0" w14:textId="77777777" w:rsidR="00F401DE" w:rsidRDefault="00000000">
            <w:pPr>
              <w:rPr>
                <w:rFonts w:hint="eastAsia"/>
              </w:rPr>
            </w:pPr>
            <w:r>
              <w:t>Households with internet / Households × 100</w:t>
            </w:r>
          </w:p>
        </w:tc>
      </w:tr>
      <w:tr w:rsidR="00F401DE" w14:paraId="04DDB023" w14:textId="77777777">
        <w:tc>
          <w:tcPr>
            <w:tcW w:w="5083" w:type="dxa"/>
          </w:tcPr>
          <w:p w14:paraId="0CDAF7FC" w14:textId="77777777" w:rsidR="00F401DE" w:rsidRDefault="00000000">
            <w:pPr>
              <w:rPr>
                <w:rFonts w:hint="eastAsia"/>
              </w:rPr>
            </w:pPr>
            <w:r>
              <w:t>Computer %</w:t>
            </w:r>
          </w:p>
        </w:tc>
        <w:tc>
          <w:tcPr>
            <w:tcW w:w="5083" w:type="dxa"/>
          </w:tcPr>
          <w:p w14:paraId="47683C4A" w14:textId="77777777" w:rsidR="00F401DE" w:rsidRDefault="00000000">
            <w:pPr>
              <w:rPr>
                <w:rFonts w:hint="eastAsia"/>
              </w:rPr>
            </w:pPr>
            <w:r>
              <w:t>Households with computer / Households × 100</w:t>
            </w:r>
          </w:p>
        </w:tc>
      </w:tr>
      <w:tr w:rsidR="00F401DE" w14:paraId="3858D126" w14:textId="77777777">
        <w:tc>
          <w:tcPr>
            <w:tcW w:w="5083" w:type="dxa"/>
          </w:tcPr>
          <w:p w14:paraId="47BAEC9B" w14:textId="77777777" w:rsidR="00F401DE" w:rsidRDefault="00000000">
            <w:pPr>
              <w:rPr>
                <w:rFonts w:hint="eastAsia"/>
              </w:rPr>
            </w:pPr>
            <w:r>
              <w:t>LPG/PNG %</w:t>
            </w:r>
          </w:p>
        </w:tc>
        <w:tc>
          <w:tcPr>
            <w:tcW w:w="5083" w:type="dxa"/>
          </w:tcPr>
          <w:p w14:paraId="6913D17F" w14:textId="77777777" w:rsidR="00F401DE" w:rsidRDefault="00000000">
            <w:pPr>
              <w:rPr>
                <w:rFonts w:hint="eastAsia"/>
              </w:rPr>
            </w:pPr>
            <w:r>
              <w:t>LPG/PNG households / Households × 100</w:t>
            </w:r>
          </w:p>
        </w:tc>
      </w:tr>
      <w:tr w:rsidR="00F401DE" w14:paraId="014FAC5E" w14:textId="77777777">
        <w:tc>
          <w:tcPr>
            <w:tcW w:w="5083" w:type="dxa"/>
          </w:tcPr>
          <w:p w14:paraId="425C7ABE" w14:textId="77777777" w:rsidR="00F401DE" w:rsidRDefault="00000000">
            <w:pPr>
              <w:rPr>
                <w:rFonts w:hint="eastAsia"/>
              </w:rPr>
            </w:pPr>
            <w:r>
              <w:t>Television %</w:t>
            </w:r>
          </w:p>
        </w:tc>
        <w:tc>
          <w:tcPr>
            <w:tcW w:w="5083" w:type="dxa"/>
          </w:tcPr>
          <w:p w14:paraId="70DD9FFD" w14:textId="77777777" w:rsidR="00F401DE" w:rsidRDefault="00000000">
            <w:pPr>
              <w:rPr>
                <w:rFonts w:hint="eastAsia"/>
              </w:rPr>
            </w:pPr>
            <w:r>
              <w:t>Households with television / Households × 100</w:t>
            </w:r>
          </w:p>
        </w:tc>
      </w:tr>
      <w:tr w:rsidR="00F401DE" w14:paraId="742C987E" w14:textId="77777777">
        <w:tc>
          <w:tcPr>
            <w:tcW w:w="5083" w:type="dxa"/>
          </w:tcPr>
          <w:p w14:paraId="68944493" w14:textId="77777777" w:rsidR="00F401DE" w:rsidRDefault="00000000">
            <w:pPr>
              <w:rPr>
                <w:rFonts w:hint="eastAsia"/>
              </w:rPr>
            </w:pPr>
            <w:r>
              <w:t>Telephone/mobile %</w:t>
            </w:r>
          </w:p>
        </w:tc>
        <w:tc>
          <w:tcPr>
            <w:tcW w:w="5083" w:type="dxa"/>
          </w:tcPr>
          <w:p w14:paraId="1B179E9C" w14:textId="77777777" w:rsidR="00F401DE" w:rsidRDefault="00000000">
            <w:pPr>
              <w:rPr>
                <w:rFonts w:hint="eastAsia"/>
              </w:rPr>
            </w:pPr>
            <w:r>
              <w:t>Telephone/mobile households / Households × 100</w:t>
            </w:r>
          </w:p>
        </w:tc>
      </w:tr>
      <w:tr w:rsidR="00F401DE" w14:paraId="07891069" w14:textId="77777777">
        <w:tc>
          <w:tcPr>
            <w:tcW w:w="5083" w:type="dxa"/>
          </w:tcPr>
          <w:p w14:paraId="6DE30119" w14:textId="77777777" w:rsidR="00F401DE" w:rsidRDefault="00000000">
            <w:pPr>
              <w:rPr>
                <w:rFonts w:hint="eastAsia"/>
              </w:rPr>
            </w:pPr>
            <w:r>
              <w:t>Vehicle %</w:t>
            </w:r>
          </w:p>
        </w:tc>
        <w:tc>
          <w:tcPr>
            <w:tcW w:w="5083" w:type="dxa"/>
          </w:tcPr>
          <w:p w14:paraId="38AE0881" w14:textId="77777777" w:rsidR="00F401DE" w:rsidRDefault="00000000">
            <w:pPr>
              <w:rPr>
                <w:rFonts w:hint="eastAsia"/>
              </w:rPr>
            </w:pPr>
            <w:r>
              <w:t>Car and motorcycle household ownership percentages</w:t>
            </w:r>
          </w:p>
        </w:tc>
      </w:tr>
      <w:tr w:rsidR="00F401DE" w14:paraId="26E8FC16" w14:textId="77777777">
        <w:tc>
          <w:tcPr>
            <w:tcW w:w="5083" w:type="dxa"/>
          </w:tcPr>
          <w:p w14:paraId="304753ED" w14:textId="77777777" w:rsidR="00F401DE" w:rsidRDefault="00000000">
            <w:pPr>
              <w:rPr>
                <w:rFonts w:hint="eastAsia"/>
              </w:rPr>
            </w:pPr>
            <w:r>
              <w:t>Sex ratio</w:t>
            </w:r>
          </w:p>
        </w:tc>
        <w:tc>
          <w:tcPr>
            <w:tcW w:w="5083" w:type="dxa"/>
          </w:tcPr>
          <w:p w14:paraId="3B6B8563" w14:textId="77777777" w:rsidR="00F401DE" w:rsidRDefault="00000000">
            <w:pPr>
              <w:rPr>
                <w:rFonts w:hint="eastAsia"/>
              </w:rPr>
            </w:pPr>
            <w:r>
              <w:t>Female / Male × 1,000</w:t>
            </w:r>
          </w:p>
        </w:tc>
      </w:tr>
    </w:tbl>
    <w:p w14:paraId="531B98A8" w14:textId="77777777" w:rsidR="00F401DE" w:rsidRDefault="00000000">
      <w:pPr>
        <w:pStyle w:val="Heading1"/>
      </w:pPr>
      <w:r>
        <w:t>7. Exploratory Data Analysis</w:t>
      </w:r>
    </w:p>
    <w:p w14:paraId="64BC3581" w14:textId="77777777" w:rsidR="00F401DE" w:rsidRDefault="00000000">
      <w:pPr>
        <w:rPr>
          <w:rFonts w:hint="eastAsia"/>
        </w:rPr>
      </w:pPr>
      <w:r>
        <w:t>Six visual elements from the executed notebook are included below: five geographic comparisons and one machine-learning feature-importance chart.</w:t>
      </w:r>
    </w:p>
    <w:p w14:paraId="235D72DA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878201" wp14:editId="69931C9A">
            <wp:extent cx="5989320" cy="330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D8A1" w14:textId="77777777" w:rsidR="00F401DE" w:rsidRDefault="00000000">
      <w:pPr>
        <w:jc w:val="center"/>
        <w:rPr>
          <w:rFonts w:hint="eastAsia"/>
        </w:rPr>
      </w:pPr>
      <w:r>
        <w:rPr>
          <w:i/>
          <w:color w:val="5E6776"/>
          <w:sz w:val="18"/>
        </w:rPr>
        <w:t>Figure 1. Top 10 state/UT aggregates by population.</w:t>
      </w:r>
    </w:p>
    <w:p w14:paraId="0882849D" w14:textId="77777777" w:rsidR="00F401DE" w:rsidRDefault="00000000">
      <w:pPr>
        <w:rPr>
          <w:rFonts w:hint="eastAsia"/>
        </w:rPr>
      </w:pPr>
      <w:r>
        <w:t>Uttar Pradesh is the largest population aggregate among the states shown, followed by Maharashtra and Bihar.</w:t>
      </w:r>
    </w:p>
    <w:p w14:paraId="122632A3" w14:textId="77777777" w:rsidR="00F401DE" w:rsidRDefault="00000000">
      <w:pPr>
        <w:rPr>
          <w:rFonts w:hint="eastAsia"/>
        </w:rPr>
      </w:pPr>
      <w:r>
        <w:t>This is a descriptive observation; it does not establish why the observed differences occur.</w:t>
      </w:r>
    </w:p>
    <w:p w14:paraId="5E714226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BD41A6" wp14:editId="368C4C5B">
            <wp:extent cx="5989320" cy="330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88B7" w14:textId="77777777" w:rsidR="00F401DE" w:rsidRDefault="00000000">
      <w:pPr>
        <w:jc w:val="center"/>
        <w:rPr>
          <w:rFonts w:hint="eastAsia"/>
        </w:rPr>
      </w:pPr>
      <w:r>
        <w:rPr>
          <w:i/>
          <w:color w:val="5E6776"/>
          <w:sz w:val="18"/>
        </w:rPr>
        <w:t>Figure 2. Highest displayed state/UT literacy rates.</w:t>
      </w:r>
    </w:p>
    <w:p w14:paraId="34A0B750" w14:textId="77777777" w:rsidR="00F401DE" w:rsidRDefault="00000000">
      <w:pPr>
        <w:rPr>
          <w:rFonts w:hint="eastAsia"/>
        </w:rPr>
      </w:pPr>
      <w:r>
        <w:t>Kerala is highest among the displayed group, followed by Lakshadweep and Goa.</w:t>
      </w:r>
    </w:p>
    <w:p w14:paraId="14A541F2" w14:textId="77777777" w:rsidR="00F401DE" w:rsidRDefault="00000000">
      <w:pPr>
        <w:rPr>
          <w:rFonts w:hint="eastAsia"/>
        </w:rPr>
      </w:pPr>
      <w:r>
        <w:t>This is a descriptive observation; it does not establish why the observed differences occur.</w:t>
      </w:r>
    </w:p>
    <w:p w14:paraId="22DF9823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5A0ABD" wp14:editId="7C5AB9AA">
            <wp:extent cx="5989320" cy="3301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4B88" w14:textId="77777777" w:rsidR="00F401DE" w:rsidRDefault="00000000">
      <w:pPr>
        <w:jc w:val="center"/>
        <w:rPr>
          <w:rFonts w:hint="eastAsia"/>
        </w:rPr>
      </w:pPr>
      <w:r>
        <w:rPr>
          <w:i/>
          <w:color w:val="5E6776"/>
          <w:sz w:val="18"/>
        </w:rPr>
        <w:t>Figure 3. Highest displayed state/UT sex ratios.</w:t>
      </w:r>
    </w:p>
    <w:p w14:paraId="7C4A91EB" w14:textId="77777777" w:rsidR="00F401DE" w:rsidRDefault="00000000">
      <w:pPr>
        <w:rPr>
          <w:rFonts w:hint="eastAsia"/>
        </w:rPr>
      </w:pPr>
      <w:r>
        <w:t>Kerala has the highest displayed sex ratio, with other southern and northeastern states also prominent in the selected group.</w:t>
      </w:r>
    </w:p>
    <w:p w14:paraId="53CCEBC4" w14:textId="77777777" w:rsidR="00F401DE" w:rsidRDefault="00000000">
      <w:pPr>
        <w:rPr>
          <w:rFonts w:hint="eastAsia"/>
        </w:rPr>
      </w:pPr>
      <w:r>
        <w:t>This is a descriptive observation; it does not establish why the observed differences occur.</w:t>
      </w:r>
    </w:p>
    <w:p w14:paraId="777DA0BB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91BA20" wp14:editId="549E31C5">
            <wp:extent cx="5989320" cy="330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20AB" w14:textId="77777777" w:rsidR="00F401DE" w:rsidRDefault="00000000">
      <w:pPr>
        <w:jc w:val="center"/>
        <w:rPr>
          <w:rFonts w:hint="eastAsia"/>
        </w:rPr>
      </w:pPr>
      <w:r>
        <w:rPr>
          <w:i/>
          <w:color w:val="5E6776"/>
          <w:sz w:val="18"/>
        </w:rPr>
        <w:t>Figure 4. Highest displayed household electricity coverage.</w:t>
      </w:r>
    </w:p>
    <w:p w14:paraId="7FCE07F9" w14:textId="77777777" w:rsidR="00F401DE" w:rsidRDefault="00000000">
      <w:pPr>
        <w:rPr>
          <w:rFonts w:hint="eastAsia"/>
        </w:rPr>
      </w:pPr>
      <w:r>
        <w:t>Chandigarh has the highest displayed electricity-coverage value, followed by Pondicherry and Andhra Pradesh.</w:t>
      </w:r>
    </w:p>
    <w:p w14:paraId="1E14E314" w14:textId="77777777" w:rsidR="00F401DE" w:rsidRDefault="00000000">
      <w:pPr>
        <w:rPr>
          <w:rFonts w:hint="eastAsia"/>
        </w:rPr>
      </w:pPr>
      <w:r>
        <w:t>This is a descriptive observation; it does not establish why the observed differences occur.</w:t>
      </w:r>
    </w:p>
    <w:p w14:paraId="2258476A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E82BBB" wp14:editId="0CE2849F">
            <wp:extent cx="5989320" cy="330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7C7C" w14:textId="77777777" w:rsidR="00F401DE" w:rsidRDefault="00000000">
      <w:pPr>
        <w:jc w:val="center"/>
        <w:rPr>
          <w:rFonts w:hint="eastAsia"/>
        </w:rPr>
      </w:pPr>
      <w:r>
        <w:rPr>
          <w:i/>
          <w:color w:val="5E6776"/>
          <w:sz w:val="18"/>
        </w:rPr>
        <w:t>Figure 5. Highest displayed household internet coverage.</w:t>
      </w:r>
    </w:p>
    <w:p w14:paraId="538C65C1" w14:textId="77777777" w:rsidR="00F401DE" w:rsidRDefault="00000000">
      <w:pPr>
        <w:rPr>
          <w:rFonts w:hint="eastAsia"/>
        </w:rPr>
      </w:pPr>
      <w:r>
        <w:t>Chandigarh has the highest displayed internet-coverage value, followed by NCT of Delhi and Goa.</w:t>
      </w:r>
    </w:p>
    <w:p w14:paraId="4C288C9B" w14:textId="77777777" w:rsidR="00F401DE" w:rsidRDefault="00000000">
      <w:pPr>
        <w:rPr>
          <w:rFonts w:hint="eastAsia"/>
        </w:rPr>
      </w:pPr>
      <w:r>
        <w:t>This is a descriptive observation; it does not establish why the observed differences occur.</w:t>
      </w:r>
    </w:p>
    <w:p w14:paraId="4AA6FAF0" w14:textId="77777777" w:rsidR="00F401DE" w:rsidRDefault="00000000">
      <w:pPr>
        <w:pStyle w:val="Heading1"/>
      </w:pPr>
      <w:r>
        <w:lastRenderedPageBreak/>
        <w:t>8. Key Findings</w:t>
      </w:r>
    </w:p>
    <w:p w14:paraId="02F5A0DC" w14:textId="77777777" w:rsidR="00F401DE" w:rsidRDefault="00000000">
      <w:pPr>
        <w:pStyle w:val="ListBullet"/>
        <w:rPr>
          <w:rFonts w:hint="eastAsia"/>
        </w:rPr>
      </w:pPr>
      <w:r>
        <w:t>Population is concentrated: the largest state aggregates are substantially larger than the rest of the displayed group.</w:t>
      </w:r>
    </w:p>
    <w:p w14:paraId="2428B8F8" w14:textId="77777777" w:rsidR="00F401DE" w:rsidRDefault="00000000">
      <w:pPr>
        <w:pStyle w:val="ListBullet"/>
        <w:rPr>
          <w:rFonts w:hint="eastAsia"/>
        </w:rPr>
      </w:pPr>
      <w:r>
        <w:t>Literacy varies geographically: the displayed state/UT literacy rates show a wide spread, with Kerala at the top of the selected group.</w:t>
      </w:r>
    </w:p>
    <w:p w14:paraId="494CB98B" w14:textId="77777777" w:rsidR="00F401DE" w:rsidRDefault="00000000">
      <w:pPr>
        <w:pStyle w:val="ListBullet"/>
        <w:rPr>
          <w:rFonts w:hint="eastAsia"/>
        </w:rPr>
      </w:pPr>
      <w:r>
        <w:t>Demographic composition varies: sex ratios differ materially among states/UTs.</w:t>
      </w:r>
    </w:p>
    <w:p w14:paraId="1F76E3DD" w14:textId="77777777" w:rsidR="00F401DE" w:rsidRDefault="00000000">
      <w:pPr>
        <w:pStyle w:val="ListBullet"/>
        <w:rPr>
          <w:rFonts w:hint="eastAsia"/>
        </w:rPr>
      </w:pPr>
      <w:r>
        <w:t>Basic infrastructure varies: electricity coverage is not uniform across state aggregates.</w:t>
      </w:r>
    </w:p>
    <w:p w14:paraId="2F104B03" w14:textId="77777777" w:rsidR="00F401DE" w:rsidRDefault="00000000">
      <w:pPr>
        <w:pStyle w:val="ListBullet"/>
        <w:rPr>
          <w:rFonts w:hint="eastAsia"/>
        </w:rPr>
      </w:pPr>
      <w:r>
        <w:t>Digital access is uneven: internet coverage differs sharply across the displayed state/UTs.</w:t>
      </w:r>
    </w:p>
    <w:p w14:paraId="1F1A6EA2" w14:textId="77777777" w:rsidR="00F401DE" w:rsidRDefault="00000000">
      <w:pPr>
        <w:pStyle w:val="Heading1"/>
      </w:pPr>
      <w:r>
        <w:t>9. Analytical Hypotheses</w:t>
      </w:r>
    </w:p>
    <w:p w14:paraId="54130DB3" w14:textId="77777777" w:rsidR="00F401DE" w:rsidRDefault="00000000">
      <w:pPr>
        <w:rPr>
          <w:rFonts w:hint="eastAsia"/>
        </w:rPr>
      </w:pPr>
      <w:r>
        <w:t>1. Districts with higher household electricity and digital-access coverage may also show higher literacy rates.</w:t>
      </w:r>
    </w:p>
    <w:p w14:paraId="7A01657D" w14:textId="77777777" w:rsidR="00F401DE" w:rsidRDefault="00000000">
      <w:pPr>
        <w:rPr>
          <w:rFonts w:hint="eastAsia"/>
        </w:rPr>
      </w:pPr>
      <w:r>
        <w:t>2. Districts with a larger urban-household share may display different literacy patterns from more rural districts.</w:t>
      </w:r>
    </w:p>
    <w:p w14:paraId="229F67F8" w14:textId="77777777" w:rsidR="00F401DE" w:rsidRDefault="00000000">
      <w:pPr>
        <w:rPr>
          <w:rFonts w:hint="eastAsia"/>
        </w:rPr>
      </w:pPr>
      <w:r>
        <w:t>3. Differences in workforce composition may be associated with differences in literacy rate.</w:t>
      </w:r>
    </w:p>
    <w:p w14:paraId="58645CCD" w14:textId="77777777" w:rsidR="00F401DE" w:rsidRDefault="00000000">
      <w:pPr>
        <w:rPr>
          <w:rFonts w:hint="eastAsia"/>
        </w:rPr>
      </w:pPr>
      <w:r>
        <w:t>These hypotheses are possible explanations for observed associations. The dataset and model do not establish causation.</w:t>
      </w:r>
    </w:p>
    <w:p w14:paraId="1D48F7CC" w14:textId="77777777" w:rsidR="00F401DE" w:rsidRDefault="00000000">
      <w:pPr>
        <w:pStyle w:val="Heading1"/>
      </w:pPr>
      <w:r>
        <w:t>10. Recommendations</w:t>
      </w:r>
    </w:p>
    <w:p w14:paraId="1356FFFD" w14:textId="77777777" w:rsidR="00F401DE" w:rsidRDefault="00000000">
      <w:pPr>
        <w:rPr>
          <w:rFonts w:hint="eastAsia"/>
        </w:rPr>
      </w:pPr>
      <w:r>
        <w:t>1. Use rates and percentages in addition to raw counts when comparing districts or states of different sizes.</w:t>
      </w:r>
    </w:p>
    <w:p w14:paraId="0BA74D34" w14:textId="77777777" w:rsidR="00F401DE" w:rsidRDefault="00000000">
      <w:pPr>
        <w:rPr>
          <w:rFonts w:hint="eastAsia"/>
        </w:rPr>
      </w:pPr>
      <w:r>
        <w:t>2. Use district-level drill-downs when a state average could hide internal variation.</w:t>
      </w:r>
    </w:p>
    <w:p w14:paraId="2C497186" w14:textId="77777777" w:rsidR="00F401DE" w:rsidRDefault="00000000">
      <w:pPr>
        <w:rPr>
          <w:rFonts w:hint="eastAsia"/>
        </w:rPr>
      </w:pPr>
      <w:r>
        <w:t>3. Use infrastructure and digital-access measures as additional analytical dimensions alongside literacy.</w:t>
      </w:r>
    </w:p>
    <w:p w14:paraId="1894ECE9" w14:textId="77777777" w:rsidR="00F401DE" w:rsidRDefault="00000000">
      <w:pPr>
        <w:rPr>
          <w:rFonts w:hint="eastAsia"/>
        </w:rPr>
      </w:pPr>
      <w:r>
        <w:t>4. Treat model estimates as analytical support and validate them on newer and larger data before operational use.</w:t>
      </w:r>
    </w:p>
    <w:p w14:paraId="24516835" w14:textId="77777777" w:rsidR="00F401DE" w:rsidRDefault="00000000">
      <w:pPr>
        <w:pStyle w:val="Heading1"/>
      </w:pPr>
      <w:r>
        <w:t>11. Machine-Learning Methodology</w:t>
      </w:r>
    </w:p>
    <w:p w14:paraId="6217909E" w14:textId="77777777" w:rsidR="00F401DE" w:rsidRDefault="00000000">
      <w:pPr>
        <w:rPr>
          <w:rFonts w:hint="eastAsia"/>
        </w:rPr>
      </w:pPr>
      <w:r>
        <w:t>A Random Forest Regressor is used to estimate district literacy rate. The target is calculated as Literate / Population × 100. The model is trained on eleven derived demographic and household features.</w:t>
      </w:r>
    </w:p>
    <w:p w14:paraId="3D13F5A9" w14:textId="77777777" w:rsidR="00F401DE" w:rsidRDefault="00000000">
      <w:pPr>
        <w:pStyle w:val="ListBullet"/>
        <w:rPr>
          <w:rFonts w:hint="eastAsia"/>
        </w:rPr>
      </w:pPr>
      <w:r>
        <w:t>female_share</w:t>
      </w:r>
    </w:p>
    <w:p w14:paraId="41C41C53" w14:textId="77777777" w:rsidR="00F401DE" w:rsidRDefault="00000000">
      <w:pPr>
        <w:pStyle w:val="ListBullet"/>
        <w:rPr>
          <w:rFonts w:hint="eastAsia"/>
        </w:rPr>
      </w:pPr>
      <w:r>
        <w:t>workers_share</w:t>
      </w:r>
    </w:p>
    <w:p w14:paraId="1B7F8461" w14:textId="77777777" w:rsidR="00F401DE" w:rsidRDefault="00000000">
      <w:pPr>
        <w:pStyle w:val="ListBullet"/>
        <w:rPr>
          <w:rFonts w:hint="eastAsia"/>
        </w:rPr>
      </w:pPr>
      <w:r>
        <w:t>urban_share</w:t>
      </w:r>
    </w:p>
    <w:p w14:paraId="06064A1E" w14:textId="77777777" w:rsidR="00F401DE" w:rsidRDefault="00000000">
      <w:pPr>
        <w:pStyle w:val="ListBullet"/>
        <w:rPr>
          <w:rFonts w:hint="eastAsia"/>
        </w:rPr>
      </w:pPr>
      <w:r>
        <w:t>electricity_pct</w:t>
      </w:r>
    </w:p>
    <w:p w14:paraId="3A562250" w14:textId="77777777" w:rsidR="00F401DE" w:rsidRDefault="00000000">
      <w:pPr>
        <w:pStyle w:val="ListBullet"/>
        <w:rPr>
          <w:rFonts w:hint="eastAsia"/>
        </w:rPr>
      </w:pPr>
      <w:r>
        <w:t>internet_pct</w:t>
      </w:r>
    </w:p>
    <w:p w14:paraId="156F207F" w14:textId="77777777" w:rsidR="00F401DE" w:rsidRDefault="00000000">
      <w:pPr>
        <w:pStyle w:val="ListBullet"/>
        <w:rPr>
          <w:rFonts w:hint="eastAsia"/>
        </w:rPr>
      </w:pPr>
      <w:r>
        <w:t>computer_pct</w:t>
      </w:r>
    </w:p>
    <w:p w14:paraId="633E5BE9" w14:textId="77777777" w:rsidR="00F401DE" w:rsidRDefault="00000000">
      <w:pPr>
        <w:pStyle w:val="ListBullet"/>
        <w:rPr>
          <w:rFonts w:hint="eastAsia"/>
        </w:rPr>
      </w:pPr>
      <w:r>
        <w:t>lpg_pct</w:t>
      </w:r>
    </w:p>
    <w:p w14:paraId="6A58E730" w14:textId="77777777" w:rsidR="00F401DE" w:rsidRDefault="00000000">
      <w:pPr>
        <w:pStyle w:val="ListBullet"/>
        <w:rPr>
          <w:rFonts w:hint="eastAsia"/>
        </w:rPr>
      </w:pPr>
      <w:r>
        <w:t>television_pct</w:t>
      </w:r>
    </w:p>
    <w:p w14:paraId="6FAA0BB4" w14:textId="77777777" w:rsidR="00F401DE" w:rsidRDefault="00000000">
      <w:pPr>
        <w:pStyle w:val="ListBullet"/>
        <w:rPr>
          <w:rFonts w:hint="eastAsia"/>
        </w:rPr>
      </w:pPr>
      <w:r>
        <w:t>telephone_pct</w:t>
      </w:r>
    </w:p>
    <w:p w14:paraId="698FEE7A" w14:textId="77777777" w:rsidR="00F401DE" w:rsidRDefault="00000000">
      <w:pPr>
        <w:pStyle w:val="ListBullet"/>
        <w:rPr>
          <w:rFonts w:hint="eastAsia"/>
        </w:rPr>
      </w:pPr>
      <w:r>
        <w:t>car_pct</w:t>
      </w:r>
    </w:p>
    <w:p w14:paraId="51BCA259" w14:textId="77777777" w:rsidR="00F401DE" w:rsidRDefault="00000000">
      <w:pPr>
        <w:pStyle w:val="ListBullet"/>
        <w:rPr>
          <w:rFonts w:hint="eastAsia"/>
        </w:rPr>
      </w:pPr>
      <w:r>
        <w:t>motorcycle_pct</w:t>
      </w:r>
    </w:p>
    <w:p w14:paraId="4CAD1CFA" w14:textId="77777777" w:rsidR="00F401DE" w:rsidRDefault="00000000">
      <w:pPr>
        <w:rPr>
          <w:rFonts w:hint="eastAsia"/>
        </w:rPr>
      </w:pPr>
      <w:r>
        <w:lastRenderedPageBreak/>
        <w:t>The data is split into training and testing subsets using an 80/20 train-test split with random_state=42. The model configuration in the notebook is n_estimators=250, max_depth=8, min_samples_leaf=3 and random_state=42.</w:t>
      </w:r>
    </w:p>
    <w:p w14:paraId="283D8B32" w14:textId="77777777" w:rsidR="00F401DE" w:rsidRDefault="00000000">
      <w:pPr>
        <w:pStyle w:val="Heading1"/>
      </w:pPr>
      <w:r>
        <w:t>12. Model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F401DE" w14:paraId="53E47A3D" w14:textId="77777777">
        <w:tc>
          <w:tcPr>
            <w:tcW w:w="5083" w:type="dxa"/>
            <w:shd w:val="clear" w:color="auto" w:fill="EAF0FF"/>
          </w:tcPr>
          <w:p w14:paraId="5C11D7FA" w14:textId="77777777" w:rsidR="00F401DE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5083" w:type="dxa"/>
            <w:shd w:val="clear" w:color="auto" w:fill="EAF0FF"/>
          </w:tcPr>
          <w:p w14:paraId="3397715B" w14:textId="77777777" w:rsidR="00F401DE" w:rsidRDefault="00000000">
            <w:pPr>
              <w:rPr>
                <w:rFonts w:hint="eastAsia"/>
              </w:rPr>
            </w:pPr>
            <w:r>
              <w:t>Result</w:t>
            </w:r>
          </w:p>
        </w:tc>
      </w:tr>
      <w:tr w:rsidR="00F401DE" w14:paraId="44A422B7" w14:textId="77777777">
        <w:tc>
          <w:tcPr>
            <w:tcW w:w="5083" w:type="dxa"/>
          </w:tcPr>
          <w:p w14:paraId="7F324941" w14:textId="77777777" w:rsidR="00F401DE" w:rsidRDefault="00000000">
            <w:pPr>
              <w:rPr>
                <w:rFonts w:hint="eastAsia"/>
              </w:rPr>
            </w:pPr>
            <w:r>
              <w:t>R²</w:t>
            </w:r>
          </w:p>
        </w:tc>
        <w:tc>
          <w:tcPr>
            <w:tcW w:w="5083" w:type="dxa"/>
          </w:tcPr>
          <w:p w14:paraId="47312D50" w14:textId="77777777" w:rsidR="00F401DE" w:rsidRDefault="00000000">
            <w:pPr>
              <w:rPr>
                <w:rFonts w:hint="eastAsia"/>
              </w:rPr>
            </w:pPr>
            <w:r>
              <w:t>0.666</w:t>
            </w:r>
          </w:p>
        </w:tc>
      </w:tr>
      <w:tr w:rsidR="00F401DE" w14:paraId="7DBC7F6C" w14:textId="77777777">
        <w:tc>
          <w:tcPr>
            <w:tcW w:w="5083" w:type="dxa"/>
          </w:tcPr>
          <w:p w14:paraId="67D49959" w14:textId="77777777" w:rsidR="00F401DE" w:rsidRDefault="00000000">
            <w:pPr>
              <w:rPr>
                <w:rFonts w:hint="eastAsia"/>
              </w:rPr>
            </w:pPr>
            <w:r>
              <w:t>Mean Absolute Error</w:t>
            </w:r>
          </w:p>
        </w:tc>
        <w:tc>
          <w:tcPr>
            <w:tcW w:w="5083" w:type="dxa"/>
          </w:tcPr>
          <w:p w14:paraId="620BE77D" w14:textId="77777777" w:rsidR="00F401DE" w:rsidRDefault="00000000">
            <w:pPr>
              <w:rPr>
                <w:rFonts w:hint="eastAsia"/>
              </w:rPr>
            </w:pPr>
            <w:r>
              <w:t>4.86 percentage points</w:t>
            </w:r>
          </w:p>
        </w:tc>
      </w:tr>
      <w:tr w:rsidR="00F401DE" w14:paraId="1F892A7E" w14:textId="77777777">
        <w:tc>
          <w:tcPr>
            <w:tcW w:w="5083" w:type="dxa"/>
          </w:tcPr>
          <w:p w14:paraId="43714A58" w14:textId="77777777" w:rsidR="00F401DE" w:rsidRDefault="00000000">
            <w:pPr>
              <w:rPr>
                <w:rFonts w:hint="eastAsia"/>
              </w:rPr>
            </w:pPr>
            <w:r>
              <w:t>Root Mean Squared Error</w:t>
            </w:r>
          </w:p>
        </w:tc>
        <w:tc>
          <w:tcPr>
            <w:tcW w:w="5083" w:type="dxa"/>
          </w:tcPr>
          <w:p w14:paraId="6C3DF266" w14:textId="77777777" w:rsidR="00F401DE" w:rsidRDefault="00000000">
            <w:pPr>
              <w:rPr>
                <w:rFonts w:hint="eastAsia"/>
              </w:rPr>
            </w:pPr>
            <w:r>
              <w:t>6.26 percentage points</w:t>
            </w:r>
          </w:p>
        </w:tc>
      </w:tr>
    </w:tbl>
    <w:p w14:paraId="6C2FEBED" w14:textId="77777777" w:rsidR="00F401DE" w:rsidRDefault="00000000">
      <w:pPr>
        <w:rPr>
          <w:rFonts w:hint="eastAsia"/>
        </w:rPr>
      </w:pPr>
      <w:r>
        <w:t>An R² of 0.666 means that, for this particular train/test split, the model explains about two-thirds of the variation in the held-out literacy-rate values under the chosen feature set. MAE and RMSE express prediction error in literacy-rate percentage points. These results are dataset- and split-specific and should not be treated as a general national prediction.</w:t>
      </w:r>
    </w:p>
    <w:p w14:paraId="057AE03B" w14:textId="77777777" w:rsidR="00F401DE" w:rsidRDefault="00000000">
      <w:pPr>
        <w:pStyle w:val="Heading1"/>
      </w:pPr>
      <w:r>
        <w:t>13. Feature Importance</w:t>
      </w:r>
    </w:p>
    <w:p w14:paraId="55F8F818" w14:textId="77777777" w:rsidR="00F401D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067983" wp14:editId="387087CF">
            <wp:extent cx="5989320" cy="330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A78E" w14:textId="77777777" w:rsidR="00F401DE" w:rsidRDefault="00000000">
      <w:pPr>
        <w:jc w:val="center"/>
        <w:rPr>
          <w:rFonts w:hint="eastAsia"/>
        </w:rPr>
      </w:pPr>
      <w:r>
        <w:rPr>
          <w:i/>
          <w:color w:val="5E6776"/>
          <w:sz w:val="18"/>
        </w:rPr>
        <w:t>Figure 6. Random Forest feature importance.</w:t>
      </w:r>
    </w:p>
    <w:p w14:paraId="3CF2CF93" w14:textId="77777777" w:rsidR="00F401DE" w:rsidRDefault="00000000">
      <w:pPr>
        <w:rPr>
          <w:rFonts w:hint="eastAsia"/>
        </w:rPr>
      </w:pPr>
      <w:r>
        <w:t>In the executed model, television_pct has the largest feature importance, followed by internet_pct and female_share. Feature importance indicates how the fitted model uses the inputs; it is not evidence that any individual feature causes literacy outcomes.</w:t>
      </w:r>
    </w:p>
    <w:p w14:paraId="4A11FDD6" w14:textId="77777777" w:rsidR="00F401DE" w:rsidRDefault="00000000">
      <w:pPr>
        <w:pStyle w:val="Heading1"/>
      </w:pPr>
      <w:r>
        <w:t>14. Web Application</w:t>
      </w:r>
    </w:p>
    <w:p w14:paraId="2F43E6DD" w14:textId="77777777" w:rsidR="00F401DE" w:rsidRDefault="00000000">
      <w:pPr>
        <w:rPr>
          <w:rFonts w:hint="eastAsia"/>
        </w:rPr>
      </w:pPr>
      <w:r>
        <w:t>The same notebook contains a single-file Flask application. The backend exposes JSON endpoints, while the frontend is embedded directly in the notebook using HTML, CSS and JavaScript. Chart.js is loaded from a public CDN for browser-side charts.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F401DE" w14:paraId="18203BFD" w14:textId="77777777">
        <w:tc>
          <w:tcPr>
            <w:tcW w:w="5083" w:type="dxa"/>
            <w:shd w:val="clear" w:color="auto" w:fill="EAF0FF"/>
          </w:tcPr>
          <w:p w14:paraId="5AFC8A3E" w14:textId="77777777" w:rsidR="00F401DE" w:rsidRDefault="00000000">
            <w:pPr>
              <w:rPr>
                <w:rFonts w:hint="eastAsia"/>
              </w:rPr>
            </w:pPr>
            <w:r>
              <w:t>Application component</w:t>
            </w:r>
          </w:p>
        </w:tc>
        <w:tc>
          <w:tcPr>
            <w:tcW w:w="5083" w:type="dxa"/>
            <w:shd w:val="clear" w:color="auto" w:fill="EAF0FF"/>
          </w:tcPr>
          <w:p w14:paraId="25506430" w14:textId="77777777" w:rsidR="00F401DE" w:rsidRDefault="00000000">
            <w:pPr>
              <w:rPr>
                <w:rFonts w:hint="eastAsia"/>
              </w:rPr>
            </w:pPr>
            <w:r>
              <w:t>Implementation</w:t>
            </w:r>
          </w:p>
        </w:tc>
      </w:tr>
      <w:tr w:rsidR="00F401DE" w14:paraId="635C007B" w14:textId="77777777">
        <w:tc>
          <w:tcPr>
            <w:tcW w:w="5083" w:type="dxa"/>
          </w:tcPr>
          <w:p w14:paraId="27AA1561" w14:textId="77777777" w:rsidR="00F401DE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5083" w:type="dxa"/>
          </w:tcPr>
          <w:p w14:paraId="4302F41E" w14:textId="77777777" w:rsidR="00F401DE" w:rsidRDefault="00000000">
            <w:pPr>
              <w:rPr>
                <w:rFonts w:hint="eastAsia"/>
              </w:rPr>
            </w:pPr>
            <w:r>
              <w:t>Flask</w:t>
            </w:r>
          </w:p>
        </w:tc>
      </w:tr>
      <w:tr w:rsidR="00F401DE" w14:paraId="751B7D6D" w14:textId="77777777">
        <w:tc>
          <w:tcPr>
            <w:tcW w:w="5083" w:type="dxa"/>
          </w:tcPr>
          <w:p w14:paraId="5B8B69DD" w14:textId="77777777" w:rsidR="00F401DE" w:rsidRDefault="00000000">
            <w:pPr>
              <w:rPr>
                <w:rFonts w:hint="eastAsia"/>
              </w:rPr>
            </w:pPr>
            <w:r>
              <w:lastRenderedPageBreak/>
              <w:t>Data layer</w:t>
            </w:r>
          </w:p>
        </w:tc>
        <w:tc>
          <w:tcPr>
            <w:tcW w:w="5083" w:type="dxa"/>
          </w:tcPr>
          <w:p w14:paraId="0E6934CE" w14:textId="77777777" w:rsidR="00F401DE" w:rsidRDefault="00000000">
            <w:pPr>
              <w:rPr>
                <w:rFonts w:hint="eastAsia"/>
              </w:rPr>
            </w:pPr>
            <w:r>
              <w:t>Pandas + NumPy</w:t>
            </w:r>
          </w:p>
        </w:tc>
      </w:tr>
      <w:tr w:rsidR="00F401DE" w14:paraId="1169AE4D" w14:textId="77777777">
        <w:tc>
          <w:tcPr>
            <w:tcW w:w="5083" w:type="dxa"/>
          </w:tcPr>
          <w:p w14:paraId="3AA7C073" w14:textId="77777777" w:rsidR="00F401DE" w:rsidRDefault="00000000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5083" w:type="dxa"/>
          </w:tcPr>
          <w:p w14:paraId="508ECD60" w14:textId="77777777" w:rsidR="00F401DE" w:rsidRDefault="00000000">
            <w:pPr>
              <w:rPr>
                <w:rFonts w:hint="eastAsia"/>
              </w:rPr>
            </w:pPr>
            <w:r>
              <w:t>Scikit-learn Random Forest Regressor</w:t>
            </w:r>
          </w:p>
        </w:tc>
      </w:tr>
      <w:tr w:rsidR="00F401DE" w14:paraId="5686BC19" w14:textId="77777777">
        <w:tc>
          <w:tcPr>
            <w:tcW w:w="5083" w:type="dxa"/>
          </w:tcPr>
          <w:p w14:paraId="1E506BF5" w14:textId="77777777" w:rsidR="00F401DE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5083" w:type="dxa"/>
          </w:tcPr>
          <w:p w14:paraId="0E4A6163" w14:textId="77777777" w:rsidR="00F401DE" w:rsidRDefault="00000000">
            <w:pPr>
              <w:rPr>
                <w:rFonts w:hint="eastAsia"/>
              </w:rPr>
            </w:pPr>
            <w:r>
              <w:t>HTML + CSS + JavaScript</w:t>
            </w:r>
          </w:p>
        </w:tc>
      </w:tr>
      <w:tr w:rsidR="00F401DE" w14:paraId="65D727D3" w14:textId="77777777">
        <w:tc>
          <w:tcPr>
            <w:tcW w:w="5083" w:type="dxa"/>
          </w:tcPr>
          <w:p w14:paraId="09EB0093" w14:textId="77777777" w:rsidR="00F401DE" w:rsidRDefault="00000000">
            <w:pPr>
              <w:rPr>
                <w:rFonts w:hint="eastAsia"/>
              </w:rPr>
            </w:pPr>
            <w:r>
              <w:t>Interactive charts</w:t>
            </w:r>
          </w:p>
        </w:tc>
        <w:tc>
          <w:tcPr>
            <w:tcW w:w="5083" w:type="dxa"/>
          </w:tcPr>
          <w:p w14:paraId="1781B3B0" w14:textId="77777777" w:rsidR="00F401DE" w:rsidRDefault="00000000">
            <w:pPr>
              <w:rPr>
                <w:rFonts w:hint="eastAsia"/>
              </w:rPr>
            </w:pPr>
            <w:r>
              <w:t>Chart.js</w:t>
            </w:r>
          </w:p>
        </w:tc>
      </w:tr>
      <w:tr w:rsidR="00F401DE" w14:paraId="6BBDA3F7" w14:textId="77777777">
        <w:tc>
          <w:tcPr>
            <w:tcW w:w="5083" w:type="dxa"/>
          </w:tcPr>
          <w:p w14:paraId="0A1FAF09" w14:textId="77777777" w:rsidR="00F401DE" w:rsidRDefault="00000000">
            <w:pPr>
              <w:rPr>
                <w:rFonts w:hint="eastAsia"/>
              </w:rPr>
            </w:pPr>
            <w:r>
              <w:t>District filtering</w:t>
            </w:r>
          </w:p>
        </w:tc>
        <w:tc>
          <w:tcPr>
            <w:tcW w:w="5083" w:type="dxa"/>
          </w:tcPr>
          <w:p w14:paraId="7C8A9687" w14:textId="77777777" w:rsidR="00F401DE" w:rsidRDefault="00000000">
            <w:pPr>
              <w:rPr>
                <w:rFonts w:hint="eastAsia"/>
              </w:rPr>
            </w:pPr>
            <w:r>
              <w:t>Flask API + browser-side JavaScript</w:t>
            </w:r>
          </w:p>
        </w:tc>
      </w:tr>
      <w:tr w:rsidR="00F401DE" w14:paraId="12286202" w14:textId="77777777">
        <w:tc>
          <w:tcPr>
            <w:tcW w:w="5083" w:type="dxa"/>
          </w:tcPr>
          <w:p w14:paraId="65481C5C" w14:textId="77777777" w:rsidR="00F401DE" w:rsidRDefault="00000000">
            <w:pPr>
              <w:rPr>
                <w:rFonts w:hint="eastAsia"/>
              </w:rPr>
            </w:pPr>
            <w:r>
              <w:t>Prediction API</w:t>
            </w:r>
          </w:p>
        </w:tc>
        <w:tc>
          <w:tcPr>
            <w:tcW w:w="5083" w:type="dxa"/>
          </w:tcPr>
          <w:p w14:paraId="1A74E957" w14:textId="77777777" w:rsidR="00F401DE" w:rsidRDefault="00000000">
            <w:pPr>
              <w:rPr>
                <w:rFonts w:hint="eastAsia"/>
              </w:rPr>
            </w:pPr>
            <w:r>
              <w:t>POST /api/predict</w:t>
            </w:r>
          </w:p>
        </w:tc>
      </w:tr>
    </w:tbl>
    <w:p w14:paraId="3244B16E" w14:textId="77777777" w:rsidR="00F401DE" w:rsidRDefault="00000000">
      <w:pPr>
        <w:pStyle w:val="Heading1"/>
      </w:pPr>
      <w:r>
        <w:t>15.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F401DE" w14:paraId="7141FD78" w14:textId="77777777">
        <w:tc>
          <w:tcPr>
            <w:tcW w:w="5083" w:type="dxa"/>
            <w:shd w:val="clear" w:color="auto" w:fill="EAF0FF"/>
          </w:tcPr>
          <w:p w14:paraId="1057A67A" w14:textId="77777777" w:rsidR="00F401DE" w:rsidRDefault="00000000">
            <w:pPr>
              <w:rPr>
                <w:rFonts w:hint="eastAsia"/>
              </w:rPr>
            </w:pPr>
            <w:r>
              <w:t>Endpoint</w:t>
            </w:r>
          </w:p>
        </w:tc>
        <w:tc>
          <w:tcPr>
            <w:tcW w:w="5083" w:type="dxa"/>
            <w:shd w:val="clear" w:color="auto" w:fill="EAF0FF"/>
          </w:tcPr>
          <w:p w14:paraId="0D9A3DD0" w14:textId="77777777" w:rsidR="00F401DE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F401DE" w14:paraId="69F7E713" w14:textId="77777777">
        <w:tc>
          <w:tcPr>
            <w:tcW w:w="5083" w:type="dxa"/>
          </w:tcPr>
          <w:p w14:paraId="0BA5EB8B" w14:textId="77777777" w:rsidR="00F401DE" w:rsidRDefault="00000000">
            <w:pPr>
              <w:rPr>
                <w:rFonts w:hint="eastAsia"/>
              </w:rPr>
            </w:pPr>
            <w:r>
              <w:t>/api/summary</w:t>
            </w:r>
          </w:p>
        </w:tc>
        <w:tc>
          <w:tcPr>
            <w:tcW w:w="5083" w:type="dxa"/>
          </w:tcPr>
          <w:p w14:paraId="7749EC37" w14:textId="77777777" w:rsidR="00F401DE" w:rsidRDefault="00000000">
            <w:pPr>
              <w:rPr>
                <w:rFonts w:hint="eastAsia"/>
              </w:rPr>
            </w:pPr>
            <w:r>
              <w:t>Returns project KPIs.</w:t>
            </w:r>
          </w:p>
        </w:tc>
      </w:tr>
      <w:tr w:rsidR="00F401DE" w14:paraId="4332F2D0" w14:textId="77777777">
        <w:tc>
          <w:tcPr>
            <w:tcW w:w="5083" w:type="dxa"/>
          </w:tcPr>
          <w:p w14:paraId="6668AFB9" w14:textId="77777777" w:rsidR="00F401DE" w:rsidRDefault="00000000">
            <w:pPr>
              <w:rPr>
                <w:rFonts w:hint="eastAsia"/>
              </w:rPr>
            </w:pPr>
            <w:r>
              <w:t>/api/states</w:t>
            </w:r>
          </w:p>
        </w:tc>
        <w:tc>
          <w:tcPr>
            <w:tcW w:w="5083" w:type="dxa"/>
          </w:tcPr>
          <w:p w14:paraId="592A34A8" w14:textId="77777777" w:rsidR="00F401DE" w:rsidRDefault="00000000">
            <w:pPr>
              <w:rPr>
                <w:rFonts w:hint="eastAsia"/>
              </w:rPr>
            </w:pPr>
            <w:r>
              <w:t>Returns state-level population and derived metrics.</w:t>
            </w:r>
          </w:p>
        </w:tc>
      </w:tr>
      <w:tr w:rsidR="00F401DE" w14:paraId="55103F73" w14:textId="77777777">
        <w:tc>
          <w:tcPr>
            <w:tcW w:w="5083" w:type="dxa"/>
          </w:tcPr>
          <w:p w14:paraId="1499F0FA" w14:textId="77777777" w:rsidR="00F401DE" w:rsidRDefault="00000000">
            <w:pPr>
              <w:rPr>
                <w:rFonts w:hint="eastAsia"/>
              </w:rPr>
            </w:pPr>
            <w:r>
              <w:t>/api/districts</w:t>
            </w:r>
          </w:p>
        </w:tc>
        <w:tc>
          <w:tcPr>
            <w:tcW w:w="5083" w:type="dxa"/>
          </w:tcPr>
          <w:p w14:paraId="70BE715F" w14:textId="77777777" w:rsidR="00F401DE" w:rsidRDefault="00000000">
            <w:pPr>
              <w:rPr>
                <w:rFonts w:hint="eastAsia"/>
              </w:rPr>
            </w:pPr>
            <w:r>
              <w:t>Returns district records with optional state filtering.</w:t>
            </w:r>
          </w:p>
        </w:tc>
      </w:tr>
      <w:tr w:rsidR="00F401DE" w14:paraId="27A08C54" w14:textId="77777777">
        <w:tc>
          <w:tcPr>
            <w:tcW w:w="5083" w:type="dxa"/>
          </w:tcPr>
          <w:p w14:paraId="6B5EF504" w14:textId="77777777" w:rsidR="00F401DE" w:rsidRDefault="00000000">
            <w:pPr>
              <w:rPr>
                <w:rFonts w:hint="eastAsia"/>
              </w:rPr>
            </w:pPr>
            <w:r>
              <w:t>/api/insights</w:t>
            </w:r>
          </w:p>
        </w:tc>
        <w:tc>
          <w:tcPr>
            <w:tcW w:w="5083" w:type="dxa"/>
          </w:tcPr>
          <w:p w14:paraId="34EA9D47" w14:textId="77777777" w:rsidR="00F401DE" w:rsidRDefault="00000000">
            <w:pPr>
              <w:rPr>
                <w:rFonts w:hint="eastAsia"/>
              </w:rPr>
            </w:pPr>
            <w:r>
              <w:t>Returns five analytical insight cards.</w:t>
            </w:r>
          </w:p>
        </w:tc>
      </w:tr>
      <w:tr w:rsidR="00F401DE" w14:paraId="0FAC3C2D" w14:textId="77777777">
        <w:tc>
          <w:tcPr>
            <w:tcW w:w="5083" w:type="dxa"/>
          </w:tcPr>
          <w:p w14:paraId="55343CB2" w14:textId="77777777" w:rsidR="00F401DE" w:rsidRDefault="00000000">
            <w:pPr>
              <w:rPr>
                <w:rFonts w:hint="eastAsia"/>
              </w:rPr>
            </w:pPr>
            <w:r>
              <w:t>/api/model</w:t>
            </w:r>
          </w:p>
        </w:tc>
        <w:tc>
          <w:tcPr>
            <w:tcW w:w="5083" w:type="dxa"/>
          </w:tcPr>
          <w:p w14:paraId="50094BC2" w14:textId="77777777" w:rsidR="00F401DE" w:rsidRDefault="00000000">
            <w:pPr>
              <w:rPr>
                <w:rFonts w:hint="eastAsia"/>
              </w:rPr>
            </w:pPr>
            <w:r>
              <w:t>Returns model metrics and feature importance.</w:t>
            </w:r>
          </w:p>
        </w:tc>
      </w:tr>
      <w:tr w:rsidR="00F401DE" w14:paraId="0C36D9CF" w14:textId="77777777">
        <w:tc>
          <w:tcPr>
            <w:tcW w:w="5083" w:type="dxa"/>
          </w:tcPr>
          <w:p w14:paraId="5D8D56FF" w14:textId="77777777" w:rsidR="00F401DE" w:rsidRDefault="00000000">
            <w:pPr>
              <w:rPr>
                <w:rFonts w:hint="eastAsia"/>
              </w:rPr>
            </w:pPr>
            <w:r>
              <w:t>/api/predict</w:t>
            </w:r>
          </w:p>
        </w:tc>
        <w:tc>
          <w:tcPr>
            <w:tcW w:w="5083" w:type="dxa"/>
          </w:tcPr>
          <w:p w14:paraId="124F6DE0" w14:textId="77777777" w:rsidR="00F401DE" w:rsidRDefault="00000000">
            <w:pPr>
              <w:rPr>
                <w:rFonts w:hint="eastAsia"/>
              </w:rPr>
            </w:pPr>
            <w:r>
              <w:t>Returns an estimated literacy rate from submitted feature values.</w:t>
            </w:r>
          </w:p>
        </w:tc>
      </w:tr>
      <w:tr w:rsidR="00F401DE" w14:paraId="5126F5E8" w14:textId="77777777">
        <w:tc>
          <w:tcPr>
            <w:tcW w:w="5083" w:type="dxa"/>
          </w:tcPr>
          <w:p w14:paraId="2F4E8CDA" w14:textId="77777777" w:rsidR="00F401DE" w:rsidRDefault="00000000">
            <w:pPr>
              <w:rPr>
                <w:rFonts w:hint="eastAsia"/>
              </w:rPr>
            </w:pPr>
            <w:r>
              <w:t>/</w:t>
            </w:r>
          </w:p>
        </w:tc>
        <w:tc>
          <w:tcPr>
            <w:tcW w:w="5083" w:type="dxa"/>
          </w:tcPr>
          <w:p w14:paraId="737E58F0" w14:textId="77777777" w:rsidR="00F401DE" w:rsidRDefault="00000000">
            <w:pPr>
              <w:rPr>
                <w:rFonts w:hint="eastAsia"/>
              </w:rPr>
            </w:pPr>
            <w:r>
              <w:t>Serves the interactive dashboard.</w:t>
            </w:r>
          </w:p>
        </w:tc>
      </w:tr>
    </w:tbl>
    <w:p w14:paraId="5EB4B5E6" w14:textId="77777777" w:rsidR="00F401DE" w:rsidRDefault="00000000">
      <w:pPr>
        <w:pStyle w:val="Heading1"/>
      </w:pPr>
      <w:r>
        <w:t>16. How to Run</w:t>
      </w:r>
    </w:p>
    <w:p w14:paraId="55B3129E" w14:textId="77777777" w:rsidR="00F401DE" w:rsidRDefault="00000000">
      <w:pPr>
        <w:rPr>
          <w:rFonts w:hint="eastAsia"/>
        </w:rPr>
      </w:pPr>
      <w:r>
        <w:t>1. Install the Python packages from requirements.txt.</w:t>
      </w:r>
    </w:p>
    <w:p w14:paraId="51DE1DF9" w14:textId="77777777" w:rsidR="00F401DE" w:rsidRDefault="00000000">
      <w:pPr>
        <w:rPr>
          <w:rFonts w:hint="eastAsia"/>
        </w:rPr>
      </w:pPr>
      <w:r>
        <w:t>2. Open the Jupyter Notebook in Jupyter or Google Colab.</w:t>
      </w:r>
    </w:p>
    <w:p w14:paraId="5130CCD9" w14:textId="77777777" w:rsidR="00F401DE" w:rsidRDefault="00000000">
      <w:pPr>
        <w:rPr>
          <w:rFonts w:hint="eastAsia"/>
        </w:rPr>
      </w:pPr>
      <w:r>
        <w:t>3. Run the cells from top to bottom.</w:t>
      </w:r>
    </w:p>
    <w:p w14:paraId="582F702E" w14:textId="77777777" w:rsidR="00F401DE" w:rsidRDefault="00000000">
      <w:pPr>
        <w:rPr>
          <w:rFonts w:hint="eastAsia"/>
        </w:rPr>
      </w:pPr>
      <w:r>
        <w:t>4. The notebook downloads the dataset to data/india-districts-census-2011.csv when the file is not present.</w:t>
      </w:r>
    </w:p>
    <w:p w14:paraId="2EEF7C43" w14:textId="77777777" w:rsidR="00F401DE" w:rsidRDefault="00000000">
      <w:pPr>
        <w:rPr>
          <w:rFonts w:hint="eastAsia"/>
        </w:rPr>
      </w:pPr>
      <w:r>
        <w:t>5. Run the final application cell to start Flask on port 5000.</w:t>
      </w:r>
    </w:p>
    <w:p w14:paraId="347EF13B" w14:textId="77777777" w:rsidR="00F401DE" w:rsidRDefault="00000000">
      <w:pPr>
        <w:rPr>
          <w:rFonts w:hint="eastAsia"/>
        </w:rPr>
      </w:pPr>
      <w:r>
        <w:t>6. Open http://127.0.0.1:5000 in a local Jupyter environment; Google Colab port forwarding is attempted when the helper is available.</w:t>
      </w:r>
    </w:p>
    <w:p w14:paraId="04F92493" w14:textId="77777777" w:rsidR="00F401DE" w:rsidRDefault="00000000">
      <w:pPr>
        <w:pStyle w:val="Heading1"/>
      </w:pPr>
      <w:r>
        <w:t>17. Limitations and Responsible Use</w:t>
      </w:r>
    </w:p>
    <w:p w14:paraId="64FCE175" w14:textId="77777777" w:rsidR="00F401DE" w:rsidRDefault="00000000">
      <w:pPr>
        <w:pStyle w:val="ListBullet"/>
        <w:rPr>
          <w:rFonts w:hint="eastAsia"/>
        </w:rPr>
      </w:pPr>
      <w:r>
        <w:t>The underlying Census data describes 2011 conditions and should not be interpreted as a current 2026 measure.</w:t>
      </w:r>
    </w:p>
    <w:p w14:paraId="54623F56" w14:textId="77777777" w:rsidR="00F401DE" w:rsidRDefault="00000000">
      <w:pPr>
        <w:pStyle w:val="ListBullet"/>
        <w:rPr>
          <w:rFonts w:hint="eastAsia"/>
        </w:rPr>
      </w:pPr>
      <w:r>
        <w:t>The analysis is based on district-level aggregate data rather than individual records.</w:t>
      </w:r>
    </w:p>
    <w:p w14:paraId="5824AD6B" w14:textId="77777777" w:rsidR="00F401DE" w:rsidRDefault="00000000">
      <w:pPr>
        <w:pStyle w:val="ListBullet"/>
        <w:rPr>
          <w:rFonts w:hint="eastAsia"/>
        </w:rPr>
      </w:pPr>
      <w:r>
        <w:t>The literacy-rate target is derived from Census count fields.</w:t>
      </w:r>
    </w:p>
    <w:p w14:paraId="121DC049" w14:textId="77777777" w:rsidR="00F401DE" w:rsidRDefault="00000000">
      <w:pPr>
        <w:pStyle w:val="ListBullet"/>
        <w:rPr>
          <w:rFonts w:hint="eastAsia"/>
        </w:rPr>
      </w:pPr>
      <w:r>
        <w:t>The model is a baseline trained and evaluated on one train/test split.</w:t>
      </w:r>
    </w:p>
    <w:p w14:paraId="1A665EE7" w14:textId="77777777" w:rsidR="00F401DE" w:rsidRDefault="00000000">
      <w:pPr>
        <w:pStyle w:val="ListBullet"/>
        <w:rPr>
          <w:rFonts w:hint="eastAsia"/>
        </w:rPr>
      </w:pPr>
      <w:r>
        <w:t>Feature importance is model-specific and does not establish causality.</w:t>
      </w:r>
    </w:p>
    <w:p w14:paraId="6453881A" w14:textId="77777777" w:rsidR="00F401DE" w:rsidRDefault="00000000">
      <w:pPr>
        <w:pStyle w:val="ListBullet"/>
        <w:rPr>
          <w:rFonts w:hint="eastAsia"/>
        </w:rPr>
      </w:pPr>
      <w:r>
        <w:t>Interactive predictions should not be used as a stand-alone basis for consequential decisions about individuals.</w:t>
      </w:r>
    </w:p>
    <w:p w14:paraId="73993285" w14:textId="77777777" w:rsidR="00F401DE" w:rsidRDefault="00000000">
      <w:pPr>
        <w:pStyle w:val="Heading1"/>
      </w:pPr>
      <w:r>
        <w:t>18. Conclusion</w:t>
      </w:r>
    </w:p>
    <w:p w14:paraId="573419CB" w14:textId="77777777" w:rsidR="00F401DE" w:rsidRDefault="00000000">
      <w:pPr>
        <w:rPr>
          <w:rFonts w:hint="eastAsia"/>
        </w:rPr>
      </w:pPr>
      <w:r>
        <w:t xml:space="preserve">The project provides a complete analytical pipeline from Census 2011 data to an interactive software product. It combines data validation, feature engineering, descriptive visualization, structured analytical findings, machine </w:t>
      </w:r>
      <w:r>
        <w:lastRenderedPageBreak/>
        <w:t>learning and a browser-based dashboard. The result is a reproducible educational system for exploring geographic variation and demonstrating literacy-rate estimation from demographic and household indicators.</w:t>
      </w:r>
    </w:p>
    <w:p w14:paraId="04CE55CB" w14:textId="77777777" w:rsidR="00F401DE" w:rsidRDefault="00000000">
      <w:pPr>
        <w:pStyle w:val="Heading1"/>
      </w:pPr>
      <w:r>
        <w:t>19. Deliverables</w:t>
      </w:r>
    </w:p>
    <w:p w14:paraId="7ABE0670" w14:textId="3D09030C" w:rsidR="00F401DE" w:rsidRDefault="00663978">
      <w:pPr>
        <w:pStyle w:val="ListBullet"/>
        <w:rPr>
          <w:rFonts w:hint="eastAsia"/>
        </w:rPr>
      </w:pPr>
      <w:r w:rsidRPr="00663978">
        <w:t>Sunnam_Mehta_India_Census_2011_Insight</w:t>
      </w:r>
      <w:r>
        <w:t>.</w:t>
      </w:r>
      <w:r w:rsidR="00000000">
        <w:t>ipynb — complete notebook with embedded visualizations, analysis, model, backend and frontend.</w:t>
      </w:r>
    </w:p>
    <w:p w14:paraId="6709F1A5" w14:textId="77777777" w:rsidR="00F401DE" w:rsidRDefault="00000000">
      <w:pPr>
        <w:pStyle w:val="ListBullet"/>
        <w:rPr>
          <w:rFonts w:hint="eastAsia"/>
        </w:rPr>
      </w:pPr>
      <w:r>
        <w:t>requirements.txt — Python dependencies.</w:t>
      </w:r>
    </w:p>
    <w:p w14:paraId="038823A2" w14:textId="77777777" w:rsidR="00F401DE" w:rsidRDefault="00000000">
      <w:pPr>
        <w:pStyle w:val="ListBullet"/>
        <w:rPr>
          <w:rFonts w:hint="eastAsia"/>
        </w:rPr>
      </w:pPr>
      <w:r>
        <w:t>README.md — project setup and dataset documentation.</w:t>
      </w:r>
    </w:p>
    <w:p w14:paraId="18CBA56B" w14:textId="77777777" w:rsidR="00F401DE" w:rsidRDefault="00000000">
      <w:pPr>
        <w:pStyle w:val="ListBullet"/>
        <w:rPr>
          <w:rFonts w:hint="eastAsia"/>
        </w:rPr>
      </w:pPr>
      <w:r>
        <w:t>India_Census_2011_ProjectReport.docx — this report.</w:t>
      </w:r>
    </w:p>
    <w:sectPr w:rsidR="00F401DE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7650">
    <w:abstractNumId w:val="8"/>
  </w:num>
  <w:num w:numId="2" w16cid:durableId="621155057">
    <w:abstractNumId w:val="6"/>
  </w:num>
  <w:num w:numId="3" w16cid:durableId="1687902112">
    <w:abstractNumId w:val="5"/>
  </w:num>
  <w:num w:numId="4" w16cid:durableId="1193614198">
    <w:abstractNumId w:val="4"/>
  </w:num>
  <w:num w:numId="5" w16cid:durableId="1720978982">
    <w:abstractNumId w:val="7"/>
  </w:num>
  <w:num w:numId="6" w16cid:durableId="2038845247">
    <w:abstractNumId w:val="3"/>
  </w:num>
  <w:num w:numId="7" w16cid:durableId="2126844912">
    <w:abstractNumId w:val="2"/>
  </w:num>
  <w:num w:numId="8" w16cid:durableId="484130395">
    <w:abstractNumId w:val="1"/>
  </w:num>
  <w:num w:numId="9" w16cid:durableId="27776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978"/>
    <w:rsid w:val="00AA1D8D"/>
    <w:rsid w:val="00B47730"/>
    <w:rsid w:val="00C64414"/>
    <w:rsid w:val="00CB0664"/>
    <w:rsid w:val="00F40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7932E"/>
  <w14:defaultImageDpi w14:val="300"/>
  <w15:docId w15:val="{E5D7C247-7205-4380-AFC0-E4281E2A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sunnam mehta</cp:lastModifiedBy>
  <cp:revision>2</cp:revision>
  <dcterms:created xsi:type="dcterms:W3CDTF">2013-12-23T23:15:00Z</dcterms:created>
  <dcterms:modified xsi:type="dcterms:W3CDTF">2026-09-24T21:27:00Z</dcterms:modified>
  <cp:category/>
</cp:coreProperties>
</file>