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23.jpg" ContentType="image/jpeg"/>
  <Override PartName="/word/media/rId47.jpg" ContentType="image/jpeg"/>
  <Override PartName="/word/media/rId50.jpg" ContentType="image/jpeg"/>
  <Override PartName="/word/media/rId44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53.jpg" ContentType="image/jpeg"/>
  <Override PartName="/word/media/rId69.jpg" ContentType="image/jpeg"/>
  <Override PartName="/word/media/rId72.jpg" ContentType="image/jpeg"/>
  <Override PartName="/word/media/rId7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#8</w:t>
      </w:r>
    </w:p>
    <w:p>
      <w:pPr>
        <w:pStyle w:val="Subtitle"/>
      </w:pPr>
      <w:r>
        <w:t xml:space="preserve">НПИ-03-23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Реализация циклов в NASM</w:t>
      </w:r>
    </w:p>
    <w:p>
      <w:pPr>
        <w:pStyle w:val="BodyText"/>
      </w:pPr>
      <w:r>
        <w:t xml:space="preserve">Обработка аргументов командной строки</w:t>
      </w:r>
    </w:p>
    <w:p>
      <w:pPr>
        <w:pStyle w:val="BodyTex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циклов в NASM</w:t>
      </w:r>
    </w:p>
    <w:p>
      <w:pPr>
        <w:pStyle w:val="BodyText"/>
      </w:pPr>
      <w:r>
        <w:t xml:space="preserve">Создал каталог для программам лабораторной работы № 8, перешел в него и создал</w:t>
      </w:r>
      <w:r>
        <w:t xml:space="preserve"> </w:t>
      </w:r>
      <w:r>
        <w:t xml:space="preserve">файл lab8-1.asm: (рис. ??).</w:t>
      </w:r>
    </w:p>
    <w:p>
      <w:pPr>
        <w:pStyle w:val="CaptionedFigure"/>
      </w:pPr>
      <w:r>
        <w:drawing>
          <wp:inline>
            <wp:extent cx="3733800" cy="1146069"/>
            <wp:effectExtent b="0" l="0" r="0" t="0"/>
            <wp:docPr descr="Созданный файл lab8-1.asm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lab8-1.asm</w:t>
      </w:r>
    </w:p>
    <w:p>
      <w:pPr>
        <w:pStyle w:val="BodyText"/>
      </w:pPr>
      <w:r>
        <w:t xml:space="preserve">Ввел в файл lab8-1.asm текст программы из листинга 8.1.(рис. ??).</w:t>
      </w:r>
    </w:p>
    <w:p>
      <w:pPr>
        <w:pStyle w:val="CaptionedFigure"/>
      </w:pPr>
      <w:r>
        <w:drawing>
          <wp:inline>
            <wp:extent cx="3733800" cy="2412372"/>
            <wp:effectExtent b="0" l="0" r="0" t="0"/>
            <wp:docPr descr="Текст из листинга 8.1" title="fig:" id="27" name="Picture"/>
            <a:graphic>
              <a:graphicData uri="http://schemas.openxmlformats.org/drawingml/2006/picture">
                <pic:pic>
                  <pic:nvPicPr>
                    <pic:cNvPr descr="image/1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 листинга 8.1</w:t>
      </w:r>
    </w:p>
    <w:p>
      <w:pPr>
        <w:pStyle w:val="BodyText"/>
      </w:pPr>
      <w:r>
        <w:t xml:space="preserve">Исполняемый файли проверял его работу.(рис. ??).</w:t>
      </w:r>
    </w:p>
    <w:p>
      <w:pPr>
        <w:pStyle w:val="CaptionedFigure"/>
      </w:pPr>
      <w:r>
        <w:drawing>
          <wp:inline>
            <wp:extent cx="3733800" cy="592921"/>
            <wp:effectExtent b="0" l="0" r="0" t="0"/>
            <wp:docPr descr="Резултать работу" title="fig:" id="30" name="Picture"/>
            <a:graphic>
              <a:graphicData uri="http://schemas.openxmlformats.org/drawingml/2006/picture">
                <pic:pic>
                  <pic:nvPicPr>
                    <pic:cNvPr descr="image/1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Резултать работу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</w:t>
      </w:r>
    </w:p>
    <w:p>
      <w:pPr>
        <w:pStyle w:val="BodyText"/>
      </w:pPr>
      <w:r>
        <w:t xml:space="preserve">Изменил текст программы добавил изменение значение регистра ecx в цикле(рис. ??).</w:t>
      </w:r>
    </w:p>
    <w:p>
      <w:pPr>
        <w:pStyle w:val="CaptionedFigure"/>
      </w:pPr>
      <w:r>
        <w:drawing>
          <wp:inline>
            <wp:extent cx="3733800" cy="2494104"/>
            <wp:effectExtent b="0" l="0" r="0" t="0"/>
            <wp:docPr descr="Измененный текст" title="fig:" id="33" name="Picture"/>
            <a:graphic>
              <a:graphicData uri="http://schemas.openxmlformats.org/drawingml/2006/picture">
                <pic:pic>
                  <pic:nvPicPr>
                    <pic:cNvPr descr="image/1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</w:t>
      </w:r>
    </w:p>
    <w:p>
      <w:pPr>
        <w:pStyle w:val="CaptionedFigure"/>
      </w:pPr>
      <w:r>
        <w:drawing>
          <wp:inline>
            <wp:extent cx="3733800" cy="2432015"/>
            <wp:effectExtent b="0" l="0" r="0" t="0"/>
            <wp:docPr descr="Проверял его работу" title="fig:" id="36" name="Picture"/>
            <a:graphic>
              <a:graphicData uri="http://schemas.openxmlformats.org/drawingml/2006/picture">
                <pic:pic>
                  <pic:nvPicPr>
                    <pic:cNvPr descr="image/1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Проверял его работу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 изменения в текст программы добавив команды push</w:t>
      </w:r>
      <w:r>
        <w:t xml:space="preserve"> </w:t>
      </w:r>
      <w:r>
        <w:t xml:space="preserve">и pop для сохранения значения счетчика цикла</w:t>
      </w:r>
      <w:r>
        <w:t xml:space="preserve"> </w:t>
      </w:r>
      <w:r>
        <w:t xml:space="preserve">loop:</w:t>
      </w:r>
    </w:p>
    <w:p>
      <w:pPr>
        <w:pStyle w:val="BodyText"/>
      </w:pPr>
      <w:r>
        <w:t xml:space="preserve">Опять изменил текст программы (рис. ??).</w:t>
      </w:r>
    </w:p>
    <w:p>
      <w:pPr>
        <w:pStyle w:val="CaptionedFigure"/>
      </w:pPr>
      <w:r>
        <w:drawing>
          <wp:inline>
            <wp:extent cx="3733800" cy="2308636"/>
            <wp:effectExtent b="0" l="0" r="0" t="0"/>
            <wp:docPr descr="Измененный текст" title="fig:" id="39" name="Picture"/>
            <a:graphic>
              <a:graphicData uri="http://schemas.openxmlformats.org/drawingml/2006/picture">
                <pic:pic>
                  <pic:nvPicPr>
                    <pic:cNvPr descr="image/1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</w:t>
      </w:r>
    </w:p>
    <w:p>
      <w:pPr>
        <w:pStyle w:val="CaptionedFigure"/>
      </w:pPr>
      <w:r>
        <w:drawing>
          <wp:inline>
            <wp:extent cx="3733800" cy="1672389"/>
            <wp:effectExtent b="0" l="0" r="0" t="0"/>
            <wp:docPr descr="Проверял его работу" title="fig:" id="42" name="Picture"/>
            <a:graphic>
              <a:graphicData uri="http://schemas.openxmlformats.org/drawingml/2006/picture">
                <pic:pic>
                  <pic:nvPicPr>
                    <pic:cNvPr descr="image/1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Проверял его работу</w:t>
      </w:r>
    </w:p>
    <w:p>
      <w:pPr>
        <w:pStyle w:val="BodyText"/>
      </w:pPr>
      <w:r>
        <w:t xml:space="preserve">Обработка аргументов командной строки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обрат-</w:t>
      </w:r>
      <w:r>
        <w:t xml:space="preserve"> </w:t>
      </w:r>
      <w:r>
        <w:t xml:space="preserve">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</w:p>
    <w:p>
      <w:pPr>
        <w:pStyle w:val="BodyText"/>
      </w:pPr>
      <w:r>
        <w:t xml:space="preserve">Создал файл lab8-2.asm (рис. ??).</w:t>
      </w:r>
    </w:p>
    <w:p>
      <w:pPr>
        <w:pStyle w:val="CaptionedFigure"/>
      </w:pPr>
      <w:r>
        <w:drawing>
          <wp:inline>
            <wp:extent cx="3733800" cy="135657"/>
            <wp:effectExtent b="0" l="0" r="0" t="0"/>
            <wp:docPr descr="Файл lab8-2.asm" title="fig:" id="45" name="Picture"/>
            <a:graphic>
              <a:graphicData uri="http://schemas.openxmlformats.org/drawingml/2006/picture">
                <pic:pic>
                  <pic:nvPicPr>
                    <pic:cNvPr descr="image/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lab8-2.asm</w:t>
      </w:r>
    </w:p>
    <w:p>
      <w:pPr>
        <w:pStyle w:val="BodyText"/>
      </w:pPr>
      <w:r>
        <w:t xml:space="preserve">Ввел в него текст программы из листинга 8.2.(рис. ??).</w:t>
      </w:r>
    </w:p>
    <w:p>
      <w:pPr>
        <w:pStyle w:val="CaptionedFigure"/>
      </w:pPr>
      <w:r>
        <w:drawing>
          <wp:inline>
            <wp:extent cx="3733800" cy="1863829"/>
            <wp:effectExtent b="0" l="0" r="0" t="0"/>
            <wp:docPr descr="Текст из листинга 8.2" title="fig:" id="48" name="Picture"/>
            <a:graphic>
              <a:graphicData uri="http://schemas.openxmlformats.org/drawingml/2006/picture">
                <pic:pic>
                  <pic:nvPicPr>
                    <pic:cNvPr descr="image/2.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 листинга 8.2</w:t>
      </w:r>
    </w:p>
    <w:p>
      <w:pPr>
        <w:pStyle w:val="BodyText"/>
      </w:pPr>
      <w:r>
        <w:t xml:space="preserve">На исполняемый файл запустил указав аргументы:(рис. ??).</w:t>
      </w:r>
    </w:p>
    <w:p>
      <w:pPr>
        <w:pStyle w:val="CaptionedFigure"/>
      </w:pPr>
      <w:r>
        <w:drawing>
          <wp:inline>
            <wp:extent cx="3733800" cy="534888"/>
            <wp:effectExtent b="0" l="0" r="0" t="0"/>
            <wp:docPr descr="Аргументы полученые" title="fig:" id="51" name="Picture"/>
            <a:graphic>
              <a:graphicData uri="http://schemas.openxmlformats.org/drawingml/2006/picture">
                <pic:pic>
                  <pic:nvPicPr>
                    <pic:cNvPr descr="image/2.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Аргументы полученые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</w:t>
      </w:r>
    </w:p>
    <w:p>
      <w:pPr>
        <w:pStyle w:val="BodyText"/>
      </w:pPr>
      <w:r>
        <w:t xml:space="preserve">Создал файл lab8-3.asm (рис. ??).</w:t>
      </w:r>
    </w:p>
    <w:p>
      <w:pPr>
        <w:pStyle w:val="CaptionedFigure"/>
      </w:pPr>
      <w:r>
        <w:drawing>
          <wp:inline>
            <wp:extent cx="3733800" cy="143877"/>
            <wp:effectExtent b="0" l="0" r="0" t="0"/>
            <wp:docPr descr="файл lab8-3.asm" title="fig:" id="54" name="Picture"/>
            <a:graphic>
              <a:graphicData uri="http://schemas.openxmlformats.org/drawingml/2006/picture">
                <pic:pic>
                  <pic:nvPicPr>
                    <pic:cNvPr descr="image/3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lab8-3.asm</w:t>
      </w:r>
    </w:p>
    <w:p>
      <w:pPr>
        <w:pStyle w:val="BodyText"/>
      </w:pPr>
      <w:r>
        <w:t xml:space="preserve">Ввел на файл lab8-3.asm текст программы из листинга 8.3.(рис. ??).</w:t>
      </w:r>
    </w:p>
    <w:p>
      <w:pPr>
        <w:pStyle w:val="CaptionedFigure"/>
      </w:pPr>
      <w:r>
        <w:drawing>
          <wp:inline>
            <wp:extent cx="3733800" cy="2241017"/>
            <wp:effectExtent b="0" l="0" r="0" t="0"/>
            <wp:docPr descr="Текст из листинга 8.3" title="fig:" id="57" name="Picture"/>
            <a:graphic>
              <a:graphicData uri="http://schemas.openxmlformats.org/drawingml/2006/picture">
                <pic:pic>
                  <pic:nvPicPr>
                    <pic:cNvPr descr="image/3.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 листинга 8.3</w:t>
      </w:r>
    </w:p>
    <w:p>
      <w:pPr>
        <w:pStyle w:val="BodyText"/>
      </w:pPr>
      <w:r>
        <w:t xml:space="preserve">Создал исполняемый файл и запустите его, указав аргументы.(рис. ??).</w:t>
      </w:r>
    </w:p>
    <w:p>
      <w:pPr>
        <w:pStyle w:val="CaptionedFigure"/>
      </w:pPr>
      <w:r>
        <w:drawing>
          <wp:inline>
            <wp:extent cx="3733800" cy="346363"/>
            <wp:effectExtent b="0" l="0" r="0" t="0"/>
            <wp:docPr descr="Резултат" title="fig:" id="60" name="Picture"/>
            <a:graphic>
              <a:graphicData uri="http://schemas.openxmlformats.org/drawingml/2006/picture">
                <pic:pic>
                  <pic:nvPicPr>
                    <pic:cNvPr descr="image/3.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строки.(рис. ??).</w:t>
      </w:r>
    </w:p>
    <w:p>
      <w:pPr>
        <w:pStyle w:val="CaptionedFigure"/>
      </w:pPr>
      <w:r>
        <w:drawing>
          <wp:inline>
            <wp:extent cx="3733800" cy="2247051"/>
            <wp:effectExtent b="0" l="0" r="0" t="0"/>
            <wp:docPr descr="Изменный текст" title="fig:" id="63" name="Picture"/>
            <a:graphic>
              <a:graphicData uri="http://schemas.openxmlformats.org/drawingml/2006/picture">
                <pic:pic>
                  <pic:nvPicPr>
                    <pic:cNvPr descr="image/3.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Изменный текст</w:t>
      </w:r>
    </w:p>
    <w:p>
      <w:pPr>
        <w:pStyle w:val="BodyText"/>
      </w:pPr>
      <w:r>
        <w:t xml:space="preserve">Проверял его работу (рис. ??).</w:t>
      </w:r>
    </w:p>
    <w:p>
      <w:pPr>
        <w:pStyle w:val="CaptionedFigure"/>
      </w:pPr>
      <w:r>
        <w:drawing>
          <wp:inline>
            <wp:extent cx="3733800" cy="315713"/>
            <wp:effectExtent b="0" l="0" r="0" t="0"/>
            <wp:docPr descr="Резултать работы" title="fig:" id="66" name="Picture"/>
            <a:graphic>
              <a:graphicData uri="http://schemas.openxmlformats.org/drawingml/2006/picture">
                <pic:pic>
                  <pic:nvPicPr>
                    <pic:cNvPr descr="image/3.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Резултать работы</w:t>
      </w:r>
    </w:p>
    <w:bookmarkEnd w:id="68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14:</w:t>
      </w:r>
    </w:p>
    <w:p>
      <w:pPr>
        <w:pStyle w:val="BodyText"/>
      </w:pPr>
      <w:r>
        <w:t xml:space="preserve">Я создал файл lab8-4.asm чтобы сделать свою вариант :(рис. ??).</w:t>
      </w:r>
    </w:p>
    <w:p>
      <w:pPr>
        <w:pStyle w:val="CaptionedFigure"/>
      </w:pPr>
      <w:r>
        <w:drawing>
          <wp:inline>
            <wp:extent cx="3733800" cy="594946"/>
            <wp:effectExtent b="0" l="0" r="0" t="0"/>
            <wp:docPr descr="файл lab8-4.asm" title="fig:" id="70" name="Picture"/>
            <a:graphic>
              <a:graphicData uri="http://schemas.openxmlformats.org/drawingml/2006/picture">
                <pic:pic>
                  <pic:nvPicPr>
                    <pic:cNvPr descr="image/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lab8-4.asm</w:t>
      </w:r>
    </w:p>
    <w:p>
      <w:pPr>
        <w:pStyle w:val="BodyText"/>
      </w:pPr>
      <w:r>
        <w:t xml:space="preserve">Ввел на файл lab8-4.asm текст из листинга 8.3 и поменял (рис. ??).</w:t>
      </w:r>
    </w:p>
    <w:p>
      <w:pPr>
        <w:pStyle w:val="CaptionedFigure"/>
      </w:pPr>
      <w:r>
        <w:drawing>
          <wp:inline>
            <wp:extent cx="3733800" cy="2267286"/>
            <wp:effectExtent b="0" l="0" r="0" t="0"/>
            <wp:docPr descr="Текст" title="fig:" id="73" name="Picture"/>
            <a:graphic>
              <a:graphicData uri="http://schemas.openxmlformats.org/drawingml/2006/picture">
                <pic:pic>
                  <pic:nvPicPr>
                    <pic:cNvPr descr="image/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BodyText"/>
      </w:pPr>
      <w:r>
        <w:t xml:space="preserve">Проверял его работу (рис. ??).</w:t>
      </w:r>
    </w:p>
    <w:p>
      <w:pPr>
        <w:pStyle w:val="CaptionedFigure"/>
      </w:pPr>
      <w:r>
        <w:drawing>
          <wp:inline>
            <wp:extent cx="3733800" cy="701696"/>
            <wp:effectExtent b="0" l="0" r="0" t="0"/>
            <wp:docPr descr="Резултат работы" title="fig:" id="76" name="Picture"/>
            <a:graphic>
              <a:graphicData uri="http://schemas.openxmlformats.org/drawingml/2006/picture">
                <pic:pic>
                  <pic:nvPicPr>
                    <pic:cNvPr descr="image/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 работы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программы с использованием циклов и обрабатывать аргументы командной строки.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23" Target="media/rId23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44" Target="media/rId44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53" Target="media/rId53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#8</dc:title>
  <dc:creator>Махмудов Суннатилло Баходир угли</dc:creator>
  <dc:language>ru-RU</dc:language>
  <cp:keywords/>
  <dcterms:created xsi:type="dcterms:W3CDTF">2023-11-30T14:18:43Z</dcterms:created>
  <dcterms:modified xsi:type="dcterms:W3CDTF">2023-11-30T14:18:43Z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НПИ-03-23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