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Microsoft YaHei" w:hAnsi="Microsoft YaHei" w:eastAsia="Microsoft YaHei"/>
          <w:b/>
          <w:color w:val="173A5E"/>
          <w:sz w:val="64"/>
        </w:rPr>
        <w:t>MeetingNotesApp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/>
          <w:color w:val="0D7C86"/>
          <w:sz w:val="48"/>
        </w:rPr>
        <w:t>功能、架构与系统关系说明</w:t>
      </w:r>
    </w:p>
    <w:p>
      <w:pPr>
        <w:spacing w:before="320"/>
        <w:jc w:val="center"/>
      </w:pPr>
      <w:r>
        <w:rPr>
          <w:rFonts w:ascii="Microsoft YaHei" w:hAnsi="Microsoft YaHei" w:eastAsia="Microsoft YaHei"/>
          <w:color w:val="60717D"/>
          <w:sz w:val="26"/>
        </w:rPr>
        <w:t>Android 客户端 + STT Server + Backend 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fill="173A5E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文档版本</w:t>
            </w:r>
          </w:p>
        </w:tc>
        <w:tc>
          <w:tcPr>
            <w:tcW w:type="dxa" w:w="5669"/>
            <w:shd w:fill="EAF2F8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color w:val="263238"/>
                <w:sz w:val="21"/>
              </w:rPr>
              <w:t>V1.0</w:t>
            </w:r>
          </w:p>
        </w:tc>
      </w:tr>
      <w:tr>
        <w:tc>
          <w:tcPr>
            <w:tcW w:type="dxa" w:w="2268"/>
            <w:shd w:fill="173A5E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编制日期</w:t>
            </w:r>
          </w:p>
        </w:tc>
        <w:tc>
          <w:tcPr>
            <w:tcW w:type="dxa" w:w="5669"/>
            <w:shd w:fill="FFFFFF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color w:val="263238"/>
                <w:sz w:val="21"/>
              </w:rPr>
              <w:t>2026-07-16</w:t>
            </w:r>
          </w:p>
        </w:tc>
      </w:tr>
      <w:tr>
        <w:tc>
          <w:tcPr>
            <w:tcW w:type="dxa" w:w="2268"/>
            <w:shd w:fill="173A5E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项目状态</w:t>
            </w:r>
          </w:p>
        </w:tc>
        <w:tc>
          <w:tcPr>
            <w:tcW w:type="dxa" w:w="5669"/>
            <w:shd w:fill="EAF2F8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color w:val="263238"/>
                <w:sz w:val="21"/>
              </w:rPr>
              <w:t>双端工程已分离，核心链路已验证</w:t>
            </w:r>
          </w:p>
        </w:tc>
      </w:tr>
      <w:tr>
        <w:tc>
          <w:tcPr>
            <w:tcW w:type="dxa" w:w="2268"/>
            <w:shd w:fill="173A5E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适用范围</w:t>
            </w:r>
          </w:p>
        </w:tc>
        <w:tc>
          <w:tcPr>
            <w:tcW w:type="dxa" w:w="5669"/>
            <w:shd w:fill="FFFFFF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color w:val="263238"/>
                <w:sz w:val="21"/>
              </w:rPr>
              <w:t>技术评审、部署交付、研发协作</w:t>
            </w:r>
          </w:p>
        </w:tc>
      </w:tr>
    </w:tbl>
    <w:p>
      <w:pPr>
        <w:spacing w:before="13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901"/>
      </w:tblGrid>
      <w:tr>
        <w:tc>
          <w:tcPr>
            <w:tcW w:type="dxa" w:w="4762"/>
            <w:shd w:fill="0D7C86"/>
          </w:tcPr>
          <w:p/>
        </w:tc>
        <w:tc>
          <w:tcPr>
            <w:tcW w:type="dxa" w:w="4762"/>
            <w:shd w:fill="E7F4F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D7C86"/>
                <w:sz w:val="21"/>
              </w:rPr>
              <w:t>核心结论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Android 与 Server 已成为两个独立工程。Android 当前直接接入 STT Service 和外部 LLM；会议、转写、报告保存在手机 Room。Backend Service 已具备独立 API 与 SQLite，但尚未与 Android 数据层集成。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4" w:color="0D7C86"/>
        </w:pBdr>
        <w:keepNext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rFonts w:ascii="Microsoft YaHei" w:hAnsi="Microsoft YaHei" w:eastAsia="Microsoft YaHei"/>
          <w:color w:val="60717D"/>
        </w:rPr>
        <w:t>提示：首次在 Microsoft Word 中打开时，可右键目录并选择“更新域”以刷新页码。</w:t>
      </w:r>
    </w:p>
    <w:p>
      <w:r>
        <w:br w:type="page"/>
      </w:r>
    </w:p>
    <w:p>
      <w:pPr>
        <w:pStyle w:val="Heading1"/>
        <w:pBdr>
          <w:bottom w:val="single" w:sz="8" w:space="4" w:color="0D7C86"/>
        </w:pBdr>
        <w:keepNext/>
      </w:pPr>
      <w:r>
        <w:t>1. 项目概述</w:t>
      </w:r>
    </w:p>
    <w:p>
      <w:r>
        <w:rPr>
          <w:rFonts w:ascii="Microsoft YaHei" w:hAnsi="Microsoft YaHei" w:eastAsia="Microsoft YaHei"/>
          <w:color w:val="263238"/>
        </w:rPr>
        <w:t>MeetingNotesApp 面向会议、讲座、项目沟通和工程日志等场景，提供录音、语音转写、AI 文档生成、报告管理与多格式导出能力。当前代码已整理为 Android 与 Server 两个独立工程。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工程</w:t>
            </w:r>
          </w:p>
        </w:tc>
        <w:tc>
          <w:tcPr>
            <w:tcW w:type="dxa" w:w="141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4139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187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独立性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Android 客户端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android/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用户交互、录音、STT/LLM 调用、本地数据、报告与导出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可单独用 Android Studio 打开和构建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Server 服务端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server/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STT 推理、并发队列、调试 Backend、Docker/Windows 部署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可整目录复制到 Ubuntu/Windows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当前能力状态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8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能力域</w:t>
            </w:r>
          </w:p>
        </w:tc>
        <w:tc>
          <w:tcPr>
            <w:tcW w:type="dxa" w:w="141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329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Android 录音与实时转写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已实现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WebSocket 预览 + 完整 WAV 最终转写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AI 报告生成与导出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已实现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Ollama/Cloud LLM，MD/TXT/DOC/PDF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 Server Linux 部署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5E"/>
                <w:sz w:val="18"/>
              </w:rPr>
              <w:t>已验证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CPU Docker 实际构建和运行；GPU Compose 配置通过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Faster-Whisper 并发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5E"/>
                <w:sz w:val="18"/>
              </w:rPr>
              <w:t>已验证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默认 2 路推理、16 队列；6 请求压测通过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Android 与 Backend 数据同步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EA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B33A3A"/>
                <w:sz w:val="18"/>
              </w:rPr>
              <w:t>未接入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Android 使用本地 Room，Backend 使用独立 SQLite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真实用户认证与租户隔离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EA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B33A3A"/>
                <w:sz w:val="18"/>
              </w:rPr>
              <w:t>未实现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Android 为本地假登录；Backend 为共享 Token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4" w:color="0D7C86"/>
        </w:pBdr>
        <w:keepNext/>
      </w:pPr>
      <w:r>
        <w:t>2. 总体架构与系统关系</w:t>
      </w:r>
    </w:p>
    <w:p>
      <w:r>
        <w:drawing>
          <wp:inline xmlns:a="http://schemas.openxmlformats.org/drawingml/2006/main" xmlns:pic="http://schemas.openxmlformats.org/drawingml/2006/picture">
            <wp:extent cx="5903999" cy="3673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7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0717D"/>
          <w:sz w:val="18"/>
        </w:rPr>
        <w:t>图 1  总体系统架构与当前集成边界</w:t>
      </w:r>
    </w:p>
    <w:p>
      <w:pPr>
        <w:pStyle w:val="Heading2"/>
        <w:keepNext/>
      </w:pPr>
      <w:r>
        <w:t>2.1 双端关系说明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19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调用方</w:t>
            </w:r>
          </w:p>
        </w:tc>
        <w:tc>
          <w:tcPr>
            <w:tcW w:type="dxa" w:w="170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被调用方</w:t>
            </w:r>
          </w:p>
        </w:tc>
        <w:tc>
          <w:tcPr>
            <w:tcW w:type="dxa" w:w="260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协议/接口</w:t>
            </w:r>
          </w:p>
        </w:tc>
        <w:tc>
          <w:tcPr>
            <w:tcW w:type="dxa" w:w="113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49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Android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STT Service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HTTPS POST /transcribe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完整录音最终转写</w:t>
            </w:r>
          </w:p>
        </w:tc>
      </w:tr>
      <w:tr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Android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STT Service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WSS /ws/transcribe-stream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录音期间实时预览</w:t>
            </w:r>
          </w:p>
        </w:tc>
      </w:tr>
      <w:tr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Android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STT Service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POST /admin/stt/switch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设置页远程切换模型</w:t>
            </w:r>
          </w:p>
        </w:tc>
      </w:tr>
      <w:tr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Android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Ollama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HTTP /api/chat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本地报告生成与对话</w:t>
            </w:r>
          </w:p>
        </w:tc>
      </w:tr>
      <w:tr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Android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云端 LLM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OpenAI/Claude API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云端报告生成与对话</w:t>
            </w:r>
          </w:p>
        </w:tc>
      </w:tr>
      <w:tr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Android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Backend Service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REST /api/*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EA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B33A3A"/>
                <w:sz w:val="17"/>
              </w:rPr>
              <w:t>未接入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未来用于账号、多端同步、集中数据</w:t>
            </w:r>
          </w:p>
        </w:tc>
      </w:tr>
      <w:tr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Backend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STT Service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内部 HTTP + Bearer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健康检查、模型切换、调试事件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数据归属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685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当前存储位置</w:t>
            </w:r>
          </w:p>
        </w:tc>
        <w:tc>
          <w:tcPr>
            <w:tcW w:type="dxa" w:w="170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拥有方</w:t>
            </w:r>
          </w:p>
        </w:tc>
        <w:tc>
          <w:tcPr>
            <w:tcW w:type="dxa" w:w="204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是否同步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会议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Android Room / Backend SQLite（各自独立）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各自进程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转写文本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Android Room / Backend SQLite（各自独立）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各自进程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AI 报告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Android Room / Backend SQLite（各自独立）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各自进程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录音文件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Android cache 临时 WAV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Android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不长期上传保存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 模型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server/models/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STT Service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本地卷持久化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配置与 Token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Android DataStore / server/.env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各端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人工配置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4" w:color="0D7C86"/>
        </w:pBdr>
        <w:keepNext/>
      </w:pPr>
      <w:r>
        <w:t>3. Android 客户端架构</w:t>
      </w:r>
    </w:p>
    <w:p>
      <w:pPr>
        <w:pStyle w:val="Heading2"/>
        <w:keepNext/>
      </w:pPr>
      <w:r>
        <w:t>3.1 技术栈与分层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47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94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技术/目录</w:t>
            </w:r>
          </w:p>
        </w:tc>
        <w:tc>
          <w:tcPr>
            <w:tcW w:type="dxa" w:w="4706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UI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Jetpack Compose、Navigation Compose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Splash、登录、首页、录音、报告、设置、VIP 页面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ViewModel、StateFlow、Coroutine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页面状态、异步任务、消息和导航事件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Application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application/usecase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创建会议、停止录音并转写、生成报告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Domain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domain/model、repository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Meeting、Transcript、Report、配置模型和仓库契约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Infrastructure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audio/db/stt/llm/export/service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录音、Room、网络引擎、导出和前台服务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依赖注入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Koin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数据库、仓库、引擎、UseCase、ViewModel 装配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页面与功能入口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3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5953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164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Splash</w:t>
            </w:r>
          </w:p>
        </w:tc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读取本地用户名并决定进入登录或主界面</w:t>
            </w:r>
          </w:p>
        </w:tc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已实现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Login</w:t>
            </w:r>
          </w:p>
        </w:tc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用户名/密码输入、密码显示、本地登录状态保存</w:t>
            </w:r>
          </w:p>
        </w:tc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1E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D96B19"/>
                <w:sz w:val="18"/>
              </w:rPr>
              <w:t>部分实现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Home</w:t>
            </w:r>
          </w:p>
        </w:tc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会议列表、新建、改名、删除、报告状态、重新生成</w:t>
            </w:r>
          </w:p>
        </w:tc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已实现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Recording</w:t>
            </w:r>
          </w:p>
        </w:tc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录音/文字模式、实时预览、最终稿、模板选择</w:t>
            </w:r>
          </w:p>
        </w:tc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已实现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Report</w:t>
            </w:r>
          </w:p>
        </w:tc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报告展示、重新生成、模板、AI 对话、保存、删除、导出</w:t>
            </w:r>
          </w:p>
        </w:tc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已实现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Settings</w:t>
            </w:r>
          </w:p>
        </w:tc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STT/LLM 配置、服务扫描、连接测试、模型切换、退出</w:t>
            </w:r>
          </w:p>
        </w:tc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已实现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VIP</w:t>
            </w:r>
          </w:p>
        </w:tc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工程施工日志、建筑设计日志模板与快捷创建</w:t>
            </w:r>
          </w:p>
        </w:tc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已实现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Register/Forgot</w:t>
            </w:r>
          </w:p>
        </w:tc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导航占位页面</w:t>
            </w:r>
          </w:p>
        </w:tc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EA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B33A3A"/>
                <w:sz w:val="18"/>
              </w:rPr>
              <w:t>未实现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Android 功能明细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90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5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功能域</w:t>
            </w:r>
          </w:p>
        </w:tc>
        <w:tc>
          <w:tcPr>
            <w:tcW w:type="dxa" w:w="5216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实现说明</w:t>
            </w:r>
          </w:p>
        </w:tc>
        <w:tc>
          <w:tcPr>
            <w:tcW w:type="dxa" w:w="124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A-01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启动与导航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Splash 根据本地状态分流；类型安全 Navigation 路由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A-02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本地登录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校验非空账号密码并保存用户名；不调用服务端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1E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D96B19"/>
                <w:sz w:val="17"/>
              </w:rPr>
              <w:t>部分实现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A-03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会议创建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生成 UUID 会议并按时间建议标题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A-04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会议列表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按创建时间倒序，显示报告存在状态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A-05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会议维护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改名、删除，事务清理关联转写和报告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A-06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麦克风录音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AudioRecord，16 kHz/单声道/16-bit PCM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A-07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WAV 文件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录音写临时文件，停止时补齐 WAV Header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A-08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后台录音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Foreground Service + 常驻通知；退到后台可维持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A-09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实时转写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PCM 通过 WebSocket 发送，显示 partial/committed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A-10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最终转写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完整 WAV 上传 STT，并与已有转写合并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A-11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文字输入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跳过录音，直接保存手工输入为 Transcript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A-12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STT 引擎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Faster-Whisper、SenseVoice、云端 ASR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A-13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STT 发现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扫描局域网常见端口并自动填充引擎/模型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A-14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STT 运维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连接测试、Bearer Token、远程切换模型、轮询就绪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A-15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LLM 引擎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本地 Ollama、OpenAI Compatible、Claude Messages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A-16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报告生成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汇总会议全部转写，生成概述/要点/决策/任务/行动项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A-17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报告对话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基于当前报告上下文执行多轮润色和问答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A-18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报告维护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保存、稳定 upsert、删除、重新生成、查看原始转写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A-19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报告模板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6 个通用模板 + 2 个专业日志模板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A-20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模板编辑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录音前选择/修改模板，报告页切换后重新生成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A-21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专业日志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工程施工日志、建筑设计日志快捷创建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A-22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文件导出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Markdown、TXT、HTML-based DOC、多页 PDF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A-23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系统分享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FileProvider 分享报告文件或原始转写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A-24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本地数据库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Room 存储 meetings/transcripts/reports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A-25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配置持久化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DataStore 保存 STT、LLM、模板和用户名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A-26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备份控制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禁止 Auto Backup 和设备迁移提取应用数据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Android 本地数据模型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8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3969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572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关系/行为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Meeting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id、title、createdAt、durationMs、audioFilePath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会议主记录；删除时清理关联数据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Transcript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id、meetingId、content、speaker、start/end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一个会议可保存多段转写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Report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meetingId、summary、keyPoints、tasks、decisions、actionItems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 meetingId 保存/更新一份报告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Task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content、assignee、due、completed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报告中的结构化待办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AppConfig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STTConfig、LLMConfig、ReportTemplateConfig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通过 DataStore 持久化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4" w:color="0D7C86"/>
        </w:pBdr>
        <w:keepNext/>
      </w:pPr>
      <w:r>
        <w:t>4. Server 服务端架构</w:t>
      </w:r>
    </w:p>
    <w:p>
      <w:pPr>
        <w:pStyle w:val="Heading2"/>
        <w:keepNext/>
      </w:pPr>
      <w:r>
        <w:t>4.1 服务组成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26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4025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13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默认端口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 Service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FastAPI + Uvicorn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文件/流式转写、模型加载、并发队列、运维接口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8888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Inference Scheduler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asyncio + ThreadPoolExecutor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有界 FIFO、公平调度、指标和排空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进程内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Faster-Whisper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CTranslate2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CPU int8 / CUDA float16 推理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模型内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SenseVoice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FunASR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中文语音识别；共享模型串行执行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模型内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Backend Service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FastAPI + SQLite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会议/转写/报告 API 与 Web 调试台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8090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Docker Compose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CPU/GPU 镜像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模型、数据库、日志卷和健康编排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部署层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STT 功能明细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90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功能域</w:t>
            </w:r>
          </w:p>
        </w:tc>
        <w:tc>
          <w:tcPr>
            <w:tcW w:type="dxa" w:w="5272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实现说明</w:t>
            </w:r>
          </w:p>
        </w:tc>
        <w:tc>
          <w:tcPr>
            <w:tcW w:type="dxa" w:w="124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S-01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模型加载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优先 server/models 本地模型，不存在时下载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S-02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Faster-Whisper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tiny/base/small/medium/large-v3 等允许模型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S-03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SenseVoice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可选安装 FunASR 和 SenseVoiceSmall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S-04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设备选择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auto/cpu/cuda；CUDA 暖机失败时按策略回退或失败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S-05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文件上传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支持常见音频格式，1 MB 分块落盘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S-06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上传限制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默认 256 MB；超限 413，空文件 400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S-07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文件转写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VAD + 中文识别；空结果使用无 VAD 回退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S-08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流式转写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PCM 滑动窗口、partial/committed、文本去重合并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S-09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质量过滤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logprob、no_speech、已知幻觉短语、fail-open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S-10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流参数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采样率/声道/阈值校验与范围收敛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S-11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流会话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默认最多 16 个 WebSocket 会话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S-12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并发队列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默认 2 Worker + 16 FIFO 队列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S-13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过载保护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队满 429；维护暂停 503；带 Retry-After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S-14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可观测性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active/queued/rejected/peak/平均等待时长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S-15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任务清理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调用方取消后已接收任务继续完成并清理临时资源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S-16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模型切换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暂停准入、排空任务、跨平台加载新模型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S-17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STT 鉴权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Bearer Token + 常量时间比较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S-18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健康检查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/health 指标；/ready 只在模型可用时返回 200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并发调度关系</w:t>
      </w:r>
    </w:p>
    <w:p>
      <w:r>
        <w:drawing>
          <wp:inline xmlns:a="http://schemas.openxmlformats.org/drawingml/2006/main" xmlns:pic="http://schemas.openxmlformats.org/drawingml/2006/picture">
            <wp:extent cx="5903999" cy="236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t_concurr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0717D"/>
          <w:sz w:val="18"/>
        </w:rPr>
        <w:t>图 2  STT 有界并发调度与过载保护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901"/>
      </w:tblGrid>
      <w:tr>
        <w:tc>
          <w:tcPr>
            <w:tcW w:type="dxa" w:w="4762"/>
            <w:shd w:fill="D96B19"/>
          </w:tcPr>
          <w:p/>
        </w:tc>
        <w:tc>
          <w:tcPr>
            <w:tcW w:type="dxa" w:w="4762"/>
            <w:shd w:fill="FFF1E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D96B19"/>
                <w:sz w:val="21"/>
              </w:rPr>
              <w:t>SenseVoice 说明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SenseVoice/FunASR 的共享模型对象含可变解码状态，因此单容器内使用锁串行执行。需要真并行时，应运行多个 STT 容器副本并由反向代理负载均衡。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Backend 功能明细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90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功能域</w:t>
            </w:r>
          </w:p>
        </w:tc>
        <w:tc>
          <w:tcPr>
            <w:tcW w:type="dxa" w:w="5272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实现说明</w:t>
            </w:r>
          </w:p>
        </w:tc>
        <w:tc>
          <w:tcPr>
            <w:tcW w:type="dxa" w:w="124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B-01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SQLite 初始化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meetings/transcripts/reports 三张表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B-02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数据库可靠性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外键、WAL、busy timeout、事务提交/回滚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B-03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会议 API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列表、新建、PATCH 修改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B-04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转写 API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按会议查询、新建转写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B-05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报告 API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按会议查询、稳定 ID upsert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B-06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请求校验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Pydantic 字段长度、格式和数值范围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B-07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管理鉴权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Bearer 或 admin + WEB_API_TOKEN Basic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B-08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Web 调试台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健康、会议、日志、事件、模型切换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B-09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XSS 防护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动态数据使用 textContent，配置值 HTML 转义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4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7"/>
              </w:rPr>
              <w:t>已实现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B-10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Android 同步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7"/>
              </w:rPr>
              <w:t>Android 尚无 Backend API Client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EA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B33A3A"/>
                <w:sz w:val="17"/>
              </w:rPr>
              <w:t>未接入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B-11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用户/租户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当前为共享 Token 和全局数据表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EA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B33A3A"/>
                <w:sz w:val="17"/>
              </w:rPr>
              <w:t>未实现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4" w:color="0D7C86"/>
        </w:pBdr>
        <w:keepNext/>
      </w:pPr>
      <w:r>
        <w:t>5. 核心业务流程</w:t>
      </w:r>
    </w:p>
    <w:p>
      <w:r>
        <w:drawing>
          <wp:inline xmlns:a="http://schemas.openxmlformats.org/drawingml/2006/main" xmlns:pic="http://schemas.openxmlformats.org/drawingml/2006/picture">
            <wp:extent cx="5903999" cy="1864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etin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86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0717D"/>
          <w:sz w:val="18"/>
        </w:rPr>
        <w:t>图 3  从会议创建到报告交付的完整流程</w:t>
      </w:r>
    </w:p>
    <w:p>
      <w:pPr>
        <w:pStyle w:val="Heading2"/>
        <w:keepNext/>
      </w:pPr>
      <w:r>
        <w:t>5.1 语音会议流程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用户在 Home 或 VIP 页面创建会议，Android 先写入本地 Room。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Recording 页面启动 AudioRecord、WebSocket 和前台录音 Service。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PCM 音频持续发送到 STT WebSocket，服务端返回 partial/committed 预览。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停止录音后关闭流连接，完成 WAV 文件并上传 /transcribe。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最终转写与已有文本合并后保存到 Android Room。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用户选择模板，由 Ollama 或云端 LLM 生成结构化报告。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报告保存到 Room，可继续 AI 对话、重新生成、导出或分享。</w:t>
      </w:r>
    </w:p>
    <w:p>
      <w:pPr>
        <w:pStyle w:val="Heading2"/>
        <w:keepNext/>
      </w:pPr>
      <w:r>
        <w:t>5.2 文字记录流程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用户切换到文字输入模式并录入原始会议内容。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Android 将文字直接保存为 Transcript，不调用 STT。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后续报告生成、模板、对话和导出流程与语音模式一致。</w:t>
      </w:r>
    </w:p>
    <w:p>
      <w:pPr>
        <w:pStyle w:val="Heading2"/>
        <w:keepNext/>
      </w:pPr>
      <w:r>
        <w:t>5.3 模型切换流程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Android 设置页更新 STT 引擎和模型配置。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Android 调用 POST /admin/stt/switch 并携带 Bearer Token。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STT Scheduler 暂停新任务并等待队列和活动任务排空。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服务加载并暖机新模型，成功后恢复请求准入。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Android 轮询 /health，确认目标引擎 model_loaded=true。</w:t>
      </w:r>
    </w:p>
    <w:p>
      <w:pPr>
        <w:pStyle w:val="Heading1"/>
        <w:pBdr>
          <w:bottom w:val="single" w:sz="8" w:space="4" w:color="0D7C86"/>
        </w:pBdr>
        <w:keepNext/>
      </w:pPr>
      <w:r>
        <w:t>6. API 与协议清单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13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124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89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36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49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STT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/health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模型、设备、流会话和调度指标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STT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/ready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模型就绪探针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STT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POST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/transcribe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Bearer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完整音频文件转写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STT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WS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/ws/transcribe-stream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Bearer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实时 PCM 流式转写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STT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POST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/admin/stt/switch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Bearer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切换引擎和模型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STT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GET/DELETE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/debug/stream-events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Bearer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查询/清空流式调试事件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Backend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/health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服务和 SQLite 健康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Backend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/web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Basic/Bearer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Web 调试台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Backend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GET/POST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/api/meetings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Basic/Bearer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会议列表/新建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Backend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PATCH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/api/meetings/{id}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Basic/Bearer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修改会议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Backend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/api/meetings/{id}/transcripts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Basic/Bearer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查询会议转写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Backend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POST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/api/transcripts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Basic/Bearer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新建转写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Backend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GET/PUT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/api/reports/{meeting_id}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Basic/Bearer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查询/更新报告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WebSocket 消息关系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5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24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175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关键内容</w:t>
            </w:r>
          </w:p>
        </w:tc>
        <w:tc>
          <w:tcPr>
            <w:tcW w:type="dxa" w:w="294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Android → STT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start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sample_rate、channels、阈值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初始化流式会话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Android → STT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binary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PCM 16-bit 音频帧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追加录音数据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Android → STT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stop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结束流会话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 → Android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partial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text、committed、preview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实时预览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 → Android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状态说明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繁忙、已连接等提示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 → Android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error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错误信息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鉴权、参数或推理失败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4" w:color="0D7C86"/>
        </w:pBdr>
        <w:keepNext/>
      </w:pPr>
      <w:r>
        <w:t>7. 部署架构与运行目录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4F6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63238"/>
                <w:sz w:val="17"/>
              </w:rPr>
              <w:t>MeetingNotesApp/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>|-- android/                     # 独立 Android Gradle 工程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>|   |-- app/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>|   |-- gradle/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>|   `-- gradlew / gradlew.bat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>`-- server/                      # 独立服务端工程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 xml:space="preserve">    |-- stt-service/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 xml:space="preserve">    |-- backend-service/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 xml:space="preserve">    |-- tests/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 xml:space="preserve">    |-- models/                  # 模型缓存，不提交 Git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 xml:space="preserve">    |-- data/backend/            # Docker SQLite 数据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 xml:space="preserve">    |-- logs/stt/                # STT 日志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 xml:space="preserve">    |-- docker-compose.yml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 xml:space="preserve">    |-- docker-compose.gpu.yml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 xml:space="preserve">    `-- deploy-ubuntu.sh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Ubuntu 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4F6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63238"/>
                <w:sz w:val="17"/>
              </w:rPr>
              <w:t>cd server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>bash deploy-ubuntu.sh cpu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># NVIDIA GPU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>bash deploy-ubuntu.sh gpu</w:t>
            </w:r>
          </w:p>
        </w:tc>
      </w:tr>
    </w:tbl>
    <w:p>
      <w:pPr>
        <w:spacing w:after="0"/>
      </w:pPr>
    </w:p>
    <w:p>
      <w:pPr>
        <w:pStyle w:val="ListBullet"/>
        <w:ind w:left="255" w:hanging="113"/>
      </w:pPr>
      <w:r>
        <w:rPr>
          <w:rFonts w:ascii="Microsoft YaHei" w:hAnsi="Microsoft YaHei" w:eastAsia="Microsoft YaHei"/>
          <w:sz w:val="20"/>
        </w:rPr>
        <w:t>首次运行创建 server/.env，并分别生成 STT_API_TOKEN 与 WEB_API_TOKEN。</w:t>
      </w:r>
    </w:p>
    <w:p>
      <w:pPr>
        <w:pStyle w:val="ListBullet"/>
        <w:ind w:left="255" w:hanging="113"/>
      </w:pPr>
      <w:r>
        <w:rPr>
          <w:rFonts w:ascii="Microsoft YaHei" w:hAnsi="Microsoft YaHei" w:eastAsia="Microsoft YaHei"/>
          <w:sz w:val="20"/>
        </w:rPr>
        <w:t>.env 权限设置为 0600；Backend 默认只绑定 127.0.0.1:8090。</w:t>
      </w:r>
    </w:p>
    <w:p>
      <w:pPr>
        <w:pStyle w:val="ListBullet"/>
        <w:ind w:left="255" w:hanging="113"/>
      </w:pPr>
      <w:r>
        <w:rPr>
          <w:rFonts w:ascii="Microsoft YaHei" w:hAnsi="Microsoft YaHei" w:eastAsia="Microsoft YaHei"/>
          <w:sz w:val="20"/>
        </w:rPr>
        <w:t>STT 模型保存在 server/models/，数据库保存在 server/data/backend/。</w:t>
      </w:r>
    </w:p>
    <w:p>
      <w:pPr>
        <w:pStyle w:val="ListBullet"/>
        <w:ind w:left="255" w:hanging="113"/>
      </w:pPr>
      <w:r>
        <w:rPr>
          <w:rFonts w:ascii="Microsoft YaHei" w:hAnsi="Microsoft YaHei" w:eastAsia="Microsoft YaHei"/>
          <w:sz w:val="20"/>
        </w:rPr>
        <w:t>公网必须配置 HTTPS/WSS 反向代理，云防火墙仅开放必要端口。</w:t>
      </w:r>
    </w:p>
    <w:p>
      <w:pPr>
        <w:pStyle w:val="Heading2"/>
        <w:keepNext/>
      </w:pPr>
      <w:r>
        <w:t>7.2 Windows 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4F6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63238"/>
                <w:sz w:val="17"/>
              </w:rPr>
              <w:t>cd server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>init-server.bat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>start-all.bat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># 停止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7"/>
              </w:rPr>
              <w:t>stop-all.bat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核心运行参数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835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70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4592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STT_ENGINE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faster-whisper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faster-whisper 或 sensevoice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STT_MODEL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small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模型名称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STT_DEVICE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auto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auto / cpu / cuda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STT_MAX_CONCURRENT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Faster-Whisper 同时推理数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STT_MAX_QUEUE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等待队列上限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STT_MAX_STREAMS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WebSocket 会话上限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STT_MAX_UPLOAD_MB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256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单文件上传上限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STT_CPU_THREADS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每个推理 worker 的 CPU 线程数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STT_API_TOKEN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自动生成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STT Bearer Token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WEB_API_TOKEN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自动生成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Backend Bearer/Basic 密码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4" w:color="0D7C86"/>
        </w:pBdr>
        <w:keepNext/>
      </w:pPr>
      <w:r>
        <w:t>8. 安全、边界与待完善项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79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9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04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891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R-01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Android 登录是假实现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任何非空账号密码可进入；未接服务端认证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建设账号、Token 刷新和权限体系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R-02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公网明文 HTTP 风险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录音与 Token 可能被窃听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生产只允许 HTTPS/WSS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R-03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无租户隔离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Backend 使用共享 Token 和全局表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引入 user_id/tenant_id 和访问控制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R-04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Android Token 未加密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DataStore Preferences 在 Root 设备可读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使用 Android Keystore/加密存储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R-05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Android/Backend 不同步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手机数据和服务端 SQLite 相互独立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实现 Backend API Client 和同步策略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R-06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进程强杀后的最终转写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onDestroy 不保证执行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WorkManager/持久任务与录音恢复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R-07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SenseVoice 单实例串行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单模型线程安全限制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多容器副本 + 负载均衡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R-08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低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Android 自动化测试缺失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testDebugUnitTest 为 NO-SOURCE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6"/>
              </w:rPr>
              <w:t>补充 UseCase、Repository、ViewModel 测试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R-09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低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GPU 实机验证不足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仅验证 Compose 配置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在目标 NVIDIA 主机做吞吐/显存压测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4" w:color="0D7C86"/>
        </w:pBdr>
        <w:keepNext/>
      </w:pPr>
      <w:r>
        <w:t>9. 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49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1417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216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Android lintDebug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 errors，22 warnings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Android assembleDebug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APK 约 20 MB，包含 8 个模板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Android testDebugUnitTest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有限支持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任务成功但 NO-SOURCE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Server unittest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6/6：调度器、外键、报告 upsert、鉴权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Python py_compile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STT、Scheduler、Backend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CPU Compose config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独立 server/ 目录展开成功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GPU Compose config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配置通过，未进行 NVIDIA 实机推理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Linux CPU Docker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STT/Backend 镜像构建、健康检查通过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STT 并发压测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 请求全部 200；peak_active=2，peak_queued=4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Backend 鉴权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r>
              <w:rPr>
                <w:rFonts w:ascii="Microsoft YaHei" w:hAnsi="Microsoft YaHei" w:eastAsia="Microsoft YaHei"/>
                <w:sz w:val="18"/>
              </w:rPr>
              <w:t>匿名业务请求 401，Bearer/Basic 200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4" w:color="0D7C86"/>
        </w:pBdr>
        <w:keepNext/>
      </w:pPr>
      <w:r>
        <w:t>10. 建议实施顺序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优先完成生产 HTTPS/WSS、旧密钥撤销和 Android 安全存储。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设计真实账号认证、租户模型与 Backend 数据访问权限。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实现 Android Backend API Client、离线队列和冲突同步策略。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将停止录音后的最终转写迁移为可恢复的持久后台任务。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补齐 Android UseCase、Repository、ViewModel 和端到端测试。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在目标 Ubuntu NVIDIA 服务器上进行 GPU 显存、延迟和并发压测。</w:t>
      </w:r>
    </w:p>
    <w:p>
      <w:pPr>
        <w:pStyle w:val="ListNumber"/>
        <w:ind w:left="255"/>
      </w:pPr>
      <w:r>
        <w:rPr>
          <w:rFonts w:ascii="Microsoft YaHei" w:hAnsi="Microsoft YaHei" w:eastAsia="Microsoft YaHei"/>
          <w:sz w:val="20"/>
        </w:rPr>
        <w:t>SenseVoice 需要真并行时，以多 STT 容器和反向代理扩容。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901"/>
      </w:tblGrid>
      <w:tr>
        <w:tc>
          <w:tcPr>
            <w:tcW w:type="dxa" w:w="4762"/>
            <w:shd w:fill="60717D"/>
          </w:tcPr>
          <w:p/>
        </w:tc>
        <w:tc>
          <w:tcPr>
            <w:tcW w:type="dxa" w:w="4762"/>
            <w:shd w:fill="F3F5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60717D"/>
                <w:sz w:val="21"/>
              </w:rPr>
              <w:t>文档口径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本说明以 2026-07-16 工作区代码和已执行验证为准。标注“已实现”表示代码路径存在；标注“已验证”表示已执行对应构建、测试或容器检查；标注“未接入/未实现”表示当前产品链路尚不可用。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191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0717D"/>
        <w:sz w:val="17"/>
      </w:rPr>
      <w:t xml:space="preserve">MeetingNotesApp 功能架构与关系说明  |  </w:t>
    </w:r>
    <w:r>
      <w:rPr>
        <w:rFonts w:ascii="Microsoft YaHei" w:hAnsi="Microsoft YaHei" w:eastAsia="Microsoft YaHei"/>
        <w:color w:val="60717D"/>
        <w:sz w:val="17"/>
      </w:rPr>
      <w:t xml:space="preserve">第 </w:t>
    </w:r>
    <w:r>
      <w:rPr>
        <w:rFonts w:ascii="Microsoft YaHei" w:hAnsi="Microsoft YaHei" w:eastAsia="Microsoft YaHei"/>
        <w:color w:val="60717D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hAnsi="Microsoft YaHei" w:eastAsia="Microsoft YaHei"/>
        <w:color w:val="60717D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300"/>
    </w:pPr>
    <w:rPr>
      <w:rFonts w:ascii="Microsoft YaHei" w:hAnsi="Microsoft YaHei" w:eastAsia="Microsoft Ya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A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7C8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D96B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A5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D7C8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MeetingNotesApp 功能、架构与系统关系说明</dc:title>
  <dc:subject>Android 客户端与 Server 服务端技术说明</dc:subject>
  <dc:creator>MeetingNotesApp 项目组</dc:creator>
  <cp:keywords>Android, STT, Faster-Whisper, SenseVoice, FastAPI, Docker, 会议纪要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