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3E" w:rsidRDefault="00223E3E" w:rsidP="00223E3E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題目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四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：實作</w:t>
      </w:r>
      <w:r>
        <w:rPr>
          <w:sz w:val="23"/>
          <w:szCs w:val="23"/>
        </w:rPr>
        <w:t>Floyd-Warshall algorithm</w:t>
      </w:r>
    </w:p>
    <w:p w:rsidR="00223E3E" w:rsidRDefault="00223E3E" w:rsidP="00223E3E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參考資料：上課講義</w:t>
      </w:r>
      <w:r>
        <w:rPr>
          <w:sz w:val="23"/>
          <w:szCs w:val="23"/>
        </w:rPr>
        <w:t xml:space="preserve"> </w:t>
      </w:r>
    </w:p>
    <w:p w:rsidR="00223E3E" w:rsidRDefault="00223E3E" w:rsidP="00223E3E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程式規格：</w:t>
      </w:r>
      <w:r>
        <w:rPr>
          <w:sz w:val="23"/>
          <w:szCs w:val="23"/>
        </w:rPr>
        <w:t xml:space="preserve"> </w:t>
      </w:r>
    </w:p>
    <w:p w:rsidR="00223E3E" w:rsidRDefault="00223E3E" w:rsidP="00223E3E">
      <w:pPr>
        <w:pStyle w:val="Default"/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rFonts w:hint="eastAsia"/>
          <w:sz w:val="23"/>
          <w:szCs w:val="23"/>
        </w:rPr>
        <w:t>輸入：其格式如下：</w:t>
      </w:r>
      <w:r>
        <w:rPr>
          <w:sz w:val="23"/>
          <w:szCs w:val="23"/>
        </w:rPr>
        <w:t xml:space="preserve"> </w:t>
      </w:r>
    </w:p>
    <w:p w:rsidR="00223E3E" w:rsidRDefault="00223E3E" w:rsidP="00223E3E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 m </w:t>
      </w:r>
    </w:p>
    <w:p w:rsidR="00223E3E" w:rsidRDefault="00223E3E" w:rsidP="00223E3E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</w:p>
    <w:p w:rsidR="00223E3E" w:rsidRDefault="00223E3E" w:rsidP="00223E3E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</w:p>
    <w:p w:rsidR="00223E3E" w:rsidRDefault="00223E3E" w:rsidP="00223E3E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.. </w:t>
      </w:r>
    </w:p>
    <w:p w:rsidR="00223E3E" w:rsidRDefault="00223E3E" w:rsidP="00223E3E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</w:p>
    <w:p w:rsidR="00223E3E" w:rsidRDefault="00223E3E" w:rsidP="00D26A10">
      <w:pPr>
        <w:pStyle w:val="Default"/>
        <w:ind w:left="48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n,m</w:t>
      </w:r>
      <w:r>
        <w:rPr>
          <w:rFonts w:hAnsi="Times New Roman" w:hint="eastAsia"/>
          <w:sz w:val="23"/>
          <w:szCs w:val="23"/>
        </w:rPr>
        <w:t>為正整數，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代表圖的點數，</w:t>
      </w:r>
      <w:r>
        <w:rPr>
          <w:rFonts w:hAnsi="Times New Roman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代表圖的邊數。對於</w:t>
      </w:r>
      <w:r>
        <w:rPr>
          <w:rFonts w:hAnsi="Times New Roman"/>
          <w:sz w:val="23"/>
          <w:szCs w:val="23"/>
        </w:rPr>
        <w:t xml:space="preserve"> 1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，</w:t>
      </w:r>
      <w:r>
        <w:rPr>
          <w:rFonts w:hAnsi="Times New Roman"/>
          <w:sz w:val="23"/>
          <w:szCs w:val="23"/>
        </w:rPr>
        <w:t>(i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/>
          <w:sz w:val="23"/>
          <w:szCs w:val="23"/>
        </w:rPr>
        <w:t>,j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代表第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個有向邊且</w:t>
      </w:r>
      <w:r>
        <w:rPr>
          <w:rFonts w:hAnsi="Times New Roman"/>
          <w:sz w:val="23"/>
          <w:szCs w:val="23"/>
        </w:rPr>
        <w:t>i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 w:hint="eastAsia"/>
          <w:sz w:val="23"/>
          <w:szCs w:val="23"/>
        </w:rPr>
        <w:t></w:t>
      </w:r>
      <w:r>
        <w:rPr>
          <w:rFonts w:hAnsi="Times New Roman"/>
          <w:sz w:val="23"/>
          <w:szCs w:val="23"/>
        </w:rPr>
        <w:t>j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 w:hint="eastAsia"/>
          <w:sz w:val="23"/>
          <w:szCs w:val="23"/>
        </w:rPr>
        <w:t>，而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>k</w:t>
      </w:r>
      <w:r>
        <w:rPr>
          <w:rFonts w:hAnsi="Times New Roman" w:hint="eastAsia"/>
          <w:sz w:val="23"/>
          <w:szCs w:val="23"/>
        </w:rPr>
        <w:t>為一</w:t>
      </w:r>
      <w:r>
        <w:rPr>
          <w:rFonts w:hAnsi="Times New Roman" w:hint="eastAsia"/>
          <w:sz w:val="32"/>
          <w:szCs w:val="32"/>
        </w:rPr>
        <w:t>正</w:t>
      </w:r>
      <w:r>
        <w:rPr>
          <w:rFonts w:hAnsi="Times New Roman" w:hint="eastAsia"/>
          <w:sz w:val="23"/>
          <w:szCs w:val="23"/>
        </w:rPr>
        <w:t>浮點數代表該邊之</w:t>
      </w:r>
      <w:r>
        <w:rPr>
          <w:rFonts w:hAnsi="Times New Roman"/>
          <w:sz w:val="23"/>
          <w:szCs w:val="23"/>
        </w:rPr>
        <w:t>weight</w:t>
      </w:r>
      <w:r>
        <w:rPr>
          <w:rFonts w:hAnsi="Times New Roman" w:hint="eastAsia"/>
          <w:sz w:val="23"/>
          <w:szCs w:val="23"/>
        </w:rPr>
        <w:t>。請注意我們假設圖為</w:t>
      </w:r>
      <w:r w:rsidRPr="00D26A10">
        <w:rPr>
          <w:rFonts w:hAnsi="Times New Roman" w:hint="eastAsia"/>
          <w:color w:val="FF0000"/>
          <w:sz w:val="36"/>
          <w:szCs w:val="36"/>
        </w:rPr>
        <w:t>有向圖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223E3E" w:rsidRDefault="00223E3E" w:rsidP="00576B1A">
      <w:pPr>
        <w:pStyle w:val="Default"/>
        <w:ind w:left="283" w:hangingChars="123" w:hanging="283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2. </w:t>
      </w:r>
      <w:r>
        <w:rPr>
          <w:rFonts w:hAnsi="Times New Roman" w:hint="eastAsia"/>
          <w:sz w:val="23"/>
          <w:szCs w:val="23"/>
        </w:rPr>
        <w:t>輸出：</w:t>
      </w:r>
      <w:r>
        <w:rPr>
          <w:rFonts w:ascii="Times New Roman" w:hAnsi="Times New Roman" w:cs="Times New Roman"/>
          <w:sz w:val="23"/>
          <w:szCs w:val="23"/>
        </w:rPr>
        <w:t>An n ×n matrix of shortest-path lengths δ(i, j) for all i, j</w:t>
      </w:r>
      <w:r>
        <w:rPr>
          <w:rFonts w:ascii="Cambria Math" w:hAnsi="Cambria Math" w:cs="Cambria Math"/>
          <w:sz w:val="23"/>
          <w:szCs w:val="23"/>
        </w:rPr>
        <w:t>∈</w:t>
      </w:r>
      <w:r>
        <w:rPr>
          <w:rFonts w:ascii="Times New Roman" w:hAnsi="Times New Roman" w:cs="Times New Roman"/>
          <w:sz w:val="23"/>
          <w:szCs w:val="23"/>
        </w:rPr>
        <w:t>V.</w:t>
      </w:r>
      <w:r>
        <w:rPr>
          <w:rFonts w:hAnsi="Times New Roman" w:hint="eastAsia"/>
          <w:sz w:val="23"/>
          <w:szCs w:val="23"/>
        </w:rPr>
        <w:t>。</w:t>
      </w:r>
      <w:r w:rsidR="00576B1A">
        <w:rPr>
          <w:rFonts w:hAnsi="Times New Roman"/>
          <w:sz w:val="23"/>
          <w:szCs w:val="23"/>
        </w:rPr>
        <w:t xml:space="preserve"> </w:t>
      </w:r>
      <w:r>
        <w:rPr>
          <w:rFonts w:hAnsi="Times New Roman" w:hint="eastAsia"/>
          <w:sz w:val="23"/>
          <w:szCs w:val="23"/>
        </w:rPr>
        <w:t>輸出格式如下：</w:t>
      </w:r>
      <w:r>
        <w:rPr>
          <w:rFonts w:hAnsi="Times New Roman"/>
          <w:sz w:val="23"/>
          <w:szCs w:val="23"/>
        </w:rPr>
        <w:t xml:space="preserve"> </w:t>
      </w:r>
    </w:p>
    <w:p w:rsidR="00223E3E" w:rsidRDefault="00223E3E" w:rsidP="00576B1A">
      <w:pPr>
        <w:pStyle w:val="Default"/>
        <w:ind w:firstLine="283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[d</w:t>
      </w:r>
      <w:r>
        <w:rPr>
          <w:rFonts w:ascii="Times New Roman" w:hAnsi="Times New Roman" w:cs="Times New Roman"/>
          <w:sz w:val="15"/>
          <w:szCs w:val="15"/>
        </w:rPr>
        <w:t>ij</w:t>
      </w:r>
      <w:r>
        <w:rPr>
          <w:rFonts w:ascii="Times New Roman" w:hAnsi="Times New Roman" w:cs="Times New Roman"/>
          <w:sz w:val="23"/>
          <w:szCs w:val="23"/>
        </w:rPr>
        <w:t xml:space="preserve">] </w:t>
      </w:r>
    </w:p>
    <w:p w:rsidR="00223E3E" w:rsidRDefault="00223E3E" w:rsidP="00576B1A">
      <w:pPr>
        <w:pStyle w:val="Default"/>
        <w:ind w:firstLine="283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d</w:t>
      </w:r>
      <w:r>
        <w:rPr>
          <w:rFonts w:hAnsi="Times New Roman"/>
          <w:sz w:val="12"/>
          <w:szCs w:val="12"/>
        </w:rPr>
        <w:t>ij</w:t>
      </w:r>
      <w:r>
        <w:rPr>
          <w:rFonts w:hAnsi="Times New Roman" w:hint="eastAsia"/>
          <w:sz w:val="23"/>
          <w:szCs w:val="23"/>
        </w:rPr>
        <w:t>為從</w:t>
      </w:r>
      <w:r>
        <w:rPr>
          <w:rFonts w:hAnsi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出發到</w:t>
      </w:r>
      <w:r>
        <w:rPr>
          <w:rFonts w:hAnsi="Times New Roman"/>
          <w:sz w:val="23"/>
          <w:szCs w:val="23"/>
        </w:rPr>
        <w:t>j</w:t>
      </w:r>
      <w:r>
        <w:rPr>
          <w:rFonts w:hAnsi="Times New Roman" w:hint="eastAsia"/>
          <w:sz w:val="23"/>
          <w:szCs w:val="23"/>
        </w:rPr>
        <w:t>之最短距離</w:t>
      </w:r>
      <w:r>
        <w:rPr>
          <w:rFonts w:ascii="Times New Roman" w:hAnsi="Times New Roman" w:cs="Times New Roman"/>
          <w:sz w:val="23"/>
          <w:szCs w:val="23"/>
        </w:rPr>
        <w:t>δ(i, j)</w:t>
      </w:r>
      <w:r>
        <w:rPr>
          <w:rFonts w:hAnsi="Times New Roman" w:hint="eastAsia"/>
          <w:sz w:val="23"/>
          <w:szCs w:val="23"/>
        </w:rPr>
        <w:t>，如</w:t>
      </w:r>
      <w:r>
        <w:rPr>
          <w:rFonts w:hAnsi="Times New Roman"/>
          <w:sz w:val="23"/>
          <w:szCs w:val="23"/>
        </w:rPr>
        <w:t>i</w:t>
      </w:r>
      <w:r>
        <w:rPr>
          <w:rFonts w:hAnsi="Times New Roman" w:hint="eastAsia"/>
          <w:sz w:val="23"/>
          <w:szCs w:val="23"/>
        </w:rPr>
        <w:t>與</w:t>
      </w:r>
      <w:r>
        <w:rPr>
          <w:rFonts w:hAnsi="Times New Roman"/>
          <w:sz w:val="23"/>
          <w:szCs w:val="23"/>
        </w:rPr>
        <w:t>j</w:t>
      </w:r>
      <w:r>
        <w:rPr>
          <w:rFonts w:hAnsi="Times New Roman" w:hint="eastAsia"/>
          <w:sz w:val="23"/>
          <w:szCs w:val="23"/>
        </w:rPr>
        <w:t>不連通，則</w:t>
      </w:r>
      <w:r>
        <w:rPr>
          <w:rFonts w:hAnsi="Times New Roman"/>
          <w:sz w:val="23"/>
          <w:szCs w:val="23"/>
        </w:rPr>
        <w:t>d</w:t>
      </w:r>
      <w:r>
        <w:rPr>
          <w:rFonts w:hAnsi="Times New Roman"/>
          <w:sz w:val="12"/>
          <w:szCs w:val="12"/>
        </w:rPr>
        <w:t>ij</w:t>
      </w:r>
      <w:r>
        <w:rPr>
          <w:rFonts w:hAnsi="Times New Roman"/>
          <w:sz w:val="23"/>
          <w:szCs w:val="23"/>
        </w:rPr>
        <w:t>=N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223E3E" w:rsidRDefault="00223E3E" w:rsidP="00576B1A">
      <w:pPr>
        <w:pStyle w:val="Default"/>
        <w:ind w:firstLine="283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輸入範例：參數之範圍為</w:t>
      </w:r>
      <w:r>
        <w:rPr>
          <w:rFonts w:hAnsi="Times New Roman"/>
          <w:sz w:val="23"/>
          <w:szCs w:val="23"/>
        </w:rPr>
        <w:t>n</w:t>
      </w:r>
      <w:r w:rsidR="00576B1A">
        <w:rPr>
          <w:rFonts w:hAnsi="Times New Roman" w:hint="eastAsia"/>
          <w:sz w:val="23"/>
          <w:szCs w:val="23"/>
        </w:rPr>
        <w:t>小於等於</w:t>
      </w:r>
      <w:r>
        <w:rPr>
          <w:rFonts w:hAnsi="Times New Roman"/>
          <w:sz w:val="23"/>
          <w:szCs w:val="23"/>
        </w:rPr>
        <w:t>50</w:t>
      </w:r>
      <w:r>
        <w:rPr>
          <w:rFonts w:hAnsi="Times New Roman" w:hint="eastAsia"/>
          <w:sz w:val="23"/>
          <w:szCs w:val="23"/>
        </w:rPr>
        <w:t>、</w:t>
      </w:r>
      <w:r>
        <w:rPr>
          <w:rFonts w:hAnsi="Times New Roman"/>
          <w:sz w:val="23"/>
          <w:szCs w:val="23"/>
        </w:rPr>
        <w:t>m</w:t>
      </w:r>
      <w:r w:rsidR="00576B1A">
        <w:rPr>
          <w:rFonts w:hAnsi="Times New Roman" w:hint="eastAsia"/>
          <w:sz w:val="23"/>
          <w:szCs w:val="23"/>
        </w:rPr>
        <w:t>小於等於</w:t>
      </w:r>
      <w:r>
        <w:rPr>
          <w:rFonts w:hAnsi="Times New Roman"/>
          <w:sz w:val="23"/>
          <w:szCs w:val="23"/>
        </w:rPr>
        <w:t>200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D62F50" w:rsidRDefault="00D62F50">
      <w:pPr>
        <w:widowControl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br w:type="page"/>
      </w:r>
    </w:p>
    <w:p w:rsidR="00D62F50" w:rsidRDefault="00D62F50" w:rsidP="00D62F50">
      <w:pPr>
        <w:jc w:val="center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lastRenderedPageBreak/>
        <w:t>輸入範例</w:t>
      </w:r>
      <w:r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(共4例)</w:t>
      </w:r>
      <w:r>
        <w:rPr>
          <w:rFonts w:hAnsi="Times New Roman" w:hint="eastAsia"/>
          <w:sz w:val="23"/>
          <w:szCs w:val="23"/>
        </w:rPr>
        <w:t>：</w:t>
      </w:r>
    </w:p>
    <w:p w:rsidR="00C434AD" w:rsidRDefault="00382202" w:rsidP="00D62F50">
      <w:pPr>
        <w:pStyle w:val="Default"/>
      </w:pPr>
      <w:r>
        <w:rPr>
          <w:noProof/>
        </w:rPr>
        <w:drawing>
          <wp:inline distT="0" distB="0" distL="0" distR="0">
            <wp:extent cx="2419350" cy="2600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4430" cy="25412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73" w:rsidRDefault="00C72A73" w:rsidP="00D62F50">
      <w:pPr>
        <w:pStyle w:val="Defaul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68880" cy="25603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4590" cy="254127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.戁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3E"/>
    <w:rsid w:val="00223E3E"/>
    <w:rsid w:val="00382202"/>
    <w:rsid w:val="00576B1A"/>
    <w:rsid w:val="00C434AD"/>
    <w:rsid w:val="00C72A73"/>
    <w:rsid w:val="00D26A10"/>
    <w:rsid w:val="00D6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75ECC-428F-4D28-A5F1-D2DB854B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3E3E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6</cp:revision>
  <dcterms:created xsi:type="dcterms:W3CDTF">2016-01-22T13:23:00Z</dcterms:created>
  <dcterms:modified xsi:type="dcterms:W3CDTF">2016-01-22T13:32:00Z</dcterms:modified>
</cp:coreProperties>
</file>