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D320D" w:rsidRPr="00D155F7" w:rsidRDefault="003D320D" w:rsidP="00E17108">
      <w:pPr>
        <w:pStyle w:val="a6"/>
        <w:numPr>
          <w:ilvl w:val="0"/>
          <w:numId w:val="1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sz w:val="28"/>
          <w:szCs w:val="28"/>
        </w:rPr>
      </w:pPr>
      <w:r w:rsidRPr="00D155F7">
        <w:rPr>
          <w:rFonts w:ascii="Times New Roman" w:hAnsi="Times New Roman" w:cs="Times New Roman"/>
          <w:sz w:val="28"/>
          <w:szCs w:val="28"/>
        </w:rPr>
        <w:t>Ошибки вычислений</w:t>
      </w:r>
    </w:p>
    <w:p w:rsidR="0055456B" w:rsidRPr="00D155F7" w:rsidRDefault="003968F2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D155F7">
        <w:rPr>
          <w:rFonts w:ascii="Times New Roman" w:hAnsi="Times New Roman" w:cs="Times New Roman"/>
          <w:sz w:val="28"/>
          <w:szCs w:val="28"/>
        </w:rPr>
        <w:t>В процессе численного решения некоторой задачи приходится иметь дело с тремя основными видами ошибок: ошибками, содержащимися в исходной информации, ошибками численных методов решения задачи и ошибками, возникающими в результате необходимости представлять число в виде конечной последовательности цифр (ошибками округления).</w:t>
      </w:r>
    </w:p>
    <w:p w:rsidR="003D320D" w:rsidRPr="00D155F7" w:rsidRDefault="003D320D" w:rsidP="00E17108">
      <w:pPr>
        <w:pStyle w:val="a6"/>
        <w:numPr>
          <w:ilvl w:val="1"/>
          <w:numId w:val="1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sz w:val="28"/>
          <w:szCs w:val="28"/>
        </w:rPr>
      </w:pPr>
      <w:r w:rsidRPr="00D155F7">
        <w:rPr>
          <w:rFonts w:ascii="Times New Roman" w:hAnsi="Times New Roman" w:cs="Times New Roman"/>
          <w:sz w:val="28"/>
          <w:szCs w:val="28"/>
        </w:rPr>
        <w:t>Ошибки исходной информации</w:t>
      </w:r>
    </w:p>
    <w:p w:rsidR="003968F2" w:rsidRDefault="003968F2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D155F7">
        <w:rPr>
          <w:rFonts w:ascii="Times New Roman" w:hAnsi="Times New Roman" w:cs="Times New Roman"/>
          <w:sz w:val="28"/>
          <w:szCs w:val="28"/>
        </w:rPr>
        <w:t xml:space="preserve">Ошибки в исходной информации возникают в результате неточности измерений и дальнейшего преобразования в цифру или из-за невозможности представить необходимую величину конечной дробью. В первом случае это – ошибки датчиков и ошибки преобразователей, во втором – ошибки представления констант. </w:t>
      </w:r>
    </w:p>
    <w:p w:rsidR="00A8550C" w:rsidRDefault="00A8550C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Ошибки, обусловленные первым случаем, зафиксированы в задании, поэтому в этом пункте они не рассматриваются.</w:t>
      </w:r>
    </w:p>
    <w:p w:rsidR="00A8550C" w:rsidRDefault="00A8550C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Ошибки представления констант</w:t>
      </w:r>
      <w:r w:rsidR="00317A28">
        <w:rPr>
          <w:rFonts w:ascii="Times New Roman" w:hAnsi="Times New Roman" w:cs="Times New Roman"/>
          <w:sz w:val="28"/>
          <w:szCs w:val="28"/>
        </w:rPr>
        <w:t xml:space="preserve"> требуют детального рассмотрения.  В соответствие с блок-схемой алгоритма </w:t>
      </w:r>
      <w:r w:rsidR="00317A28">
        <w:rPr>
          <w:rFonts w:ascii="Times New Roman" w:hAnsi="Times New Roman" w:cs="Times New Roman"/>
          <w:sz w:val="28"/>
          <w:szCs w:val="28"/>
        </w:rPr>
        <w:t xml:space="preserve">расчета функции </w:t>
      </w:r>
      <w:r w:rsidR="00317A28"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="00317A28" w:rsidRPr="00EE42FC">
        <w:rPr>
          <w:rFonts w:ascii="Times New Roman" w:hAnsi="Times New Roman" w:cs="Times New Roman"/>
          <w:sz w:val="28"/>
          <w:szCs w:val="28"/>
        </w:rPr>
        <w:t>(</w:t>
      </w:r>
      <w:r w:rsidR="00317A28">
        <w:rPr>
          <w:rFonts w:ascii="Times New Roman" w:hAnsi="Times New Roman" w:cs="Times New Roman"/>
          <w:sz w:val="28"/>
          <w:szCs w:val="28"/>
          <w:lang w:val="en-US"/>
        </w:rPr>
        <w:t>X</w:t>
      </w:r>
      <w:r w:rsidR="00317A28" w:rsidRPr="00EE42FC">
        <w:rPr>
          <w:rFonts w:ascii="Times New Roman" w:hAnsi="Times New Roman" w:cs="Times New Roman"/>
          <w:sz w:val="28"/>
          <w:szCs w:val="28"/>
        </w:rPr>
        <w:t>)</w:t>
      </w:r>
      <w:r w:rsidR="00317A28">
        <w:rPr>
          <w:rFonts w:ascii="Times New Roman" w:hAnsi="Times New Roman" w:cs="Times New Roman"/>
          <w:sz w:val="28"/>
          <w:szCs w:val="28"/>
        </w:rPr>
        <w:t xml:space="preserve">, представленной на Рисунке 1.1, в памяти </w:t>
      </w:r>
      <w:r w:rsidR="002D36BF">
        <w:rPr>
          <w:rFonts w:ascii="Times New Roman" w:hAnsi="Times New Roman" w:cs="Times New Roman"/>
          <w:sz w:val="28"/>
          <w:szCs w:val="28"/>
        </w:rPr>
        <w:t>Ц</w:t>
      </w:r>
      <w:r w:rsidR="00317A28">
        <w:rPr>
          <w:rFonts w:ascii="Times New Roman" w:hAnsi="Times New Roman" w:cs="Times New Roman"/>
          <w:sz w:val="28"/>
          <w:szCs w:val="28"/>
        </w:rPr>
        <w:t xml:space="preserve">ВМ будет расположено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n+1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  <m:r>
          <w:rPr>
            <w:rFonts w:ascii="Cambria Math" w:hAnsi="Cambria Math" w:cs="Times New Roman"/>
            <w:sz w:val="28"/>
            <w:szCs w:val="28"/>
          </w:rPr>
          <m:t>+2</m:t>
        </m:r>
      </m:oMath>
      <w:r w:rsidR="00317A28" w:rsidRPr="00317A28">
        <w:rPr>
          <w:rFonts w:ascii="Times New Roman" w:hAnsi="Times New Roman" w:cs="Times New Roman"/>
          <w:sz w:val="28"/>
          <w:szCs w:val="28"/>
        </w:rPr>
        <w:t xml:space="preserve"> </w:t>
      </w:r>
      <w:r w:rsidR="00317A28">
        <w:rPr>
          <w:rFonts w:ascii="Times New Roman" w:hAnsi="Times New Roman" w:cs="Times New Roman"/>
          <w:sz w:val="28"/>
          <w:szCs w:val="28"/>
        </w:rPr>
        <w:t>констант</w:t>
      </w:r>
      <w:r w:rsidR="00137468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r>
          <w:rPr>
            <w:rFonts w:ascii="Cambria Math" w:hAnsi="Cambria Math" w:cs="Times New Roman"/>
            <w:sz w:val="28"/>
            <w:szCs w:val="28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,</m:t>
        </m:r>
        <m:r>
          <w:rPr>
            <w:rFonts w:ascii="Cambria Math" w:hAnsi="Cambria Math" w:cs="Times New Roman"/>
            <w:sz w:val="28"/>
            <w:szCs w:val="28"/>
          </w:rPr>
          <m:t>a</m:t>
        </m:r>
      </m:oMath>
      <w:r w:rsidR="00317A28">
        <w:rPr>
          <w:rFonts w:ascii="Times New Roman" w:hAnsi="Times New Roman" w:cs="Times New Roman"/>
          <w:sz w:val="28"/>
          <w:szCs w:val="28"/>
        </w:rPr>
        <w:t xml:space="preserve">, где </w:t>
      </w:r>
      <w:r w:rsidR="00317A28">
        <w:rPr>
          <w:rFonts w:ascii="Times New Roman" w:hAnsi="Times New Roman" w:cs="Times New Roman"/>
          <w:sz w:val="28"/>
          <w:szCs w:val="28"/>
          <w:lang w:val="en-US"/>
        </w:rPr>
        <w:t>n</w:t>
      </w:r>
      <w:r w:rsidR="00317A28" w:rsidRPr="00317A28">
        <w:rPr>
          <w:rFonts w:ascii="Times New Roman" w:hAnsi="Times New Roman" w:cs="Times New Roman"/>
          <w:sz w:val="28"/>
          <w:szCs w:val="28"/>
        </w:rPr>
        <w:t xml:space="preserve"> – </w:t>
      </w:r>
      <w:r w:rsidR="00317A28">
        <w:rPr>
          <w:rFonts w:ascii="Times New Roman" w:hAnsi="Times New Roman" w:cs="Times New Roman"/>
          <w:sz w:val="28"/>
          <w:szCs w:val="28"/>
        </w:rPr>
        <w:t xml:space="preserve">это </w:t>
      </w:r>
      <w:r w:rsidR="00317A28" w:rsidRPr="00A8550C">
        <w:rPr>
          <w:rFonts w:ascii="Times New Roman" w:hAnsi="Times New Roman" w:cs="Times New Roman"/>
          <w:sz w:val="28"/>
          <w:szCs w:val="28"/>
        </w:rPr>
        <w:t>максимальный порядок базисных полиномов Чебышева</w:t>
      </w:r>
      <w:r w:rsidR="00317A28">
        <w:rPr>
          <w:rFonts w:ascii="Times New Roman" w:hAnsi="Times New Roman" w:cs="Times New Roman"/>
          <w:sz w:val="28"/>
          <w:szCs w:val="28"/>
        </w:rPr>
        <w:t>, или, что то</w:t>
      </w:r>
      <w:r w:rsidR="003A302D">
        <w:rPr>
          <w:rFonts w:ascii="Times New Roman" w:hAnsi="Times New Roman" w:cs="Times New Roman"/>
          <w:sz w:val="28"/>
          <w:szCs w:val="28"/>
        </w:rPr>
        <w:t xml:space="preserve"> </w:t>
      </w:r>
      <w:r w:rsidR="00317A28">
        <w:rPr>
          <w:rFonts w:ascii="Times New Roman" w:hAnsi="Times New Roman" w:cs="Times New Roman"/>
          <w:sz w:val="28"/>
          <w:szCs w:val="28"/>
        </w:rPr>
        <w:t>же самое в данном случае, максимальная степень аргумента ряда.</w:t>
      </w:r>
    </w:p>
    <w:p w:rsidR="00503173" w:rsidRDefault="00503173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Условимся, что максимальная ошибка представления констант составляет:</w:t>
      </w:r>
    </w:p>
    <w:p w:rsidR="00503173" w:rsidRPr="00F2220B" w:rsidRDefault="00503173" w:rsidP="00503173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const</m:t>
                  </m:r>
                </m:sub>
              </m:sSub>
            </m:e>
          </m:d>
          <m:r>
            <w:rPr>
              <w:rFonts w:ascii="Cambria Math" w:hAnsi="Cambria Math" w:cs="Times New Roman"/>
              <w:sz w:val="28"/>
              <w:szCs w:val="28"/>
            </w:rPr>
            <m:t xml:space="preserve">≤ 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2</m:t>
              </m: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e>
            <m:sup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-</m:t>
              </m:r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t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  <w:lang w:val="en-US"/>
            </w:rPr>
            <m:t>,</m:t>
          </m:r>
        </m:oMath>
      </m:oMathPara>
    </w:p>
    <w:p w:rsidR="00F2220B" w:rsidRPr="00EB7583" w:rsidRDefault="00F2220B" w:rsidP="00F2220B">
      <w:pPr>
        <w:spacing w:before="120" w:after="120" w:line="360" w:lineRule="auto"/>
        <w:ind w:left="1418" w:hanging="851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где</w:t>
      </w:r>
      <w:r>
        <w:rPr>
          <w:rFonts w:ascii="Times New Roman" w:hAnsi="Times New Roman" w:cs="Times New Roman"/>
          <w:sz w:val="28"/>
          <w:szCs w:val="28"/>
        </w:rPr>
        <w:tab/>
      </w:r>
      <m:oMath>
        <m:r>
          <w:rPr>
            <w:rFonts w:ascii="Cambria Math" w:hAnsi="Cambria Math" w:cs="Times New Roman"/>
            <w:sz w:val="28"/>
            <w:szCs w:val="28"/>
          </w:rPr>
          <m:t>t</m:t>
        </m:r>
      </m:oMath>
      <w:r>
        <w:rPr>
          <w:rFonts w:ascii="Times New Roman" w:hAnsi="Times New Roman" w:cs="Times New Roman"/>
          <w:sz w:val="28"/>
          <w:szCs w:val="28"/>
        </w:rPr>
        <w:t xml:space="preserve"> – количество двоичных разрядов для представления дробной части числа, т.е. с учетом знака для представления числа выделяется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m</m:t>
        </m:r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t</m:t>
        </m:r>
        <m:r>
          <w:rPr>
            <w:rFonts w:ascii="Cambria Math" w:hAnsi="Cambria Math" w:cs="Times New Roman"/>
            <w:sz w:val="28"/>
            <w:szCs w:val="28"/>
          </w:rPr>
          <m:t>+1</m:t>
        </m:r>
      </m:oMath>
      <w:r w:rsidRPr="00D26E18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двоичных разрядов.</w:t>
      </w:r>
    </w:p>
    <w:p w:rsidR="00137468" w:rsidRPr="00986B91" w:rsidRDefault="00986B91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Также будем считать, что константы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</m:oMath>
      <w:r w:rsidRPr="00986B91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вычислены без погрешностей.</w:t>
      </w:r>
    </w:p>
    <w:p w:rsidR="003D320D" w:rsidRDefault="003D320D" w:rsidP="00E17108">
      <w:pPr>
        <w:pStyle w:val="a6"/>
        <w:numPr>
          <w:ilvl w:val="1"/>
          <w:numId w:val="1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sz w:val="28"/>
          <w:szCs w:val="28"/>
        </w:rPr>
      </w:pPr>
      <w:r w:rsidRPr="00D155F7">
        <w:rPr>
          <w:rFonts w:ascii="Times New Roman" w:hAnsi="Times New Roman" w:cs="Times New Roman"/>
          <w:sz w:val="28"/>
          <w:szCs w:val="28"/>
        </w:rPr>
        <w:t>Ошибки численных методов решения задачи</w:t>
      </w:r>
    </w:p>
    <w:p w:rsidR="00D155F7" w:rsidRPr="00A8550C" w:rsidRDefault="00D155F7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A8550C">
        <w:rPr>
          <w:rFonts w:ascii="Times New Roman" w:hAnsi="Times New Roman" w:cs="Times New Roman"/>
          <w:sz w:val="28"/>
          <w:szCs w:val="28"/>
        </w:rPr>
        <w:lastRenderedPageBreak/>
        <w:t xml:space="preserve">Использование метода </w:t>
      </w:r>
      <w:r w:rsidRPr="00A8550C">
        <w:rPr>
          <w:rFonts w:ascii="Times New Roman" w:hAnsi="Times New Roman" w:cs="Times New Roman"/>
          <w:sz w:val="28"/>
          <w:szCs w:val="28"/>
        </w:rPr>
        <w:t xml:space="preserve">аппроксимации заданной функции степенным рядом </w:t>
      </w:r>
      <w:r w:rsidRPr="00A8550C">
        <w:rPr>
          <w:rFonts w:ascii="Times New Roman" w:hAnsi="Times New Roman" w:cs="Times New Roman"/>
          <w:sz w:val="28"/>
          <w:szCs w:val="28"/>
        </w:rPr>
        <w:t>внесет ошибку:</w:t>
      </w:r>
    </w:p>
    <w:p w:rsidR="00D155F7" w:rsidRPr="00A8550C" w:rsidRDefault="00D155F7" w:rsidP="00E17108">
      <w:pPr>
        <w:pStyle w:val="a6"/>
        <w:spacing w:before="120" w:after="120" w:line="360" w:lineRule="auto"/>
        <w:ind w:left="0" w:firstLine="567"/>
        <w:contextualSpacing w:val="0"/>
        <w:jc w:val="both"/>
        <w:rPr>
          <w:rFonts w:ascii="Times New Roman" w:hAnsi="Times New Roman" w:cs="Times New Roman"/>
          <w:i/>
          <w:sz w:val="28"/>
          <w:szCs w:val="28"/>
        </w:rPr>
      </w:pPr>
      <m:oMathPara>
        <m:oMathParaPr>
          <m:jc m:val="center"/>
        </m:oMathParaPr>
        <m:oMath>
          <m:d>
            <m:dPr>
              <m:begChr m:val="|"/>
              <m:endChr m:val="|"/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f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-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k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(x)</m:t>
              </m:r>
            </m:e>
          </m:d>
          <m:r>
            <w:rPr>
              <w:rFonts w:ascii="Cambria Math" w:hAnsi="Cambria Math" w:cs="Times New Roman"/>
              <w:sz w:val="28"/>
              <w:szCs w:val="28"/>
              <w:lang w:val="en-US"/>
            </w:rPr>
            <m:t>≤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2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b-a</m:t>
                      </m:r>
                    </m:e>
                  </m:d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n+1</m:t>
                  </m:r>
                </m:sup>
              </m:sSup>
            </m:num>
            <m:den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n+1</m:t>
                  </m:r>
                </m:sup>
              </m:sSup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n+1</m:t>
                  </m:r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!</m:t>
              </m:r>
            </m:den>
          </m:f>
          <m:func>
            <m:func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max</m:t>
              </m:r>
            </m:fName>
            <m:e>
              <m:d>
                <m:dPr>
                  <m:begChr m:val="|"/>
                  <m:endChr m:val="|"/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f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n+1</m:t>
                      </m:r>
                    </m:sup>
                  </m:sSup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x</m:t>
                      </m:r>
                    </m:e>
                  </m:d>
                </m:e>
              </m:d>
            </m:e>
          </m:func>
          <m:r>
            <w:rPr>
              <w:rFonts w:ascii="Cambria Math" w:eastAsiaTheme="minorEastAsia" w:hAnsi="Cambria Math" w:cs="Times New Roman"/>
              <w:sz w:val="28"/>
              <w:szCs w:val="28"/>
              <w:lang w:val="en-US"/>
            </w:rPr>
            <m:t>,</m:t>
          </m:r>
        </m:oMath>
      </m:oMathPara>
    </w:p>
    <w:p w:rsidR="00D155F7" w:rsidRPr="00A8550C" w:rsidRDefault="00D155F7" w:rsidP="00E17108">
      <w:pPr>
        <w:pStyle w:val="a6"/>
        <w:spacing w:before="120" w:after="120" w:line="360" w:lineRule="auto"/>
        <w:ind w:left="0" w:firstLine="567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w:r w:rsidRPr="00A8550C">
        <w:rPr>
          <w:rFonts w:ascii="Times New Roman" w:hAnsi="Times New Roman" w:cs="Times New Roman"/>
          <w:sz w:val="28"/>
          <w:szCs w:val="28"/>
        </w:rPr>
        <w:t>где</w:t>
      </w:r>
      <w:r w:rsidRPr="00A8550C">
        <w:rPr>
          <w:rFonts w:ascii="Times New Roman" w:hAnsi="Times New Roman" w:cs="Times New Roman"/>
          <w:sz w:val="28"/>
          <w:szCs w:val="28"/>
        </w:rPr>
        <w:tab/>
      </w:r>
      <w:r w:rsidRPr="00A8550C">
        <w:rPr>
          <w:rFonts w:ascii="Times New Roman" w:hAnsi="Times New Roman" w:cs="Times New Roman"/>
          <w:sz w:val="28"/>
          <w:szCs w:val="28"/>
        </w:rPr>
        <w:t>[</w:t>
      </w:r>
      <w:r w:rsidRPr="00A8550C"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A8550C">
        <w:rPr>
          <w:rFonts w:ascii="Times New Roman" w:hAnsi="Times New Roman" w:cs="Times New Roman"/>
          <w:sz w:val="28"/>
          <w:szCs w:val="28"/>
        </w:rPr>
        <w:t>,</w:t>
      </w:r>
      <w:r w:rsidRPr="00A8550C"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A8550C">
        <w:rPr>
          <w:rFonts w:ascii="Times New Roman" w:hAnsi="Times New Roman" w:cs="Times New Roman"/>
          <w:sz w:val="28"/>
          <w:szCs w:val="28"/>
        </w:rPr>
        <w:t>] – интервал разложения.</w:t>
      </w:r>
    </w:p>
    <w:p w:rsidR="00D155F7" w:rsidRPr="00A8550C" w:rsidRDefault="00D155F7" w:rsidP="00E17108">
      <w:pPr>
        <w:pStyle w:val="a6"/>
        <w:spacing w:before="120" w:after="120" w:line="360" w:lineRule="auto"/>
        <w:ind w:left="708" w:firstLine="708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m:oMath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  <m:r>
              <w:rPr>
                <w:rFonts w:ascii="Cambria Math" w:hAnsi="Cambria Math" w:cs="Times New Roman"/>
                <w:sz w:val="28"/>
                <w:szCs w:val="28"/>
              </w:rPr>
              <m:t>+1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(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)</m:t>
        </m:r>
      </m:oMath>
      <w:r w:rsidRPr="00A8550C">
        <w:rPr>
          <w:rFonts w:ascii="Times New Roman" w:hAnsi="Times New Roman" w:cs="Times New Roman"/>
          <w:sz w:val="28"/>
          <w:szCs w:val="28"/>
        </w:rPr>
        <w:t xml:space="preserve"> – </w:t>
      </w:r>
      <w:r w:rsidRPr="00A8550C">
        <w:rPr>
          <w:rFonts w:ascii="Times New Roman" w:hAnsi="Times New Roman" w:cs="Times New Roman"/>
          <w:sz w:val="28"/>
          <w:szCs w:val="28"/>
          <w:lang w:val="en-US"/>
        </w:rPr>
        <w:t>n</w:t>
      </w:r>
      <w:r w:rsidR="00A8550C" w:rsidRPr="00A8550C">
        <w:rPr>
          <w:rFonts w:ascii="Times New Roman" w:hAnsi="Times New Roman" w:cs="Times New Roman"/>
          <w:sz w:val="28"/>
          <w:szCs w:val="28"/>
        </w:rPr>
        <w:t>+1 производная заданной функции,</w:t>
      </w:r>
    </w:p>
    <w:p w:rsidR="00A8550C" w:rsidRPr="00A8550C" w:rsidRDefault="00A8550C" w:rsidP="00E17108">
      <w:pPr>
        <w:pStyle w:val="a6"/>
        <w:spacing w:before="120" w:after="120" w:line="360" w:lineRule="auto"/>
        <w:ind w:left="708" w:firstLine="708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w:r w:rsidRPr="00A8550C">
        <w:rPr>
          <w:rFonts w:ascii="Times New Roman" w:hAnsi="Times New Roman" w:cs="Times New Roman"/>
          <w:sz w:val="28"/>
          <w:szCs w:val="28"/>
          <w:lang w:val="en-US"/>
        </w:rPr>
        <w:t>n</w:t>
      </w:r>
      <w:r w:rsidRPr="00A8550C">
        <w:rPr>
          <w:rFonts w:ascii="Times New Roman" w:hAnsi="Times New Roman" w:cs="Times New Roman"/>
          <w:sz w:val="28"/>
          <w:szCs w:val="28"/>
        </w:rPr>
        <w:t xml:space="preserve"> – </w:t>
      </w:r>
      <w:proofErr w:type="gramStart"/>
      <w:r w:rsidRPr="00A8550C">
        <w:rPr>
          <w:rFonts w:ascii="Times New Roman" w:hAnsi="Times New Roman" w:cs="Times New Roman"/>
          <w:sz w:val="28"/>
          <w:szCs w:val="28"/>
        </w:rPr>
        <w:t>максимальный</w:t>
      </w:r>
      <w:proofErr w:type="gramEnd"/>
      <w:r w:rsidRPr="00A8550C">
        <w:rPr>
          <w:rFonts w:ascii="Times New Roman" w:hAnsi="Times New Roman" w:cs="Times New Roman"/>
          <w:sz w:val="28"/>
          <w:szCs w:val="28"/>
        </w:rPr>
        <w:t xml:space="preserve"> порядок базисных полиномов Чебышева.</w:t>
      </w:r>
    </w:p>
    <w:p w:rsidR="00A8550C" w:rsidRPr="00A8550C" w:rsidRDefault="00A8550C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A8550C">
        <w:rPr>
          <w:rFonts w:ascii="Times New Roman" w:hAnsi="Times New Roman" w:cs="Times New Roman"/>
          <w:sz w:val="28"/>
          <w:szCs w:val="28"/>
        </w:rPr>
        <w:t>Для разложения на промежутке [-1,1] формула примет следующий вид:</w:t>
      </w:r>
    </w:p>
    <w:p w:rsidR="00A8550C" w:rsidRPr="00A8550C" w:rsidRDefault="00A8550C" w:rsidP="00E17108">
      <w:pPr>
        <w:pStyle w:val="a6"/>
        <w:spacing w:before="120" w:after="120" w:line="360" w:lineRule="auto"/>
        <w:ind w:left="0" w:firstLine="567"/>
        <w:contextualSpacing w:val="0"/>
        <w:jc w:val="both"/>
        <w:rPr>
          <w:rFonts w:ascii="Times New Roman" w:eastAsiaTheme="minorEastAsia" w:hAnsi="Times New Roman" w:cs="Times New Roman"/>
          <w:i/>
          <w:sz w:val="28"/>
          <w:szCs w:val="28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f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-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k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(x)</m:t>
              </m:r>
            </m:e>
          </m:d>
          <m:r>
            <w:rPr>
              <w:rFonts w:ascii="Cambria Math" w:hAnsi="Cambria Math" w:cs="Times New Roman"/>
              <w:sz w:val="28"/>
              <w:szCs w:val="28"/>
              <w:lang w:val="en-US"/>
            </w:rPr>
            <m:t>≤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1</m:t>
              </m:r>
            </m:num>
            <m:den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n+1</m:t>
                  </m:r>
                </m:sup>
              </m:sSup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n+1</m:t>
                  </m:r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!</m:t>
              </m:r>
            </m:den>
          </m:f>
          <m:func>
            <m:func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funcPr>
            <m:fName>
              <m:func>
                <m:funcPr>
                  <m:ctrl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</m:ctrlPr>
                </m:funcPr>
                <m:fName>
                  <m:limLow>
                    <m:limLowPr>
                      <m:ctrl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</m:ctrlPr>
                    </m:limLow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max</m:t>
                      </m:r>
                    </m:e>
                    <m:lim>
                      <m:d>
                        <m:dPr>
                          <m:begChr m:val="|"/>
                          <m:endChr m:val="|"/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dPr>
                        <m: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x</m:t>
                          </m:r>
                          <m:ctrlP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</m:ctrlPr>
                        </m:e>
                      </m:d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≤1</m:t>
                      </m:r>
                    </m:lim>
                  </m:limLow>
                </m:fName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f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n+1</m:t>
                          </m:r>
                        </m:sup>
                      </m:sSup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x</m:t>
                          </m:r>
                        </m:e>
                      </m:d>
                    </m:e>
                  </m:d>
                </m:e>
              </m:func>
            </m:fName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 </m:t>
              </m:r>
            </m:e>
          </m:func>
        </m:oMath>
      </m:oMathPara>
    </w:p>
    <w:p w:rsidR="00A8550C" w:rsidRPr="00A8550C" w:rsidRDefault="00D155F7" w:rsidP="00E17108">
      <w:pPr>
        <w:pStyle w:val="a6"/>
        <w:spacing w:before="120" w:after="120" w:line="360" w:lineRule="auto"/>
        <w:ind w:left="0" w:firstLine="567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w:r w:rsidRPr="00A8550C">
        <w:rPr>
          <w:rFonts w:ascii="Times New Roman" w:hAnsi="Times New Roman" w:cs="Times New Roman"/>
          <w:sz w:val="28"/>
          <w:szCs w:val="28"/>
        </w:rPr>
        <w:t xml:space="preserve">Разрешим данное неравенство относительно </w:t>
      </w:r>
      <w:r w:rsidRPr="00A8550C">
        <w:rPr>
          <w:rFonts w:ascii="Times New Roman" w:hAnsi="Times New Roman" w:cs="Times New Roman"/>
          <w:sz w:val="28"/>
          <w:szCs w:val="28"/>
          <w:lang w:val="en-US"/>
        </w:rPr>
        <w:t>n</w:t>
      </w:r>
      <w:r w:rsidR="00A8550C" w:rsidRPr="00A8550C">
        <w:rPr>
          <w:rFonts w:ascii="Times New Roman" w:hAnsi="Times New Roman" w:cs="Times New Roman"/>
          <w:sz w:val="28"/>
          <w:szCs w:val="28"/>
        </w:rPr>
        <w:t>:</w:t>
      </w:r>
    </w:p>
    <w:p w:rsidR="00100918" w:rsidRPr="00A8550C" w:rsidRDefault="00D155F7" w:rsidP="00E17108">
      <w:pPr>
        <w:pStyle w:val="a6"/>
        <w:spacing w:before="120" w:after="120" w:line="360" w:lineRule="auto"/>
        <w:ind w:left="0" w:firstLine="567"/>
        <w:contextualSpacing w:val="0"/>
        <w:jc w:val="both"/>
        <w:rPr>
          <w:rFonts w:ascii="Times New Roman" w:eastAsiaTheme="minorEastAsia" w:hAnsi="Times New Roman" w:cs="Times New Roman"/>
          <w:i/>
          <w:sz w:val="28"/>
          <w:szCs w:val="28"/>
          <w:lang w:val="en-US"/>
        </w:rPr>
      </w:pPr>
      <m:oMathPara>
        <m:oMath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sup>
          </m:sSup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n+1</m:t>
              </m:r>
            </m:e>
          </m:d>
          <m:r>
            <w:rPr>
              <w:rFonts w:ascii="Cambria Math" w:hAnsi="Cambria Math" w:cs="Times New Roman"/>
              <w:sz w:val="28"/>
              <w:szCs w:val="28"/>
            </w:rPr>
            <m:t>!≤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num>
            <m:den>
              <m:d>
                <m:dPr>
                  <m:begChr m:val="|"/>
                  <m:endChr m:val="|"/>
                  <m:ctrlPr>
                    <w:rPr>
                      <w:rFonts w:ascii="Cambria Math" w:eastAsiaTheme="minorEastAsia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8"/>
                      <w:szCs w:val="28"/>
                      <w:lang w:val="en-US"/>
                    </w:rPr>
                    <m:t>f</m:t>
                  </m:r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  <w:sz w:val="28"/>
                          <w:szCs w:val="28"/>
                          <w:lang w:val="en-US"/>
                        </w:rPr>
                        <m:t>x</m:t>
                      </m:r>
                    </m:e>
                  </m:d>
                  <m:r>
                    <w:rPr>
                      <w:rFonts w:ascii="Cambria Math" w:eastAsiaTheme="minorEastAsia" w:hAnsi="Cambria Math" w:cs="Times New Roman"/>
                      <w:sz w:val="28"/>
                      <w:szCs w:val="28"/>
                      <w:lang w:val="en-US"/>
                    </w:rPr>
                    <m:t>-</m:t>
                  </m:r>
                  <m:sSub>
                    <m:sSub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 w:cs="Times New Roman"/>
                          <w:sz w:val="28"/>
                          <w:szCs w:val="28"/>
                          <w:lang w:val="en-US"/>
                        </w:rPr>
                        <m:t>p</m:t>
                      </m:r>
                    </m:e>
                    <m:sub>
                      <m:r>
                        <w:rPr>
                          <w:rFonts w:ascii="Cambria Math" w:eastAsiaTheme="minorEastAsia" w:hAnsi="Cambria Math" w:cs="Times New Roman"/>
                          <w:sz w:val="28"/>
                          <w:szCs w:val="28"/>
                          <w:lang w:val="en-US"/>
                        </w:rPr>
                        <m:t>k</m:t>
                      </m:r>
                    </m:sub>
                  </m:sSub>
                  <m:r>
                    <w:rPr>
                      <w:rFonts w:ascii="Cambria Math" w:eastAsiaTheme="minorEastAsia" w:hAnsi="Cambria Math" w:cs="Times New Roman"/>
                      <w:sz w:val="28"/>
                      <w:szCs w:val="28"/>
                      <w:lang w:val="en-US"/>
                    </w:rPr>
                    <m:t>(x)</m:t>
                  </m:r>
                </m:e>
              </m:d>
            </m:den>
          </m:f>
        </m:oMath>
      </m:oMathPara>
    </w:p>
    <w:p w:rsidR="003D320D" w:rsidRPr="00C27E80" w:rsidRDefault="003D320D" w:rsidP="00E17108">
      <w:pPr>
        <w:pStyle w:val="a6"/>
        <w:numPr>
          <w:ilvl w:val="1"/>
          <w:numId w:val="1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sz w:val="28"/>
          <w:szCs w:val="28"/>
        </w:rPr>
      </w:pPr>
      <w:r w:rsidRPr="00D155F7">
        <w:rPr>
          <w:rFonts w:ascii="Times New Roman" w:hAnsi="Times New Roman" w:cs="Times New Roman"/>
          <w:sz w:val="28"/>
          <w:szCs w:val="28"/>
        </w:rPr>
        <w:t>Ошибки округления</w:t>
      </w:r>
    </w:p>
    <w:p w:rsidR="00C27E80" w:rsidRDefault="00C27E80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Поскольку ЦВМ работает с конечным количеством значащих цифр, в процессе вычислений возникают ошибки округления. В машине с фиксированной точкой у старшего разряда</w:t>
      </w:r>
      <w:r w:rsidR="002D36BF">
        <w:rPr>
          <w:rFonts w:ascii="Times New Roman" w:hAnsi="Times New Roman" w:cs="Times New Roman"/>
          <w:sz w:val="28"/>
          <w:szCs w:val="28"/>
        </w:rPr>
        <w:t>,</w:t>
      </w:r>
      <w:r w:rsidR="00D00D30">
        <w:rPr>
          <w:rFonts w:ascii="Times New Roman" w:hAnsi="Times New Roman" w:cs="Times New Roman"/>
          <w:sz w:val="28"/>
          <w:szCs w:val="28"/>
        </w:rPr>
        <w:t xml:space="preserve"> при умножении, как и при делении, возникает ошибка округления, величина которой зависит от способа округления.</w:t>
      </w:r>
    </w:p>
    <w:p w:rsidR="00D00D30" w:rsidRDefault="001E15A0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Под округлением понимается ограничение значащих цифр записи числа тем или иным способом. </w:t>
      </w:r>
      <w:r w:rsidR="00D00D30">
        <w:rPr>
          <w:rFonts w:ascii="Times New Roman" w:hAnsi="Times New Roman" w:cs="Times New Roman"/>
          <w:sz w:val="28"/>
          <w:szCs w:val="28"/>
        </w:rPr>
        <w:t>Обычно ошибку округления стараются сделать симметричной.</w:t>
      </w:r>
    </w:p>
    <w:p w:rsidR="001E15A0" w:rsidRDefault="001E15A0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Представляемое в ЦВМ число </w:t>
      </w:r>
      <m:oMath>
        <m:r>
          <w:rPr>
            <w:rFonts w:ascii="Cambria Math" w:hAnsi="Cambria Math" w:cs="Times New Roman"/>
            <w:sz w:val="28"/>
            <w:szCs w:val="28"/>
          </w:rPr>
          <m:t xml:space="preserve">y </m:t>
        </m:r>
      </m:oMath>
      <w:r>
        <w:rPr>
          <w:rFonts w:ascii="Times New Roman" w:hAnsi="Times New Roman" w:cs="Times New Roman"/>
          <w:sz w:val="28"/>
          <w:szCs w:val="28"/>
        </w:rPr>
        <w:t>можно описать двумя слагаемыми:</w:t>
      </w:r>
    </w:p>
    <w:p w:rsidR="001E15A0" w:rsidRPr="001E15A0" w:rsidRDefault="001E15A0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i/>
          <w:sz w:val="28"/>
          <w:szCs w:val="28"/>
          <w:lang w:val="en-US"/>
        </w:rPr>
      </w:pPr>
      <m:oMathPara>
        <m:oMath>
          <m:r>
            <w:rPr>
              <w:rFonts w:ascii="Cambria Math" w:hAnsi="Cambria Math" w:cs="Times New Roman"/>
              <w:sz w:val="28"/>
              <w:szCs w:val="28"/>
            </w:rPr>
            <m:t>y=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μ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y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+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g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y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:rsidR="001E15A0" w:rsidRDefault="001E15A0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где</w:t>
      </w:r>
      <w:r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μ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sub>
        </m:sSub>
      </m:oMath>
      <w:r w:rsidRPr="001E15A0">
        <w:rPr>
          <w:rFonts w:ascii="Times New Roman" w:hAnsi="Times New Roman" w:cs="Times New Roman"/>
          <w:sz w:val="28"/>
          <w:szCs w:val="28"/>
        </w:rPr>
        <w:t xml:space="preserve"> – </w:t>
      </w:r>
      <w:r>
        <w:rPr>
          <w:rFonts w:ascii="Times New Roman" w:hAnsi="Times New Roman" w:cs="Times New Roman"/>
          <w:sz w:val="28"/>
          <w:szCs w:val="28"/>
        </w:rPr>
        <w:t>сохраняемая часть,</w:t>
      </w:r>
    </w:p>
    <w:p w:rsidR="001E15A0" w:rsidRDefault="001E15A0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g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 отбрасываемая часть.</w:t>
      </w:r>
    </w:p>
    <w:p w:rsidR="001E15A0" w:rsidRDefault="001E15A0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Метод симметричного округления заключается в следующем:</w:t>
      </w:r>
    </w:p>
    <w:p w:rsidR="005F2ADA" w:rsidRDefault="001E15A0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>
        <w:rPr>
          <w:rFonts w:ascii="Times New Roman" w:hAnsi="Times New Roman" w:cs="Times New Roman"/>
          <w:i/>
          <w:sz w:val="28"/>
          <w:szCs w:val="28"/>
        </w:rPr>
        <w:lastRenderedPageBreak/>
        <w:t xml:space="preserve">если </w:t>
      </w:r>
      <w:r w:rsidR="00D26E18">
        <w:rPr>
          <w:rFonts w:ascii="Times New Roman" w:hAnsi="Times New Roman" w:cs="Times New Roman"/>
          <w:i/>
          <w:sz w:val="28"/>
          <w:szCs w:val="28"/>
        </w:rPr>
        <w:t xml:space="preserve">отбрасываемая часть больше, или равна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1-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-t</m:t>
                </m:r>
              </m:sup>
            </m:sSup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</m:oMath>
      <w:r>
        <w:rPr>
          <w:rFonts w:ascii="Times New Roman" w:hAnsi="Times New Roman" w:cs="Times New Roman"/>
          <w:i/>
          <w:sz w:val="28"/>
          <w:szCs w:val="28"/>
        </w:rPr>
        <w:t xml:space="preserve">, то к младшему разряду сохраняемой части прибавляется 1; если </w:t>
      </w:r>
      <w:r w:rsidR="00D26E18">
        <w:rPr>
          <w:rFonts w:ascii="Times New Roman" w:hAnsi="Times New Roman" w:cs="Times New Roman"/>
          <w:i/>
          <w:sz w:val="28"/>
          <w:szCs w:val="28"/>
        </w:rPr>
        <w:t xml:space="preserve">отбрасываемая часть </w:t>
      </w:r>
      <w:r w:rsidR="00D26E18">
        <w:rPr>
          <w:rFonts w:ascii="Times New Roman" w:hAnsi="Times New Roman" w:cs="Times New Roman"/>
          <w:i/>
          <w:sz w:val="28"/>
          <w:szCs w:val="28"/>
        </w:rPr>
        <w:t xml:space="preserve">меньше </w:t>
      </w:r>
      <w:r w:rsidR="00D26E18">
        <w:rPr>
          <w:rFonts w:ascii="Times New Roman" w:hAnsi="Times New Roman" w:cs="Times New Roman"/>
          <w:i/>
          <w:sz w:val="28"/>
          <w:szCs w:val="28"/>
        </w:rPr>
        <w:t xml:space="preserve">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1-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-t</m:t>
                </m:r>
              </m:sup>
            </m:sSup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</m:oMath>
      <w:r>
        <w:rPr>
          <w:rFonts w:ascii="Times New Roman" w:hAnsi="Times New Roman" w:cs="Times New Roman"/>
          <w:i/>
          <w:sz w:val="28"/>
          <w:szCs w:val="28"/>
        </w:rPr>
        <w:t xml:space="preserve">, то </w:t>
      </w:r>
      <w:r w:rsidR="005F2ADA">
        <w:rPr>
          <w:rFonts w:ascii="Times New Roman" w:hAnsi="Times New Roman" w:cs="Times New Roman"/>
          <w:i/>
          <w:sz w:val="28"/>
          <w:szCs w:val="28"/>
        </w:rPr>
        <w:t>сохраняемая часть остается без изменений.</w:t>
      </w:r>
    </w:p>
    <w:p w:rsidR="001E15A0" w:rsidRDefault="005F2ADA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Округленный результат</w:t>
      </w:r>
      <w:r>
        <w:rPr>
          <w:rFonts w:ascii="Times New Roman" w:hAnsi="Times New Roman" w:cs="Times New Roman"/>
          <w:i/>
          <w:sz w:val="28"/>
          <w:szCs w:val="28"/>
        </w:rPr>
        <w:t xml:space="preserve"> </w:t>
      </w:r>
      <m:oMath>
        <m:acc>
          <m:accPr>
            <m:chr m:val="̅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acc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</m:acc>
      </m:oMath>
      <w:r>
        <w:rPr>
          <w:rFonts w:ascii="Times New Roman" w:hAnsi="Times New Roman" w:cs="Times New Roman"/>
          <w:sz w:val="28"/>
          <w:szCs w:val="28"/>
        </w:rPr>
        <w:t xml:space="preserve"> для случая симметричного округления запишем в виде соотношения:</w:t>
      </w:r>
    </w:p>
    <w:p w:rsidR="005F2ADA" w:rsidRPr="00D26E18" w:rsidRDefault="00D26E18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acc>
            <m:accPr>
              <m:chr m:val="̅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acc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y</m:t>
              </m:r>
            </m:e>
          </m:acc>
          <m:r>
            <w:rPr>
              <w:rFonts w:ascii="Cambria Math" w:hAnsi="Cambria Math" w:cs="Times New Roman"/>
              <w:sz w:val="28"/>
              <w:szCs w:val="28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μ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y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 xml:space="preserve">,     </m:t>
                  </m:r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 xml:space="preserve">                   </m:t>
                  </m:r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если</m:t>
                  </m:r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 xml:space="preserve"> </m:t>
                  </m:r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g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y</m:t>
                          </m:r>
                        </m:sub>
                      </m:sSub>
                    </m:e>
                  </m:d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&lt;</m:t>
                  </m:r>
                  <m:f>
                    <m:f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1-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-t</m:t>
                          </m:r>
                        </m:sup>
                      </m:sSup>
                    </m:num>
                    <m:den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den>
                  </m:f>
                </m:e>
                <m:e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μ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y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+1*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-</m:t>
                      </m:r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t</m:t>
                      </m:r>
                    </m:sup>
                  </m:s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,</m:t>
                  </m:r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 xml:space="preserve">      </m:t>
                  </m:r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 xml:space="preserve">если </m:t>
                  </m:r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g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y</m:t>
                          </m:r>
                        </m:sub>
                      </m:sSub>
                    </m:e>
                  </m:d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≥</m:t>
                  </m:r>
                  <m:f>
                    <m:f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1-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-t</m:t>
                          </m:r>
                        </m:sup>
                      </m:sSup>
                    </m:num>
                    <m:den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den>
                  </m:f>
                </m:e>
              </m:eqArr>
            </m:e>
          </m:d>
          <m:r>
            <w:rPr>
              <w:rFonts w:ascii="Cambria Math" w:hAnsi="Cambria Math" w:cs="Times New Roman"/>
              <w:sz w:val="28"/>
              <w:szCs w:val="28"/>
              <w:lang w:val="en-US"/>
            </w:rPr>
            <m:t>,</m:t>
          </m:r>
        </m:oMath>
      </m:oMathPara>
    </w:p>
    <w:p w:rsidR="00D26E18" w:rsidRDefault="00D26E18" w:rsidP="00E17108">
      <w:pPr>
        <w:spacing w:before="120" w:after="120" w:line="360" w:lineRule="auto"/>
        <w:ind w:left="1418" w:hanging="851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где</w:t>
      </w:r>
      <w:r>
        <w:rPr>
          <w:rFonts w:ascii="Times New Roman" w:hAnsi="Times New Roman" w:cs="Times New Roman"/>
          <w:sz w:val="28"/>
          <w:szCs w:val="28"/>
        </w:rPr>
        <w:tab/>
      </w:r>
      <m:oMath>
        <m:r>
          <w:rPr>
            <w:rFonts w:ascii="Cambria Math" w:hAnsi="Cambria Math" w:cs="Times New Roman"/>
            <w:sz w:val="28"/>
            <w:szCs w:val="28"/>
          </w:rPr>
          <m:t>t</m:t>
        </m:r>
      </m:oMath>
      <w:r>
        <w:rPr>
          <w:rFonts w:ascii="Times New Roman" w:hAnsi="Times New Roman" w:cs="Times New Roman"/>
          <w:sz w:val="28"/>
          <w:szCs w:val="28"/>
        </w:rPr>
        <w:t xml:space="preserve"> – количество двоичных разрядов для представления дробной части числа, т.е. с учетом знака для представления числа выделяется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m</m:t>
        </m:r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t</m:t>
        </m:r>
        <m:r>
          <w:rPr>
            <w:rFonts w:ascii="Cambria Math" w:hAnsi="Cambria Math" w:cs="Times New Roman"/>
            <w:sz w:val="28"/>
            <w:szCs w:val="28"/>
          </w:rPr>
          <m:t>+1</m:t>
        </m:r>
      </m:oMath>
      <w:r w:rsidRPr="00D26E18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двоичных разрядов.</w:t>
      </w:r>
    </w:p>
    <w:p w:rsidR="00583B24" w:rsidRDefault="005269D1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 Рисунке 2.1 пр</w:t>
      </w:r>
      <w:r w:rsidR="004E109F">
        <w:rPr>
          <w:rFonts w:ascii="Times New Roman" w:hAnsi="Times New Roman" w:cs="Times New Roman"/>
          <w:sz w:val="28"/>
          <w:szCs w:val="28"/>
        </w:rPr>
        <w:t>едставлена блок-схема алгоритма, описывающего метод симметричного округления</w:t>
      </w:r>
      <w:r w:rsidR="004436F8">
        <w:rPr>
          <w:rFonts w:ascii="Times New Roman" w:hAnsi="Times New Roman" w:cs="Times New Roman"/>
          <w:sz w:val="28"/>
          <w:szCs w:val="28"/>
        </w:rPr>
        <w:t>:</w:t>
      </w:r>
    </w:p>
    <w:p w:rsidR="004436F8" w:rsidRDefault="00E17108" w:rsidP="00E17108">
      <w:pPr>
        <w:spacing w:before="120" w:after="120" w:line="360" w:lineRule="auto"/>
        <w:ind w:firstLine="567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noProof/>
          <w:sz w:val="28"/>
          <w:szCs w:val="28"/>
        </w:rPr>
        <w:lastRenderedPageBreak/>
        <w:drawing>
          <wp:inline distT="0" distB="0" distL="0" distR="0" wp14:anchorId="6E365AE1" wp14:editId="3649637F">
            <wp:extent cx="5429250" cy="5981700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lgoritm_round.pn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38117" cy="599146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77033" w:rsidRDefault="00C77033" w:rsidP="0030268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AA4609">
        <w:rPr>
          <w:rFonts w:ascii="Times New Roman" w:hAnsi="Times New Roman" w:cs="Times New Roman"/>
          <w:i/>
          <w:sz w:val="28"/>
          <w:szCs w:val="28"/>
        </w:rPr>
        <w:t>Рисунок 2.1 – блок-схема алгоритма симметричного округления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256C0B" w:rsidRDefault="00256C0B" w:rsidP="0030268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Максимальная абсолютная ошибка метода симметричного округления составляет:</w:t>
      </w:r>
    </w:p>
    <w:p w:rsidR="00256C0B" w:rsidRPr="00256C0B" w:rsidRDefault="00256C0B" w:rsidP="0030268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round</m:t>
                  </m:r>
                </m:sub>
              </m:sSub>
            </m:e>
          </m:d>
          <m:r>
            <w:rPr>
              <w:rFonts w:ascii="Cambria Math" w:hAnsi="Cambria Math" w:cs="Times New Roman"/>
              <w:sz w:val="28"/>
              <w:szCs w:val="28"/>
            </w:rPr>
            <m:t xml:space="preserve">≤ 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2</m:t>
              </m: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e>
            <m:sup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-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t+1</m:t>
                  </m:r>
                </m:e>
              </m:d>
            </m:sup>
          </m:sSup>
        </m:oMath>
      </m:oMathPara>
    </w:p>
    <w:p w:rsidR="00F16CB6" w:rsidRPr="001700C8" w:rsidRDefault="003D320D" w:rsidP="00E17108">
      <w:pPr>
        <w:pStyle w:val="a6"/>
        <w:numPr>
          <w:ilvl w:val="1"/>
          <w:numId w:val="1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sz w:val="28"/>
          <w:szCs w:val="28"/>
        </w:rPr>
      </w:pPr>
      <w:r w:rsidRPr="00D155F7">
        <w:rPr>
          <w:rFonts w:ascii="Times New Roman" w:hAnsi="Times New Roman" w:cs="Times New Roman"/>
          <w:sz w:val="28"/>
          <w:szCs w:val="28"/>
        </w:rPr>
        <w:t>Распространение ошибок</w:t>
      </w:r>
      <w:r w:rsidR="001E15A0">
        <w:rPr>
          <w:rFonts w:ascii="Times New Roman" w:hAnsi="Times New Roman" w:cs="Times New Roman"/>
          <w:sz w:val="28"/>
          <w:szCs w:val="28"/>
        </w:rPr>
        <w:t xml:space="preserve"> </w:t>
      </w:r>
    </w:p>
    <w:p w:rsidR="001700C8" w:rsidRDefault="001700C8" w:rsidP="001700C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Одним из наиболее важных вопросов в численном анализе является вопрос о том, как ошибка, возникшая в определенном месте в ходе вычислений, распространяется дальше, т.е. становится ли ее влияние больше или меньше по мере </w:t>
      </w:r>
      <w:r>
        <w:rPr>
          <w:rFonts w:ascii="Times New Roman" w:hAnsi="Times New Roman" w:cs="Times New Roman"/>
          <w:sz w:val="28"/>
          <w:szCs w:val="28"/>
        </w:rPr>
        <w:lastRenderedPageBreak/>
        <w:t>того, как производятся последующие операции. Ниже рассмотрены преобразования абсолютных ошибок при проведении простейших арифметических операций.</w:t>
      </w:r>
    </w:p>
    <w:p w:rsidR="001700C8" w:rsidRPr="004E67B9" w:rsidRDefault="001700C8" w:rsidP="001700C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Сложение:</w:t>
      </w:r>
      <w:r w:rsidR="004E67B9" w:rsidRPr="004E67B9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x+y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.</m:t>
        </m:r>
      </m:oMath>
    </w:p>
    <w:p w:rsidR="004E67B9" w:rsidRDefault="004E67B9" w:rsidP="001700C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Вычитание:</w:t>
      </w:r>
      <w:r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  <m:r>
              <w:rPr>
                <w:rFonts w:ascii="Cambria Math" w:hAnsi="Cambria Math" w:cs="Times New Roman"/>
                <w:sz w:val="28"/>
                <w:szCs w:val="28"/>
              </w:rPr>
              <m:t>-</m:t>
            </m:r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.</m:t>
        </m:r>
      </m:oMath>
    </w:p>
    <w:p w:rsidR="004E67B9" w:rsidRDefault="004E67B9" w:rsidP="001700C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Умножение:</w:t>
      </w:r>
      <w:r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xy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≈</m:t>
        </m:r>
        <m:acc>
          <m:accPr>
            <m:chr m:val="̅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accPr>
          <m:e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e>
        </m:acc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</m:t>
        </m:r>
        <m:acc>
          <m:accPr>
            <m:chr m:val="̅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acc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</m:acc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.</m:t>
        </m:r>
      </m:oMath>
    </w:p>
    <w:p w:rsidR="004E67B9" w:rsidRDefault="004E67B9" w:rsidP="001700C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Деление:</w:t>
      </w:r>
      <w:r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x/y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≈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num>
          <m:den>
            <m:acc>
              <m:accPr>
                <m:chr m:val="̅"/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acc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y</m:t>
                </m:r>
              </m:e>
            </m:acc>
          </m:den>
        </m:f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acc>
              <m:accPr>
                <m:chr m:val="̅"/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acc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x</m:t>
                </m:r>
              </m:e>
            </m:acc>
          </m:num>
          <m:den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pPr>
              <m:e>
                <m:acc>
                  <m:accPr>
                    <m:chr m:val="̅"/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accPr>
                  <m:e>
                    <m: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y</m:t>
                    </m:r>
                  </m:e>
                </m:acc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p>
            </m:sSup>
          </m:den>
        </m:f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.</m:t>
        </m:r>
      </m:oMath>
    </w:p>
    <w:p w:rsidR="00986B91" w:rsidRPr="00100ADC" w:rsidRDefault="00986B91" w:rsidP="00986B91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100ADC">
        <w:rPr>
          <w:rFonts w:ascii="Times New Roman" w:hAnsi="Times New Roman" w:cs="Times New Roman"/>
          <w:sz w:val="28"/>
          <w:szCs w:val="28"/>
        </w:rPr>
        <w:t xml:space="preserve">На основании </w:t>
      </w:r>
      <w:r w:rsidR="00E16C0C" w:rsidRPr="00100ADC">
        <w:rPr>
          <w:rFonts w:ascii="Times New Roman" w:hAnsi="Times New Roman" w:cs="Times New Roman"/>
          <w:sz w:val="28"/>
          <w:szCs w:val="28"/>
        </w:rPr>
        <w:t>формулы 1.12 и алгоритма, представленного на Рисунке 1.1, можно составить формулу распространения ошибок вычисления:</w:t>
      </w:r>
    </w:p>
    <w:p w:rsidR="00E16C0C" w:rsidRPr="00100ADC" w:rsidRDefault="00E16C0C" w:rsidP="00986B91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e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distribution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=</m:t>
          </m:r>
          <m:acc>
            <m:accPr>
              <m:chr m:val="̅"/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accPr>
            <m:e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</m:e>
          </m:acc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e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+</m:t>
          </m:r>
          <m:acc>
            <m:accPr>
              <m:chr m:val="̅"/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acc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x</m:t>
              </m:r>
            </m:e>
          </m:acc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e</m:t>
              </m:r>
            </m:e>
            <m:sub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+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e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round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+…+</m:t>
          </m:r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n*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pPr>
                <m:e>
                  <m:acc>
                    <m:accPr>
                      <m:chr m:val="̅"/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acc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x</m:t>
                      </m:r>
                    </m:e>
                  </m:acc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n-1</m:t>
                  </m:r>
                </m:sup>
              </m:sSup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x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round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*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pPr>
                    <m:e>
                      <m:acc>
                        <m:accPr>
                          <m:chr m:val="̅"/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acc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x</m:t>
                          </m:r>
                        </m:e>
                      </m:acc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n-2</m:t>
                      </m:r>
                    </m:sup>
                  </m:s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pPr>
                    <m:e>
                      <m:acc>
                        <m:accPr>
                          <m:chr m:val="̅"/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acc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x</m:t>
                          </m:r>
                        </m:e>
                      </m:acc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n-3</m:t>
                      </m:r>
                    </m:sup>
                  </m:s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+…+1</m:t>
                  </m:r>
                </m:e>
              </m:d>
            </m:e>
          </m:d>
          <m:r>
            <w:rPr>
              <w:rFonts w:ascii="Cambria Math" w:hAnsi="Cambria Math" w:cs="Times New Roman"/>
              <w:sz w:val="28"/>
              <w:szCs w:val="28"/>
              <w:lang w:val="en-US"/>
            </w:rPr>
            <m:t>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acc>
                <m:accPr>
                  <m:chr m:val="̅"/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acc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e>
              </m:acc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n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+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pPr>
            <m:e>
              <m:bar>
                <m:barPr>
                  <m:pos m:val="top"/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bar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x</m:t>
                  </m:r>
                </m:e>
              </m:bar>
            </m:e>
            <m:sup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n</m:t>
              </m:r>
            </m:sup>
          </m:sSup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b</m:t>
                  </m:r>
                </m:sub>
              </m:sSub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n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+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e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round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  <w:lang w:val="en-US"/>
            </w:rPr>
            <m:t>,</m:t>
          </m:r>
        </m:oMath>
      </m:oMathPara>
    </w:p>
    <w:p w:rsidR="00946D44" w:rsidRPr="00100ADC" w:rsidRDefault="00946D44" w:rsidP="00986B91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100ADC">
        <w:rPr>
          <w:rFonts w:ascii="Times New Roman" w:hAnsi="Times New Roman" w:cs="Times New Roman"/>
          <w:sz w:val="28"/>
          <w:szCs w:val="28"/>
        </w:rPr>
        <w:t>где</w:t>
      </w:r>
      <w:r w:rsidRPr="00100ADC"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bar>
              <m:barPr>
                <m:pos m:val="top"/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bar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b</m:t>
                </m:r>
              </m:e>
            </m:ba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b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</m:oMath>
    </w:p>
    <w:p w:rsidR="00946D44" w:rsidRPr="00100ADC" w:rsidRDefault="00946D44" w:rsidP="00986B91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100ADC">
        <w:rPr>
          <w:rFonts w:ascii="Times New Roman" w:hAnsi="Times New Roman" w:cs="Times New Roman"/>
          <w:sz w:val="28"/>
          <w:szCs w:val="28"/>
          <w:lang w:val="en-US"/>
        </w:rPr>
        <w:tab/>
      </w:r>
      <w:r w:rsidRPr="00100ADC">
        <w:rPr>
          <w:rFonts w:ascii="Times New Roman" w:hAnsi="Times New Roman" w:cs="Times New Roman"/>
          <w:sz w:val="28"/>
          <w:szCs w:val="28"/>
          <w:lang w:val="en-US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bar>
              <m:barPr>
                <m:pos m:val="top"/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bar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b</m:t>
                </m:r>
              </m:e>
            </m:ba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b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n</m:t>
                </m:r>
              </m:sub>
            </m:sSub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</m:oMath>
    </w:p>
    <w:p w:rsidR="00853215" w:rsidRPr="00B700DE" w:rsidRDefault="00946D44" w:rsidP="00853215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100ADC">
        <w:rPr>
          <w:rFonts w:ascii="Times New Roman" w:hAnsi="Times New Roman" w:cs="Times New Roman"/>
          <w:sz w:val="28"/>
          <w:szCs w:val="28"/>
          <w:lang w:val="en-US"/>
        </w:rPr>
        <w:tab/>
      </w:r>
      <w:r w:rsidRPr="00100ADC">
        <w:rPr>
          <w:rFonts w:ascii="Times New Roman" w:hAnsi="Times New Roman" w:cs="Times New Roman"/>
          <w:sz w:val="28"/>
          <w:szCs w:val="28"/>
          <w:lang w:val="en-US"/>
        </w:rPr>
        <w:tab/>
      </w:r>
      <m:oMath>
        <m:bar>
          <m:barPr>
            <m:pos m:val="top"/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bar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e>
        </m:bar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x</m:t>
            </m:r>
          </m:sub>
        </m:sSub>
      </m:oMath>
      <w:r w:rsidR="00B700DE">
        <w:rPr>
          <w:rFonts w:ascii="Times New Roman" w:hAnsi="Times New Roman" w:cs="Times New Roman"/>
          <w:sz w:val="28"/>
          <w:szCs w:val="28"/>
          <w:lang w:val="en-US"/>
        </w:rPr>
        <w:t>,</w:t>
      </w:r>
      <w:bookmarkStart w:id="0" w:name="_GoBack"/>
      <w:bookmarkEnd w:id="0"/>
    </w:p>
    <w:p w:rsidR="00853215" w:rsidRPr="00100ADC" w:rsidRDefault="00946D44" w:rsidP="00853215">
      <w:pPr>
        <w:spacing w:before="120" w:after="120" w:line="360" w:lineRule="auto"/>
        <w:ind w:left="1418" w:firstLine="708"/>
        <w:jc w:val="both"/>
        <w:rPr>
          <w:rFonts w:ascii="Times New Roman" w:hAnsi="Times New Roman" w:cs="Times New Roman"/>
          <w:sz w:val="28"/>
          <w:szCs w:val="28"/>
          <w:lang w:val="en-US"/>
        </w:rPr>
      </w:pPr>
      <m:oMathPara>
        <m:oMathParaPr>
          <m:jc m:val="left"/>
        </m:oMathParaPr>
        <m:oMath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pPr>
            <m:e>
              <m:bar>
                <m:barPr>
                  <m:pos m:val="top"/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bar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x</m:t>
                  </m:r>
                </m:e>
              </m:bar>
            </m:e>
            <m:sup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n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=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x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+n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x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n-1</m:t>
              </m:r>
            </m:sup>
          </m:sSup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e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x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+n</m:t>
          </m:r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n-1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2!</m:t>
                  </m:r>
                </m:den>
              </m:f>
            </m:e>
          </m:d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x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n-2</m:t>
              </m:r>
            </m:sup>
          </m:sSup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+</m:t>
          </m:r>
        </m:oMath>
      </m:oMathPara>
    </w:p>
    <w:p w:rsidR="00946D44" w:rsidRPr="00100ADC" w:rsidRDefault="00853215" w:rsidP="00853215">
      <w:pPr>
        <w:spacing w:before="120" w:after="120" w:line="360" w:lineRule="auto"/>
        <w:ind w:left="2124" w:firstLine="708"/>
        <w:jc w:val="both"/>
        <w:rPr>
          <w:rFonts w:ascii="Times New Roman" w:hAnsi="Times New Roman" w:cs="Times New Roman"/>
          <w:sz w:val="28"/>
          <w:szCs w:val="28"/>
          <w:lang w:val="en-US"/>
        </w:rPr>
      </w:pPr>
      <m:oMathPara>
        <m:oMathParaPr>
          <m:jc m:val="left"/>
        </m:oMathParaPr>
        <m:oMath>
          <m:r>
            <w:rPr>
              <w:rFonts w:ascii="Cambria Math" w:hAnsi="Cambria Math" w:cs="Times New Roman"/>
              <w:sz w:val="28"/>
              <w:szCs w:val="28"/>
            </w:rPr>
            <m:t>n</m:t>
          </m:r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(n-1)(n-2)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3!</m:t>
                  </m:r>
                </m:den>
              </m:f>
            </m:e>
          </m:d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x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n-3</m:t>
              </m:r>
            </m:sup>
          </m:sSup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+…+n</m:t>
          </m:r>
          <m:r>
            <w:rPr>
              <w:rFonts w:ascii="Cambria Math" w:hAnsi="Cambria Math" w:cs="Times New Roman"/>
              <w:sz w:val="28"/>
              <w:szCs w:val="28"/>
            </w:rPr>
            <m:t>x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n-1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+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x</m:t>
                  </m:r>
                </m:sub>
              </m:sSub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:rsidR="00946D44" w:rsidRPr="00100ADC" w:rsidRDefault="00946D44" w:rsidP="00986B91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100ADC">
        <w:rPr>
          <w:rFonts w:ascii="Times New Roman" w:hAnsi="Times New Roman" w:cs="Times New Roman"/>
          <w:sz w:val="28"/>
          <w:szCs w:val="28"/>
          <w:lang w:val="en-US"/>
        </w:rPr>
        <w:tab/>
      </w:r>
      <w:r w:rsidRPr="00100ADC">
        <w:rPr>
          <w:rFonts w:ascii="Times New Roman" w:hAnsi="Times New Roman" w:cs="Times New Roman"/>
          <w:sz w:val="28"/>
          <w:szCs w:val="28"/>
          <w:lang w:val="en-US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x</m:t>
            </m:r>
          </m:sub>
        </m:sSub>
        <m:r>
          <w:rPr>
            <w:rFonts w:ascii="Cambria Math" w:hAnsi="Cambria Math" w:cs="Times New Roman"/>
            <w:sz w:val="28"/>
            <w:szCs w:val="28"/>
            <w:lang w:val="en-US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const</m:t>
            </m:r>
          </m:sub>
        </m:sSub>
        <m:r>
          <w:rPr>
            <w:rFonts w:ascii="Cambria Math" w:hAnsi="Cambria Math" w:cs="Times New Roman"/>
            <w:sz w:val="28"/>
            <w:szCs w:val="28"/>
            <w:lang w:val="en-US"/>
          </w:rPr>
          <m:t>+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argt</m:t>
            </m:r>
          </m:sub>
        </m:sSub>
        <m:r>
          <w:rPr>
            <w:rFonts w:ascii="Cambria Math" w:hAnsi="Cambria Math" w:cs="Times New Roman"/>
            <w:sz w:val="28"/>
            <w:szCs w:val="28"/>
            <w:lang w:val="en-US"/>
          </w:rPr>
          <m:t>,</m:t>
        </m:r>
      </m:oMath>
    </w:p>
    <w:p w:rsidR="00946D44" w:rsidRPr="00100ADC" w:rsidRDefault="00946D44" w:rsidP="00986B91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 w:rsidRPr="00100ADC">
        <w:rPr>
          <w:rFonts w:ascii="Times New Roman" w:hAnsi="Times New Roman" w:cs="Times New Roman"/>
          <w:sz w:val="28"/>
          <w:szCs w:val="28"/>
          <w:lang w:val="en-US"/>
        </w:rPr>
        <w:tab/>
      </w:r>
      <w:r w:rsidRPr="00100ADC">
        <w:rPr>
          <w:rFonts w:ascii="Times New Roman" w:hAnsi="Times New Roman" w:cs="Times New Roman"/>
          <w:sz w:val="28"/>
          <w:szCs w:val="28"/>
          <w:lang w:val="en-US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e</m:t>
            </m:r>
          </m:e>
          <m:sub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b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1</m:t>
                </m:r>
              </m:sub>
            </m:sSub>
          </m:sub>
        </m:sSub>
        <m:r>
          <w:rPr>
            <w:rFonts w:ascii="Cambria Math" w:hAnsi="Cambria Math" w:cs="Times New Roman"/>
            <w:sz w:val="28"/>
            <w:szCs w:val="28"/>
            <w:lang w:val="en-US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e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b</m:t>
                </m:r>
              </m:sub>
            </m:sSub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sub>
        </m:sSub>
        <m:r>
          <w:rPr>
            <w:rFonts w:ascii="Cambria Math" w:hAnsi="Cambria Math" w:cs="Times New Roman"/>
            <w:sz w:val="28"/>
            <w:szCs w:val="28"/>
            <w:lang w:val="en-US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e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const</m:t>
            </m:r>
          </m:sub>
        </m:sSub>
        <m:r>
          <w:rPr>
            <w:rFonts w:ascii="Cambria Math" w:hAnsi="Cambria Math" w:cs="Times New Roman"/>
            <w:sz w:val="28"/>
            <w:szCs w:val="28"/>
            <w:lang w:val="en-US"/>
          </w:rPr>
          <m:t>.</m:t>
        </m:r>
      </m:oMath>
    </w:p>
    <w:sectPr w:rsidR="00946D44" w:rsidRPr="00100ADC" w:rsidSect="00FC1518">
      <w:pgSz w:w="11906" w:h="16838"/>
      <w:pgMar w:top="1134" w:right="566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4BD61CB"/>
    <w:multiLevelType w:val="multilevel"/>
    <w:tmpl w:val="BC1C0A48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D320D"/>
    <w:rsid w:val="00080071"/>
    <w:rsid w:val="00097D67"/>
    <w:rsid w:val="00100918"/>
    <w:rsid w:val="00100ADC"/>
    <w:rsid w:val="00137468"/>
    <w:rsid w:val="001700C8"/>
    <w:rsid w:val="001E15A0"/>
    <w:rsid w:val="00256C0B"/>
    <w:rsid w:val="0027053B"/>
    <w:rsid w:val="002D36BF"/>
    <w:rsid w:val="00302684"/>
    <w:rsid w:val="00317A28"/>
    <w:rsid w:val="00371CB8"/>
    <w:rsid w:val="00374B3F"/>
    <w:rsid w:val="003968F2"/>
    <w:rsid w:val="003A302D"/>
    <w:rsid w:val="003D320D"/>
    <w:rsid w:val="003E3683"/>
    <w:rsid w:val="004436F8"/>
    <w:rsid w:val="004E109F"/>
    <w:rsid w:val="004E67B9"/>
    <w:rsid w:val="00503173"/>
    <w:rsid w:val="005269D1"/>
    <w:rsid w:val="0055456B"/>
    <w:rsid w:val="00583B24"/>
    <w:rsid w:val="005F2ADA"/>
    <w:rsid w:val="00657845"/>
    <w:rsid w:val="0083463A"/>
    <w:rsid w:val="00844AB7"/>
    <w:rsid w:val="00853215"/>
    <w:rsid w:val="00946D44"/>
    <w:rsid w:val="00986B91"/>
    <w:rsid w:val="009C1FF6"/>
    <w:rsid w:val="00A361ED"/>
    <w:rsid w:val="00A51344"/>
    <w:rsid w:val="00A8550C"/>
    <w:rsid w:val="00AA4609"/>
    <w:rsid w:val="00B700DE"/>
    <w:rsid w:val="00C10427"/>
    <w:rsid w:val="00C27E80"/>
    <w:rsid w:val="00C77033"/>
    <w:rsid w:val="00CB11BA"/>
    <w:rsid w:val="00D00D30"/>
    <w:rsid w:val="00D155F7"/>
    <w:rsid w:val="00D26E18"/>
    <w:rsid w:val="00DD309E"/>
    <w:rsid w:val="00E16C0C"/>
    <w:rsid w:val="00E17108"/>
    <w:rsid w:val="00E37797"/>
    <w:rsid w:val="00E47E10"/>
    <w:rsid w:val="00EB7583"/>
    <w:rsid w:val="00EF2A4A"/>
    <w:rsid w:val="00F16CB6"/>
    <w:rsid w:val="00F2220B"/>
    <w:rsid w:val="00F96C64"/>
    <w:rsid w:val="00FE1C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paragraph" w:styleId="a6">
    <w:name w:val="List Paragraph"/>
    <w:basedOn w:val="a"/>
    <w:uiPriority w:val="34"/>
    <w:qFormat/>
    <w:rsid w:val="003D320D"/>
    <w:pPr>
      <w:ind w:left="720"/>
      <w:contextualSpacing/>
    </w:pPr>
    <w:rPr>
      <w:rFonts w:eastAsiaTheme="minorHAnsi"/>
      <w:lang w:eastAsia="en-US"/>
    </w:rPr>
  </w:style>
  <w:style w:type="character" w:customStyle="1" w:styleId="apple-style-span">
    <w:name w:val="apple-style-span"/>
    <w:basedOn w:val="a0"/>
    <w:rsid w:val="00853215"/>
  </w:style>
  <w:style w:type="character" w:customStyle="1" w:styleId="apple-converted-space">
    <w:name w:val="apple-converted-space"/>
    <w:basedOn w:val="a0"/>
    <w:rsid w:val="00853215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paragraph" w:styleId="a6">
    <w:name w:val="List Paragraph"/>
    <w:basedOn w:val="a"/>
    <w:uiPriority w:val="34"/>
    <w:qFormat/>
    <w:rsid w:val="003D320D"/>
    <w:pPr>
      <w:ind w:left="720"/>
      <w:contextualSpacing/>
    </w:pPr>
    <w:rPr>
      <w:rFonts w:eastAsiaTheme="minorHAnsi"/>
      <w:lang w:eastAsia="en-US"/>
    </w:rPr>
  </w:style>
  <w:style w:type="character" w:customStyle="1" w:styleId="apple-style-span">
    <w:name w:val="apple-style-span"/>
    <w:basedOn w:val="a0"/>
    <w:rsid w:val="00853215"/>
  </w:style>
  <w:style w:type="character" w:customStyle="1" w:styleId="apple-converted-space">
    <w:name w:val="apple-converted-space"/>
    <w:basedOn w:val="a0"/>
    <w:rsid w:val="0085321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1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unnesoft\AppData\Roaming\Microsoft\Templates\Dot1.dotm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2523C54-44D9-499C-AB5D-BDCB8AB164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Dot1</Template>
  <TotalTime>4601</TotalTime>
  <Pages>5</Pages>
  <Words>708</Words>
  <Characters>4039</Characters>
  <Application>Microsoft Office Word</Application>
  <DocSecurity>0</DocSecurity>
  <Lines>33</Lines>
  <Paragraphs>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sunnesoft</dc:creator>
  <cp:lastModifiedBy>sunnesoft</cp:lastModifiedBy>
  <cp:revision>41</cp:revision>
  <dcterms:created xsi:type="dcterms:W3CDTF">2012-09-13T14:46:00Z</dcterms:created>
  <dcterms:modified xsi:type="dcterms:W3CDTF">2012-09-17T14:01:00Z</dcterms:modified>
</cp:coreProperties>
</file>