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Calibri" w:hAnsi="Calibri" w:eastAsia="宋体" w:cs="Times New Roman"/>
          <w:kern w:val="2"/>
          <w:sz w:val="36"/>
          <w:szCs w:val="36"/>
          <w:lang w:val="en-US" w:eastAsia="zh-CN" w:bidi="ar-SA"/>
        </w:rPr>
        <w:t>数据上传操作说明</w:t>
      </w:r>
    </w:p>
    <w:p>
      <w:pPr>
        <w:pStyle w:val="7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第一种方式：实时上传(1200B)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设置中滤波选项--&gt;FTP功能开启(CM1200B该选项在网络参数中)；打印选项--&gt;存储选项选择存储数据，打印预览、分析预览(CM1200B没有打印，分析预览)、打印机选择都设置为关闭；系统选项--&gt;外部连接关闭；网络参数--&gt;远端IP地址(默认192.168.2.96)为PC端IP地址，用户名默认TEST，密码默认COMEN；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PC端IP地址设置</w:t>
      </w:r>
      <w:bookmarkStart w:id="2" w:name="_GoBack"/>
      <w:bookmarkEnd w:id="2"/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网络连接--&gt;右击--&gt;属性--&gt;双击Internet协议(TCP/IP)--&gt;使用下面的IP地址(设置为仪器远端IP地址，默认192.168.2.96)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object>
          <v:shape id="_x0000_s1025" type="#_x0000_t75" style="height:69.1pt;width:262.45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StaticMetafile" ShapeID="_x0000_s1025" DrawAspect="Content" ObjectID="_1025" r:id="rId5"/>
        </w:objec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PC端FTP服务器设置 (双击</w:t>
      </w:r>
      <w:r>
        <w:rPr>
          <w:rFonts w:hint="eastAsia"/>
        </w:rPr>
        <w:t>FTPServer.exe</w:t>
      </w:r>
      <w:r>
        <w:rPr>
          <w:rFonts w:hint="eastAsia"/>
          <w:lang w:eastAsia="zh-CN"/>
        </w:rPr>
        <w:t>启动界面如下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pStyle w:val="7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s1026" type="#_x0000_t75" style="height:243.1pt;width:463.65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8"/>
            <o:lock v:ext="edit" position="f" selection="f" grouping="f" rotation="f" cropping="f" text="f" aspectratio="f"/>
            <w10:wrap type="none"/>
            <w10:anchorlock/>
          </v:shape>
          <o:OLEObject Type="Embed" ProgID="StaticMetafile" ShapeID="_x0000_s1026" DrawAspect="Content" ObjectID="_1026" r:id="rId7"/>
        </w:object>
      </w:r>
      <w:r>
        <w:rPr>
          <w:rFonts w:hint="eastAsia"/>
          <w:sz w:val="24"/>
          <w:szCs w:val="24"/>
          <w:lang w:val="en-US" w:eastAsia="zh-CN"/>
        </w:rPr>
        <w:t>4.将网线连接好，确保通讯正常。在自动模式(主界面顶部菜单栏第二项蓝色字体显示为自动)下打印时，便可上传数据了。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第二种方式：本地上传(将保存在本机的病例上传，CM1200有此功能)</w:t>
      </w:r>
    </w:p>
    <w:p>
      <w:pPr>
        <w:pStyle w:val="7"/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FTP功能开启，打印机关闭。</w:t>
      </w:r>
    </w:p>
    <w:p>
      <w:pPr>
        <w:pStyle w:val="7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进入档案界面，选择要上传的病例文件，按F3开始上传。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FTP上传文档格式说明</w:t>
      </w:r>
    </w:p>
    <w:p>
      <w:pPr>
        <w:pStyle w:val="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病人信息及分析诊断结果文件（.txt）</w:t>
      </w: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文件名：机器标识+ID.txt</w:t>
      </w: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注：机器标识在系统设置中可设置长度为10个英文字母内</w:t>
      </w:r>
      <w:r>
        <w:rPr>
          <w:rFonts w:hint="eastAsia"/>
          <w:sz w:val="24"/>
          <w:szCs w:val="24"/>
          <w:lang w:val="en-US" w:eastAsia="zh-CN"/>
        </w:rPr>
        <w:t>,每台机维一标识码.</w:t>
      </w: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xp：机器标识为 CM   ID号为0508270000</w:t>
      </w: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则文件名为CM_0508270000.txt</w:t>
      </w:r>
    </w:p>
    <w:p>
      <w:pPr>
        <w:pStyle w:val="7"/>
        <w:ind w:left="360" w:firstLine="0" w:firstLineChars="0"/>
        <w:rPr>
          <w:sz w:val="24"/>
          <w:szCs w:val="24"/>
        </w:rPr>
      </w:pP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文件内容病人基本信息、诊断结果</w:t>
      </w:r>
    </w:p>
    <w:p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>
      <w:pPr>
        <w:pStyle w:val="7"/>
        <w:ind w:left="359" w:leftChars="171"/>
        <w:rPr>
          <w:rFonts w:ascii="宋体" w:eastAsia="宋体" w:cs="宋体"/>
          <w:color w:val="000000"/>
          <w:kern w:val="0"/>
          <w:szCs w:val="21"/>
          <w:lang w:val="zh-CN"/>
        </w:rPr>
      </w:pPr>
    </w:p>
    <w:p>
      <w:pPr>
        <w:pStyle w:val="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波形数据文件</w:t>
      </w: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文件名：机器标识+ID.dat</w:t>
      </w: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存储波形结构</w:t>
      </w:r>
    </w:p>
    <w:p>
      <w:pPr>
        <w:pStyle w:val="7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typedef struct </w:t>
      </w:r>
    </w:p>
    <w:p>
      <w:pPr>
        <w:pStyle w:val="7"/>
        <w:ind w:left="360" w:firstLine="48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7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 INT32 lenght;</w:t>
      </w:r>
    </w:p>
    <w:p>
      <w:pPr>
        <w:pStyle w:val="7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INT16 wavedata[MAXECGRECLEN+100][12];//12通道波形数据</w:t>
      </w:r>
    </w:p>
    <w:p>
      <w:pPr>
        <w:pStyle w:val="7"/>
        <w:ind w:left="780" w:firstLine="60" w:firstLineChars="0"/>
        <w:rPr>
          <w:sz w:val="24"/>
          <w:szCs w:val="24"/>
        </w:rPr>
      </w:pPr>
      <w:r>
        <w:rPr>
          <w:sz w:val="24"/>
          <w:szCs w:val="24"/>
        </w:rPr>
        <w:t>}wavedata;</w:t>
      </w:r>
    </w:p>
    <w:p>
      <w:pPr>
        <w:pStyle w:val="7"/>
        <w:ind w:left="780" w:firstLine="6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 define  MAXECGRECLEN  10000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typedef signed   short</w:t>
      </w:r>
      <w:r>
        <w:rPr>
          <w:sz w:val="24"/>
          <w:szCs w:val="24"/>
        </w:rPr>
        <w:tab/>
      </w:r>
      <w:r>
        <w:rPr>
          <w:sz w:val="24"/>
          <w:szCs w:val="24"/>
        </w:rPr>
        <w:t>INT16;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typedef signed   long</w:t>
      </w:r>
      <w:r>
        <w:rPr>
          <w:sz w:val="24"/>
          <w:szCs w:val="24"/>
        </w:rPr>
        <w:tab/>
      </w:r>
      <w:r>
        <w:rPr>
          <w:sz w:val="24"/>
          <w:szCs w:val="24"/>
        </w:rPr>
        <w:t>INT32;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心电采样率：1000Hz每通道，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取值范围：</w:t>
      </w:r>
      <w:bookmarkStart w:id="0" w:name="OLE_LINK1"/>
      <w:bookmarkStart w:id="1" w:name="OLE_LINK2"/>
      <w:r>
        <w:rPr>
          <w:rFonts w:hint="eastAsia"/>
          <w:sz w:val="24"/>
          <w:szCs w:val="24"/>
        </w:rPr>
        <w:t>-2048~2047</w:t>
      </w:r>
      <w:bookmarkEnd w:id="0"/>
      <w:bookmarkEnd w:id="1"/>
      <w:r>
        <w:rPr>
          <w:rFonts w:hint="eastAsia"/>
          <w:sz w:val="24"/>
          <w:szCs w:val="24"/>
        </w:rPr>
        <w:t xml:space="preserve"> ，基线 0；-2048~2047对应-5.5mv~5.5mv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INT32 lenght</w:t>
      </w:r>
      <w:r>
        <w:rPr>
          <w:rFonts w:hint="eastAsia"/>
          <w:sz w:val="24"/>
          <w:szCs w:val="24"/>
        </w:rPr>
        <w:t>：通道保存数据计数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8通道数据存储顺序如下：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avedata[][0]-wavedata[][11] : I、II、V1、V2、V3、V4、V5、V6、III、AVR、AVL、AVF</w:t>
      </w:r>
    </w:p>
    <w:p>
      <w:pPr>
        <w:rPr>
          <w:b/>
          <w:sz w:val="28"/>
          <w:szCs w:val="28"/>
        </w:rPr>
      </w:pPr>
    </w:p>
    <w:p>
      <w:pPr>
        <w:pStyle w:val="7"/>
        <w:ind w:left="36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上传成功标志件</w:t>
      </w:r>
    </w:p>
    <w:p>
      <w:pPr>
        <w:pStyle w:val="7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文件名：机器标识+ID.</w:t>
      </w:r>
      <w:r>
        <w:rPr>
          <w:rFonts w:hint="eastAsia"/>
          <w:sz w:val="24"/>
          <w:szCs w:val="24"/>
          <w:lang w:val="en-US" w:eastAsia="zh-CN"/>
        </w:rPr>
        <w:t>ok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 xml:space="preserve"> 内容: </w:t>
      </w:r>
      <w:r>
        <w:rPr>
          <w:rFonts w:hint="eastAsia"/>
        </w:rPr>
        <w:t>Ftp upload data success!!</w:t>
      </w: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</w:p>
    <w:p>
      <w:pPr>
        <w:pStyle w:val="7"/>
        <w:ind w:left="36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注：默认标识为 CM ,密码为COMEN, 用户名为TEST 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decimal"/>
      <w:suff w:val="nothing"/>
      <w:lvlText w:val="%1."/>
      <w:lvlJc w:val="left"/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singleLevel"/>
    <w:tmpl w:val="0000000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12"/>
  </w:num>
  <w:num w:numId="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wmf"/><Relationship Id="rId7" Type="http://schemas.openxmlformats.org/officeDocument/2006/relationships/oleObject" Target="embeddings/oleObject2.bin"/><Relationship Id="rId8" Type="http://schemas.openxmlformats.org/officeDocument/2006/relationships/image" Target="media/image2.w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comen</Company>
  <Pages>1</Pages>
  <Words>88</Words>
  <Characters>505</Characters>
  <Lines>4</Lines>
  <Paragraphs>1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2013-09-12T00:31:00Z</dcterms:created>
  <dc:creator>comen</dc:creator>
  <dcterms:modified xsi:type="dcterms:W3CDTF">2016-07-08T09:36:44Z</dcterms:modified>
  <dc:title>comen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