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C09F3" w14:textId="77777777" w:rsidR="00AB0DAC" w:rsidRPr="00AB0DAC" w:rsidRDefault="00AB0DAC" w:rsidP="00AB0DAC">
      <w:pPr>
        <w:rPr>
          <w:b/>
          <w:bCs/>
          <w:sz w:val="15"/>
          <w:szCs w:val="15"/>
        </w:rPr>
      </w:pPr>
      <w:r w:rsidRPr="00AB0DAC">
        <w:rPr>
          <w:b/>
          <w:bCs/>
          <w:sz w:val="15"/>
          <w:szCs w:val="15"/>
          <w:lang w:val="en-US"/>
        </w:rPr>
        <w:t>cpd-cpd-instance.sgcpdcluster-a8432ac0494d167ced9024142889f01e-0000.jp-</w:t>
      </w:r>
      <w:proofErr w:type="gramStart"/>
      <w:r w:rsidRPr="00AB0DAC">
        <w:rPr>
          <w:b/>
          <w:bCs/>
          <w:sz w:val="15"/>
          <w:szCs w:val="15"/>
          <w:lang w:val="en-US"/>
        </w:rPr>
        <w:t>tok.containers</w:t>
      </w:r>
      <w:proofErr w:type="gramEnd"/>
      <w:r w:rsidRPr="00AB0DAC">
        <w:rPr>
          <w:b/>
          <w:bCs/>
          <w:sz w:val="15"/>
          <w:szCs w:val="15"/>
          <w:lang w:val="en-US"/>
        </w:rPr>
        <w:t>.appdomain.cloud</w:t>
      </w:r>
    </w:p>
    <w:p w14:paraId="7611CA40" w14:textId="147B6702" w:rsidR="00AB0DAC" w:rsidRDefault="00AB0DAC" w:rsidP="00AB0DAC">
      <w:pPr>
        <w:rPr>
          <w:b/>
          <w:bCs/>
          <w:sz w:val="15"/>
          <w:szCs w:val="15"/>
        </w:rPr>
      </w:pPr>
      <w:r w:rsidRPr="00AB0DAC">
        <w:rPr>
          <w:b/>
          <w:bCs/>
          <w:sz w:val="15"/>
          <w:szCs w:val="15"/>
        </w:rPr>
        <w:t>CPD Username: admin</w:t>
      </w:r>
      <w:r w:rsidRPr="00AB0DAC">
        <w:rPr>
          <w:b/>
          <w:bCs/>
          <w:sz w:val="15"/>
          <w:szCs w:val="15"/>
        </w:rPr>
        <w:br/>
        <w:t>CPD Password: X3nylZm6SbTa</w:t>
      </w:r>
    </w:p>
    <w:p w14:paraId="5D2B7CE2" w14:textId="6862DD0A" w:rsidR="00AB0DAC" w:rsidRDefault="00AB0DAC" w:rsidP="00AB0DAC">
      <w:pPr>
        <w:rPr>
          <w:b/>
          <w:bCs/>
          <w:sz w:val="15"/>
          <w:szCs w:val="15"/>
        </w:rPr>
      </w:pPr>
    </w:p>
    <w:p w14:paraId="07902179" w14:textId="77777777" w:rsidR="00AB0DAC" w:rsidRPr="00AB0DAC" w:rsidRDefault="00AB0DAC" w:rsidP="00AB0DAC">
      <w:pPr>
        <w:rPr>
          <w:b/>
          <w:bCs/>
          <w:sz w:val="15"/>
          <w:szCs w:val="15"/>
        </w:rPr>
      </w:pPr>
      <w:r w:rsidRPr="00AB0DAC">
        <w:rPr>
          <w:b/>
          <w:bCs/>
          <w:sz w:val="15"/>
          <w:szCs w:val="15"/>
          <w:lang w:val="en-US"/>
        </w:rPr>
        <w:t>admin – does not have access to business terms</w:t>
      </w:r>
    </w:p>
    <w:p w14:paraId="3F60C745" w14:textId="77777777" w:rsidR="00AB0DAC" w:rsidRPr="00AB0DAC" w:rsidRDefault="00AB0DAC" w:rsidP="00AB0DAC">
      <w:pPr>
        <w:rPr>
          <w:b/>
          <w:bCs/>
          <w:sz w:val="15"/>
          <w:szCs w:val="15"/>
        </w:rPr>
      </w:pPr>
      <w:r w:rsidRPr="00AB0DAC">
        <w:rPr>
          <w:b/>
          <w:bCs/>
          <w:sz w:val="15"/>
          <w:szCs w:val="15"/>
          <w:lang w:val="en-US"/>
        </w:rPr>
        <w:t>compliance/password – owner of compliance group</w:t>
      </w:r>
    </w:p>
    <w:p w14:paraId="7EC97143" w14:textId="77777777" w:rsidR="00AB0DAC" w:rsidRPr="00AB0DAC" w:rsidRDefault="00AB0DAC" w:rsidP="00AB0DAC">
      <w:pPr>
        <w:rPr>
          <w:b/>
          <w:bCs/>
          <w:sz w:val="15"/>
          <w:szCs w:val="15"/>
        </w:rPr>
      </w:pPr>
      <w:r w:rsidRPr="00AB0DAC">
        <w:rPr>
          <w:b/>
          <w:bCs/>
          <w:sz w:val="15"/>
          <w:szCs w:val="15"/>
          <w:lang w:val="en-US"/>
        </w:rPr>
        <w:t>audit/password – owner of audit group</w:t>
      </w:r>
    </w:p>
    <w:p w14:paraId="33C6BAE6" w14:textId="110B1752" w:rsidR="00AB0DAC" w:rsidRPr="00AB0DAC" w:rsidRDefault="00AB0DAC" w:rsidP="00AB0DAC">
      <w:pPr>
        <w:rPr>
          <w:b/>
          <w:bCs/>
          <w:sz w:val="15"/>
          <w:szCs w:val="15"/>
        </w:rPr>
      </w:pPr>
      <w:r w:rsidRPr="00AB0DAC">
        <w:rPr>
          <w:b/>
          <w:bCs/>
          <w:sz w:val="15"/>
          <w:szCs w:val="15"/>
          <w:lang w:val="en-US"/>
        </w:rPr>
        <w:t>reporting/password – reporting administrator</w:t>
      </w:r>
    </w:p>
    <w:p w14:paraId="66BB3517" w14:textId="77777777" w:rsidR="00AB0DAC" w:rsidRDefault="00AB0DAC">
      <w:pPr>
        <w:rPr>
          <w:b/>
          <w:bCs/>
          <w:sz w:val="15"/>
          <w:szCs w:val="15"/>
          <w:lang w:val="en-US"/>
        </w:rPr>
      </w:pPr>
    </w:p>
    <w:p w14:paraId="4A537010" w14:textId="11594520" w:rsidR="00AB0DAC" w:rsidRDefault="00AB0DAC">
      <w:pPr>
        <w:rPr>
          <w:b/>
          <w:bCs/>
          <w:sz w:val="15"/>
          <w:szCs w:val="15"/>
          <w:lang w:val="en-US"/>
        </w:rPr>
      </w:pPr>
    </w:p>
    <w:p w14:paraId="54B114E8" w14:textId="0CCC9F8F" w:rsidR="00E919AF" w:rsidRDefault="00E919AF">
      <w:pPr>
        <w:rPr>
          <w:b/>
          <w:bCs/>
          <w:sz w:val="15"/>
          <w:szCs w:val="15"/>
          <w:u w:val="single"/>
          <w:lang w:val="en-US"/>
        </w:rPr>
      </w:pPr>
      <w:r>
        <w:rPr>
          <w:b/>
          <w:bCs/>
          <w:sz w:val="15"/>
          <w:szCs w:val="15"/>
          <w:u w:val="single"/>
          <w:lang w:val="en-US"/>
        </w:rPr>
        <w:t>Demo segment 2</w:t>
      </w:r>
    </w:p>
    <w:p w14:paraId="33A450AD" w14:textId="77777777" w:rsidR="00E919AF" w:rsidRDefault="00E919AF">
      <w:pPr>
        <w:rPr>
          <w:b/>
          <w:bCs/>
          <w:sz w:val="15"/>
          <w:szCs w:val="15"/>
          <w:u w:val="single"/>
          <w:lang w:val="en-US"/>
        </w:rPr>
      </w:pPr>
    </w:p>
    <w:p w14:paraId="28BD9D37" w14:textId="287BE246" w:rsidR="004F548E" w:rsidRPr="004F548E" w:rsidRDefault="004F548E">
      <w:pPr>
        <w:rPr>
          <w:b/>
          <w:bCs/>
          <w:sz w:val="15"/>
          <w:szCs w:val="15"/>
          <w:u w:val="single"/>
          <w:lang w:val="en-US"/>
        </w:rPr>
      </w:pPr>
      <w:r>
        <w:rPr>
          <w:b/>
          <w:bCs/>
          <w:sz w:val="15"/>
          <w:szCs w:val="15"/>
          <w:u w:val="single"/>
          <w:lang w:val="en-US"/>
        </w:rPr>
        <w:t>Admin</w:t>
      </w:r>
    </w:p>
    <w:p w14:paraId="2D964628" w14:textId="77777777" w:rsidR="004F548E" w:rsidRDefault="004F548E">
      <w:pPr>
        <w:rPr>
          <w:b/>
          <w:bCs/>
          <w:sz w:val="15"/>
          <w:szCs w:val="15"/>
          <w:lang w:val="en-US"/>
        </w:rPr>
      </w:pPr>
    </w:p>
    <w:p w14:paraId="18E46E9E" w14:textId="36F0AE17" w:rsidR="00081B97" w:rsidRDefault="00081B97">
      <w:pPr>
        <w:rPr>
          <w:b/>
          <w:bCs/>
          <w:sz w:val="15"/>
          <w:szCs w:val="15"/>
          <w:lang w:val="en-US"/>
        </w:rPr>
      </w:pPr>
      <w:r>
        <w:rPr>
          <w:b/>
          <w:bCs/>
          <w:sz w:val="15"/>
          <w:szCs w:val="15"/>
          <w:lang w:val="en-US"/>
        </w:rPr>
        <w:t>Access control – create user ‘sunny’</w:t>
      </w:r>
    </w:p>
    <w:p w14:paraId="23C1F82F" w14:textId="77777777" w:rsidR="00081B97" w:rsidRDefault="00081B97">
      <w:pPr>
        <w:rPr>
          <w:b/>
          <w:bCs/>
          <w:sz w:val="15"/>
          <w:szCs w:val="15"/>
          <w:lang w:val="en-US"/>
        </w:rPr>
      </w:pPr>
    </w:p>
    <w:p w14:paraId="14B9319C" w14:textId="6BFC0BCD" w:rsidR="00081B97" w:rsidRDefault="00081B97">
      <w:pPr>
        <w:rPr>
          <w:b/>
          <w:bCs/>
          <w:sz w:val="15"/>
          <w:szCs w:val="15"/>
          <w:lang w:val="en-US"/>
        </w:rPr>
      </w:pPr>
      <w:r>
        <w:rPr>
          <w:b/>
          <w:bCs/>
          <w:sz w:val="15"/>
          <w:szCs w:val="15"/>
          <w:lang w:val="en-US"/>
        </w:rPr>
        <w:t>show default roles and create roles</w:t>
      </w:r>
    </w:p>
    <w:p w14:paraId="3F5D974E" w14:textId="04827178" w:rsidR="004F548E" w:rsidRDefault="004F548E">
      <w:pPr>
        <w:rPr>
          <w:b/>
          <w:bCs/>
          <w:sz w:val="15"/>
          <w:szCs w:val="15"/>
          <w:lang w:val="en-US"/>
        </w:rPr>
      </w:pPr>
    </w:p>
    <w:p w14:paraId="1B47ABD0" w14:textId="2E94277D" w:rsidR="004F548E" w:rsidRDefault="004F548E">
      <w:pPr>
        <w:rPr>
          <w:b/>
          <w:bCs/>
          <w:sz w:val="15"/>
          <w:szCs w:val="15"/>
          <w:lang w:val="en-US"/>
        </w:rPr>
      </w:pPr>
      <w:proofErr w:type="spellStart"/>
      <w:r>
        <w:rPr>
          <w:b/>
          <w:bCs/>
          <w:sz w:val="15"/>
          <w:szCs w:val="15"/>
          <w:lang w:val="en-US"/>
        </w:rPr>
        <w:t>Custimize</w:t>
      </w:r>
      <w:proofErr w:type="spellEnd"/>
      <w:r>
        <w:rPr>
          <w:b/>
          <w:bCs/>
          <w:sz w:val="15"/>
          <w:szCs w:val="15"/>
          <w:lang w:val="en-US"/>
        </w:rPr>
        <w:t xml:space="preserve"> tiles</w:t>
      </w:r>
    </w:p>
    <w:p w14:paraId="3F55564D" w14:textId="47DC9C91" w:rsidR="00AB0DAC" w:rsidRDefault="00AB0DAC">
      <w:pPr>
        <w:rPr>
          <w:b/>
          <w:bCs/>
          <w:sz w:val="15"/>
          <w:szCs w:val="15"/>
          <w:lang w:val="en-US"/>
        </w:rPr>
      </w:pPr>
    </w:p>
    <w:p w14:paraId="0E01F249" w14:textId="04BBA85A" w:rsidR="00AB0DAC" w:rsidRDefault="00AB0DAC">
      <w:pPr>
        <w:rPr>
          <w:b/>
          <w:bCs/>
          <w:sz w:val="15"/>
          <w:szCs w:val="15"/>
          <w:lang w:val="en-US"/>
        </w:rPr>
      </w:pPr>
      <w:r>
        <w:rPr>
          <w:b/>
          <w:bCs/>
          <w:sz w:val="15"/>
          <w:szCs w:val="15"/>
          <w:lang w:val="en-US"/>
        </w:rPr>
        <w:t>Go to task inbox and select default workflow ‘publish business terms’</w:t>
      </w:r>
    </w:p>
    <w:p w14:paraId="78F87A0D" w14:textId="6F6F2CDF" w:rsidR="00AB0DAC" w:rsidRDefault="00AB0DAC">
      <w:pPr>
        <w:rPr>
          <w:b/>
          <w:bCs/>
          <w:sz w:val="15"/>
          <w:szCs w:val="15"/>
          <w:lang w:val="en-US"/>
        </w:rPr>
      </w:pPr>
    </w:p>
    <w:p w14:paraId="17195370" w14:textId="74D8C1F7" w:rsidR="00AB0DAC" w:rsidRDefault="00AB0DAC">
      <w:pPr>
        <w:rPr>
          <w:b/>
          <w:bCs/>
          <w:sz w:val="15"/>
          <w:szCs w:val="15"/>
          <w:lang w:val="en-US"/>
        </w:rPr>
      </w:pPr>
      <w:r>
        <w:rPr>
          <w:b/>
          <w:bCs/>
          <w:sz w:val="15"/>
          <w:szCs w:val="15"/>
          <w:lang w:val="en-US"/>
        </w:rPr>
        <w:t>Login as ‘</w:t>
      </w:r>
      <w:r w:rsidR="00B16D88">
        <w:rPr>
          <w:b/>
          <w:bCs/>
          <w:sz w:val="15"/>
          <w:szCs w:val="15"/>
          <w:lang w:val="en-US"/>
        </w:rPr>
        <w:t>compliance</w:t>
      </w:r>
      <w:r>
        <w:rPr>
          <w:b/>
          <w:bCs/>
          <w:sz w:val="15"/>
          <w:szCs w:val="15"/>
          <w:lang w:val="en-US"/>
        </w:rPr>
        <w:t>’</w:t>
      </w:r>
    </w:p>
    <w:p w14:paraId="764AC9D7" w14:textId="2E2E2508" w:rsidR="00081B97" w:rsidRDefault="00081B97">
      <w:pPr>
        <w:rPr>
          <w:b/>
          <w:bCs/>
          <w:sz w:val="15"/>
          <w:szCs w:val="15"/>
          <w:lang w:val="en-US"/>
        </w:rPr>
      </w:pPr>
    </w:p>
    <w:p w14:paraId="3B4F7B59" w14:textId="3FF854EE" w:rsidR="00081B97" w:rsidRDefault="00DA3319">
      <w:pPr>
        <w:rPr>
          <w:b/>
          <w:bCs/>
          <w:sz w:val="15"/>
          <w:szCs w:val="15"/>
          <w:lang w:val="en-US"/>
        </w:rPr>
      </w:pPr>
      <w:r>
        <w:rPr>
          <w:b/>
          <w:bCs/>
          <w:sz w:val="15"/>
          <w:szCs w:val="15"/>
          <w:lang w:val="en-US"/>
        </w:rPr>
        <w:t xml:space="preserve">import </w:t>
      </w:r>
      <w:proofErr w:type="spellStart"/>
      <w:r>
        <w:rPr>
          <w:b/>
          <w:bCs/>
          <w:sz w:val="15"/>
          <w:szCs w:val="15"/>
          <w:lang w:val="en-US"/>
        </w:rPr>
        <w:t>knowledge_acc</w:t>
      </w:r>
      <w:proofErr w:type="spellEnd"/>
      <w:r>
        <w:rPr>
          <w:b/>
          <w:bCs/>
          <w:sz w:val="15"/>
          <w:szCs w:val="15"/>
          <w:lang w:val="en-US"/>
        </w:rPr>
        <w:t xml:space="preserve"> 4 may</w:t>
      </w:r>
    </w:p>
    <w:p w14:paraId="34DEFB1D" w14:textId="69545A67" w:rsidR="00F431D9" w:rsidRDefault="00F431D9">
      <w:pPr>
        <w:rPr>
          <w:b/>
          <w:bCs/>
          <w:sz w:val="15"/>
          <w:szCs w:val="15"/>
          <w:lang w:val="en-US"/>
        </w:rPr>
      </w:pPr>
    </w:p>
    <w:p w14:paraId="612D4F16" w14:textId="5DB445BF" w:rsidR="00F431D9" w:rsidRDefault="00F431D9">
      <w:pPr>
        <w:rPr>
          <w:b/>
          <w:bCs/>
          <w:sz w:val="15"/>
          <w:szCs w:val="15"/>
          <w:lang w:val="en-US"/>
        </w:rPr>
      </w:pPr>
      <w:r>
        <w:rPr>
          <w:b/>
          <w:bCs/>
          <w:sz w:val="15"/>
          <w:szCs w:val="15"/>
          <w:lang w:val="en-US"/>
        </w:rPr>
        <w:t>login as ‘audit’ – cannot see ‘compliance’ category</w:t>
      </w:r>
    </w:p>
    <w:p w14:paraId="7AA31F3F" w14:textId="5EF2A939" w:rsidR="00D74636" w:rsidRDefault="00D74636">
      <w:pPr>
        <w:rPr>
          <w:b/>
          <w:bCs/>
          <w:sz w:val="15"/>
          <w:szCs w:val="15"/>
          <w:lang w:val="en-US"/>
        </w:rPr>
      </w:pPr>
    </w:p>
    <w:p w14:paraId="1E52DAEF" w14:textId="637085FF" w:rsidR="00D74636" w:rsidRDefault="00D74636">
      <w:pPr>
        <w:rPr>
          <w:b/>
          <w:bCs/>
          <w:sz w:val="15"/>
          <w:szCs w:val="15"/>
          <w:lang w:val="en-US"/>
        </w:rPr>
      </w:pPr>
      <w:r>
        <w:rPr>
          <w:b/>
          <w:bCs/>
          <w:sz w:val="15"/>
          <w:szCs w:val="15"/>
          <w:lang w:val="en-US"/>
        </w:rPr>
        <w:t xml:space="preserve">Admin – </w:t>
      </w:r>
      <w:r w:rsidR="006D135F">
        <w:rPr>
          <w:b/>
          <w:bCs/>
          <w:sz w:val="15"/>
          <w:szCs w:val="15"/>
          <w:lang w:val="en-US"/>
        </w:rPr>
        <w:t xml:space="preserve">use </w:t>
      </w:r>
      <w:r>
        <w:rPr>
          <w:b/>
          <w:bCs/>
          <w:sz w:val="15"/>
          <w:szCs w:val="15"/>
          <w:lang w:val="en-US"/>
        </w:rPr>
        <w:t>project</w:t>
      </w:r>
      <w:r w:rsidR="00B1440B">
        <w:rPr>
          <w:b/>
          <w:bCs/>
          <w:sz w:val="15"/>
          <w:szCs w:val="15"/>
          <w:lang w:val="en-US"/>
        </w:rPr>
        <w:t xml:space="preserve"> ’Metadata for banking’</w:t>
      </w:r>
      <w:r>
        <w:rPr>
          <w:b/>
          <w:bCs/>
          <w:sz w:val="15"/>
          <w:szCs w:val="15"/>
          <w:lang w:val="en-US"/>
        </w:rPr>
        <w:t xml:space="preserve"> – metadata import – select banking source – import POT files (target should be project </w:t>
      </w:r>
      <w:proofErr w:type="gramStart"/>
      <w:r>
        <w:rPr>
          <w:b/>
          <w:bCs/>
          <w:sz w:val="15"/>
          <w:szCs w:val="15"/>
          <w:lang w:val="en-US"/>
        </w:rPr>
        <w:t>not catalog</w:t>
      </w:r>
      <w:proofErr w:type="gramEnd"/>
      <w:r>
        <w:rPr>
          <w:b/>
          <w:bCs/>
          <w:sz w:val="15"/>
          <w:szCs w:val="15"/>
          <w:lang w:val="en-US"/>
        </w:rPr>
        <w:t>)</w:t>
      </w:r>
    </w:p>
    <w:p w14:paraId="11E832B6" w14:textId="13EE1D87" w:rsidR="00D74636" w:rsidRDefault="00D74636">
      <w:pPr>
        <w:rPr>
          <w:b/>
          <w:bCs/>
          <w:sz w:val="15"/>
          <w:szCs w:val="15"/>
          <w:lang w:val="en-US"/>
        </w:rPr>
      </w:pPr>
    </w:p>
    <w:p w14:paraId="30EF7A5E" w14:textId="40E25F98" w:rsidR="00D74636" w:rsidRDefault="00B1440B">
      <w:pPr>
        <w:rPr>
          <w:b/>
          <w:bCs/>
          <w:sz w:val="15"/>
          <w:szCs w:val="15"/>
          <w:lang w:val="en-US"/>
        </w:rPr>
      </w:pPr>
      <w:r>
        <w:rPr>
          <w:b/>
          <w:bCs/>
          <w:sz w:val="15"/>
          <w:szCs w:val="15"/>
          <w:lang w:val="en-US"/>
        </w:rPr>
        <w:t xml:space="preserve">Go back to new project and choose </w:t>
      </w:r>
      <w:proofErr w:type="gramStart"/>
      <w:r w:rsidR="00D74636">
        <w:rPr>
          <w:b/>
          <w:bCs/>
          <w:sz w:val="15"/>
          <w:szCs w:val="15"/>
          <w:lang w:val="en-US"/>
        </w:rPr>
        <w:t>New</w:t>
      </w:r>
      <w:proofErr w:type="gramEnd"/>
      <w:r w:rsidR="00D74636">
        <w:rPr>
          <w:b/>
          <w:bCs/>
          <w:sz w:val="15"/>
          <w:szCs w:val="15"/>
          <w:lang w:val="en-US"/>
        </w:rPr>
        <w:t xml:space="preserve"> asset – MDE</w:t>
      </w:r>
    </w:p>
    <w:p w14:paraId="4F68852D" w14:textId="28416D3F" w:rsidR="00D74636" w:rsidRDefault="00D74636">
      <w:pPr>
        <w:rPr>
          <w:b/>
          <w:bCs/>
          <w:sz w:val="15"/>
          <w:szCs w:val="15"/>
          <w:lang w:val="en-US"/>
        </w:rPr>
      </w:pPr>
    </w:p>
    <w:p w14:paraId="7108D2B7" w14:textId="52203AFB" w:rsidR="00D74636" w:rsidRDefault="00D74636">
      <w:pPr>
        <w:rPr>
          <w:b/>
          <w:bCs/>
          <w:sz w:val="15"/>
          <w:szCs w:val="15"/>
          <w:lang w:val="en-US"/>
        </w:rPr>
      </w:pPr>
      <w:r>
        <w:rPr>
          <w:b/>
          <w:bCs/>
          <w:sz w:val="15"/>
          <w:szCs w:val="15"/>
          <w:lang w:val="en-US"/>
        </w:rPr>
        <w:t xml:space="preserve">Type MDE name </w:t>
      </w:r>
      <w:r w:rsidR="00B1440B">
        <w:rPr>
          <w:b/>
          <w:bCs/>
          <w:sz w:val="15"/>
          <w:szCs w:val="15"/>
          <w:lang w:val="en-US"/>
        </w:rPr>
        <w:t>–</w:t>
      </w:r>
      <w:r>
        <w:rPr>
          <w:b/>
          <w:bCs/>
          <w:sz w:val="15"/>
          <w:szCs w:val="15"/>
          <w:lang w:val="en-US"/>
        </w:rPr>
        <w:t xml:space="preserve"> </w:t>
      </w:r>
      <w:proofErr w:type="gramStart"/>
      <w:r w:rsidR="00B1440B">
        <w:rPr>
          <w:b/>
          <w:bCs/>
          <w:sz w:val="15"/>
          <w:szCs w:val="15"/>
          <w:lang w:val="en-US"/>
        </w:rPr>
        <w:t>MDE(</w:t>
      </w:r>
      <w:proofErr w:type="gramEnd"/>
      <w:r w:rsidR="00B1440B">
        <w:rPr>
          <w:b/>
          <w:bCs/>
          <w:sz w:val="15"/>
          <w:szCs w:val="15"/>
          <w:lang w:val="en-US"/>
        </w:rPr>
        <w:t>time)</w:t>
      </w:r>
    </w:p>
    <w:p w14:paraId="39838175" w14:textId="050A29EB" w:rsidR="00B1440B" w:rsidRDefault="00B1440B">
      <w:pPr>
        <w:rPr>
          <w:b/>
          <w:bCs/>
          <w:sz w:val="15"/>
          <w:szCs w:val="15"/>
          <w:lang w:val="en-US"/>
        </w:rPr>
      </w:pPr>
    </w:p>
    <w:p w14:paraId="71F6C9A0" w14:textId="008655CD" w:rsidR="00B1440B" w:rsidRDefault="00B1440B">
      <w:pPr>
        <w:rPr>
          <w:b/>
          <w:bCs/>
          <w:sz w:val="15"/>
          <w:szCs w:val="15"/>
          <w:lang w:val="en-US"/>
        </w:rPr>
      </w:pPr>
      <w:r>
        <w:rPr>
          <w:b/>
          <w:bCs/>
          <w:sz w:val="15"/>
          <w:szCs w:val="15"/>
          <w:lang w:val="en-US"/>
        </w:rPr>
        <w:t>Select the MDI from the project</w:t>
      </w:r>
    </w:p>
    <w:p w14:paraId="3C965710" w14:textId="6E96E67D" w:rsidR="00B1440B" w:rsidRDefault="00B1440B">
      <w:pPr>
        <w:rPr>
          <w:b/>
          <w:bCs/>
          <w:sz w:val="15"/>
          <w:szCs w:val="15"/>
          <w:lang w:val="en-US"/>
        </w:rPr>
      </w:pPr>
    </w:p>
    <w:p w14:paraId="2E15415F" w14:textId="235F4599" w:rsidR="00B1440B" w:rsidRDefault="00B1440B">
      <w:pPr>
        <w:rPr>
          <w:b/>
          <w:bCs/>
          <w:sz w:val="15"/>
          <w:szCs w:val="15"/>
          <w:lang w:val="en-US"/>
        </w:rPr>
      </w:pPr>
      <w:proofErr w:type="spellStart"/>
      <w:r>
        <w:rPr>
          <w:b/>
          <w:bCs/>
          <w:sz w:val="15"/>
          <w:szCs w:val="15"/>
          <w:lang w:val="en-US"/>
        </w:rPr>
        <w:t>Analyse</w:t>
      </w:r>
      <w:proofErr w:type="spellEnd"/>
      <w:r>
        <w:rPr>
          <w:b/>
          <w:bCs/>
          <w:sz w:val="15"/>
          <w:szCs w:val="15"/>
          <w:lang w:val="en-US"/>
        </w:rPr>
        <w:t xml:space="preserve"> quality, assign terms</w:t>
      </w:r>
    </w:p>
    <w:p w14:paraId="18FDD161" w14:textId="5C564510" w:rsidR="00B1440B" w:rsidRDefault="00B1440B">
      <w:pPr>
        <w:rPr>
          <w:b/>
          <w:bCs/>
          <w:sz w:val="15"/>
          <w:szCs w:val="15"/>
          <w:lang w:val="en-US"/>
        </w:rPr>
      </w:pPr>
    </w:p>
    <w:p w14:paraId="74A453F2" w14:textId="5389EFB3" w:rsidR="00B1440B" w:rsidRDefault="00B1440B">
      <w:pPr>
        <w:rPr>
          <w:b/>
          <w:bCs/>
          <w:sz w:val="15"/>
          <w:szCs w:val="15"/>
          <w:lang w:val="en-US"/>
        </w:rPr>
      </w:pPr>
      <w:r>
        <w:rPr>
          <w:b/>
          <w:bCs/>
          <w:sz w:val="15"/>
          <w:szCs w:val="15"/>
          <w:lang w:val="en-US"/>
        </w:rPr>
        <w:t>Choose all categories</w:t>
      </w:r>
    </w:p>
    <w:p w14:paraId="6DBD95F8" w14:textId="1D2F332C" w:rsidR="00B1440B" w:rsidRDefault="00B1440B">
      <w:pPr>
        <w:rPr>
          <w:b/>
          <w:bCs/>
          <w:sz w:val="15"/>
          <w:szCs w:val="15"/>
          <w:lang w:val="en-US"/>
        </w:rPr>
      </w:pPr>
    </w:p>
    <w:p w14:paraId="36CADE00" w14:textId="477A2A5A" w:rsidR="00B1440B" w:rsidRDefault="00B1440B">
      <w:pPr>
        <w:rPr>
          <w:b/>
          <w:bCs/>
          <w:sz w:val="15"/>
          <w:szCs w:val="15"/>
          <w:lang w:val="en-US"/>
        </w:rPr>
      </w:pPr>
      <w:r>
        <w:rPr>
          <w:b/>
          <w:bCs/>
          <w:sz w:val="15"/>
          <w:szCs w:val="15"/>
          <w:lang w:val="en-US"/>
        </w:rPr>
        <w:t>Run MDE</w:t>
      </w:r>
    </w:p>
    <w:p w14:paraId="34B79A42" w14:textId="02A5AE79" w:rsidR="00B1440B" w:rsidRDefault="00B1440B">
      <w:pPr>
        <w:rPr>
          <w:b/>
          <w:bCs/>
          <w:sz w:val="15"/>
          <w:szCs w:val="15"/>
          <w:lang w:val="en-US"/>
        </w:rPr>
      </w:pPr>
    </w:p>
    <w:p w14:paraId="2922F8ED" w14:textId="0B278E62" w:rsidR="00B1440B" w:rsidRDefault="00B1440B">
      <w:pPr>
        <w:rPr>
          <w:b/>
          <w:bCs/>
          <w:sz w:val="15"/>
          <w:szCs w:val="15"/>
          <w:lang w:val="en-US"/>
        </w:rPr>
      </w:pPr>
      <w:r>
        <w:rPr>
          <w:b/>
          <w:bCs/>
          <w:sz w:val="15"/>
          <w:szCs w:val="15"/>
          <w:lang w:val="en-US"/>
        </w:rPr>
        <w:t>After job finishes, show MDE</w:t>
      </w:r>
    </w:p>
    <w:p w14:paraId="078DF230" w14:textId="6B90D1D5" w:rsidR="00B1440B" w:rsidRDefault="00B1440B">
      <w:pPr>
        <w:rPr>
          <w:b/>
          <w:bCs/>
          <w:sz w:val="15"/>
          <w:szCs w:val="15"/>
          <w:lang w:val="en-US"/>
        </w:rPr>
      </w:pPr>
    </w:p>
    <w:p w14:paraId="2DCED3A3" w14:textId="67B3C71A" w:rsidR="00B1440B" w:rsidRDefault="00B1440B">
      <w:pPr>
        <w:rPr>
          <w:b/>
          <w:bCs/>
          <w:sz w:val="15"/>
          <w:szCs w:val="15"/>
          <w:lang w:val="en-US"/>
        </w:rPr>
      </w:pPr>
      <w:r>
        <w:rPr>
          <w:b/>
          <w:bCs/>
          <w:sz w:val="15"/>
          <w:szCs w:val="15"/>
          <w:lang w:val="en-US"/>
        </w:rPr>
        <w:t>If no asset information is available – go to banking MDI MDE and show</w:t>
      </w:r>
    </w:p>
    <w:p w14:paraId="76EA1DFD" w14:textId="0E8D622F" w:rsidR="00B1440B" w:rsidRDefault="00B1440B">
      <w:pPr>
        <w:rPr>
          <w:b/>
          <w:bCs/>
          <w:sz w:val="15"/>
          <w:szCs w:val="15"/>
          <w:lang w:val="en-US"/>
        </w:rPr>
      </w:pPr>
    </w:p>
    <w:p w14:paraId="60FC4E82" w14:textId="6EA23DC4" w:rsidR="00B1440B" w:rsidRDefault="00B1440B">
      <w:pPr>
        <w:rPr>
          <w:b/>
          <w:bCs/>
          <w:sz w:val="15"/>
          <w:szCs w:val="15"/>
          <w:lang w:val="en-US"/>
        </w:rPr>
      </w:pPr>
      <w:r>
        <w:rPr>
          <w:b/>
          <w:bCs/>
          <w:sz w:val="15"/>
          <w:szCs w:val="15"/>
          <w:lang w:val="en-US"/>
        </w:rPr>
        <w:t>Open MDE 3</w:t>
      </w:r>
    </w:p>
    <w:p w14:paraId="6128899A" w14:textId="6B33CD75" w:rsidR="00B1440B" w:rsidRDefault="00B1440B">
      <w:pPr>
        <w:rPr>
          <w:b/>
          <w:bCs/>
          <w:sz w:val="15"/>
          <w:szCs w:val="15"/>
          <w:lang w:val="en-US"/>
        </w:rPr>
      </w:pPr>
    </w:p>
    <w:p w14:paraId="3D5DECA7" w14:textId="69426BA7" w:rsidR="00B1440B" w:rsidRDefault="00B1440B">
      <w:pPr>
        <w:rPr>
          <w:b/>
          <w:bCs/>
          <w:sz w:val="15"/>
          <w:szCs w:val="15"/>
          <w:lang w:val="en-US"/>
        </w:rPr>
      </w:pPr>
      <w:r>
        <w:rPr>
          <w:b/>
          <w:bCs/>
          <w:sz w:val="15"/>
          <w:szCs w:val="15"/>
          <w:lang w:val="en-US"/>
        </w:rPr>
        <w:t>Show business term assignment and suggestion</w:t>
      </w:r>
    </w:p>
    <w:p w14:paraId="3428C640" w14:textId="1B4A6443" w:rsidR="00B1440B" w:rsidRDefault="00B1440B">
      <w:pPr>
        <w:rPr>
          <w:b/>
          <w:bCs/>
          <w:sz w:val="15"/>
          <w:szCs w:val="15"/>
          <w:lang w:val="en-US"/>
        </w:rPr>
      </w:pPr>
    </w:p>
    <w:p w14:paraId="0FF51E1B" w14:textId="6363F0AC" w:rsidR="00B1440B" w:rsidRDefault="00B1440B">
      <w:pPr>
        <w:rPr>
          <w:b/>
          <w:bCs/>
          <w:sz w:val="15"/>
          <w:szCs w:val="15"/>
          <w:lang w:val="en-US"/>
        </w:rPr>
      </w:pPr>
      <w:r>
        <w:rPr>
          <w:b/>
          <w:bCs/>
          <w:sz w:val="15"/>
          <w:szCs w:val="15"/>
          <w:lang w:val="en-US"/>
        </w:rPr>
        <w:t xml:space="preserve">Show data quality </w:t>
      </w:r>
    </w:p>
    <w:p w14:paraId="0B516F3D" w14:textId="4E251F2C" w:rsidR="00B1440B" w:rsidRDefault="00B1440B">
      <w:pPr>
        <w:rPr>
          <w:b/>
          <w:bCs/>
          <w:sz w:val="15"/>
          <w:szCs w:val="15"/>
          <w:lang w:val="en-US"/>
        </w:rPr>
      </w:pPr>
    </w:p>
    <w:p w14:paraId="0129B4AD" w14:textId="65615E1A" w:rsidR="00B1440B" w:rsidRDefault="00B1440B">
      <w:pPr>
        <w:rPr>
          <w:b/>
          <w:bCs/>
          <w:sz w:val="15"/>
          <w:szCs w:val="15"/>
          <w:lang w:val="en-US"/>
        </w:rPr>
      </w:pPr>
      <w:r>
        <w:rPr>
          <w:b/>
          <w:bCs/>
          <w:sz w:val="15"/>
          <w:szCs w:val="15"/>
          <w:lang w:val="en-US"/>
        </w:rPr>
        <w:t>Go to a lower data quality and click to show reason</w:t>
      </w:r>
    </w:p>
    <w:p w14:paraId="3BCF7432" w14:textId="20A97629" w:rsidR="00D74636" w:rsidRDefault="00D74636">
      <w:pPr>
        <w:rPr>
          <w:b/>
          <w:bCs/>
          <w:sz w:val="15"/>
          <w:szCs w:val="15"/>
          <w:lang w:val="en-US"/>
        </w:rPr>
      </w:pPr>
    </w:p>
    <w:p w14:paraId="2026CE20" w14:textId="0B1A8C93" w:rsidR="00D74636" w:rsidRDefault="00D74636">
      <w:pPr>
        <w:rPr>
          <w:b/>
          <w:bCs/>
          <w:sz w:val="15"/>
          <w:szCs w:val="15"/>
          <w:lang w:val="en-US"/>
        </w:rPr>
      </w:pPr>
      <w:r>
        <w:rPr>
          <w:b/>
          <w:bCs/>
          <w:sz w:val="15"/>
          <w:szCs w:val="15"/>
          <w:lang w:val="en-US"/>
        </w:rPr>
        <w:t xml:space="preserve">Go to </w:t>
      </w:r>
      <w:proofErr w:type="spellStart"/>
      <w:r>
        <w:rPr>
          <w:b/>
          <w:bCs/>
          <w:sz w:val="15"/>
          <w:szCs w:val="15"/>
          <w:lang w:val="en-US"/>
        </w:rPr>
        <w:t>seach</w:t>
      </w:r>
      <w:proofErr w:type="spellEnd"/>
      <w:r>
        <w:rPr>
          <w:b/>
          <w:bCs/>
          <w:sz w:val="15"/>
          <w:szCs w:val="15"/>
          <w:lang w:val="en-US"/>
        </w:rPr>
        <w:t xml:space="preserve"> bar and type </w:t>
      </w:r>
      <w:r w:rsidR="008D2024">
        <w:rPr>
          <w:b/>
          <w:bCs/>
          <w:sz w:val="15"/>
          <w:szCs w:val="15"/>
          <w:lang w:val="en-US"/>
        </w:rPr>
        <w:t>loan</w:t>
      </w:r>
    </w:p>
    <w:p w14:paraId="17D05793" w14:textId="481FF462" w:rsidR="00B1440B" w:rsidRDefault="008D2024">
      <w:pPr>
        <w:rPr>
          <w:b/>
          <w:bCs/>
          <w:sz w:val="15"/>
          <w:szCs w:val="15"/>
          <w:lang w:val="en-US"/>
        </w:rPr>
      </w:pPr>
      <w:r>
        <w:rPr>
          <w:b/>
          <w:bCs/>
          <w:noProof/>
          <w:sz w:val="15"/>
          <w:szCs w:val="15"/>
          <w:lang w:val="en-US"/>
        </w:rPr>
        <w:lastRenderedPageBreak/>
        <w:drawing>
          <wp:inline distT="0" distB="0" distL="0" distR="0" wp14:anchorId="0CEF2F2B" wp14:editId="7E579B78">
            <wp:extent cx="5731510" cy="308737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87370"/>
                    </a:xfrm>
                    <a:prstGeom prst="rect">
                      <a:avLst/>
                    </a:prstGeom>
                  </pic:spPr>
                </pic:pic>
              </a:graphicData>
            </a:graphic>
          </wp:inline>
        </w:drawing>
      </w:r>
    </w:p>
    <w:p w14:paraId="63D584D2" w14:textId="7E9A01AB" w:rsidR="008D2024" w:rsidRDefault="008D2024">
      <w:pPr>
        <w:rPr>
          <w:b/>
          <w:bCs/>
          <w:sz w:val="15"/>
          <w:szCs w:val="15"/>
          <w:lang w:val="en-US"/>
        </w:rPr>
      </w:pPr>
      <w:r>
        <w:rPr>
          <w:b/>
          <w:bCs/>
          <w:sz w:val="15"/>
          <w:szCs w:val="15"/>
          <w:lang w:val="en-US"/>
        </w:rPr>
        <w:t>It is giving you an audit trail</w:t>
      </w:r>
    </w:p>
    <w:p w14:paraId="2F031970" w14:textId="77777777" w:rsidR="008D2024" w:rsidRDefault="008D2024">
      <w:pPr>
        <w:rPr>
          <w:b/>
          <w:bCs/>
          <w:sz w:val="15"/>
          <w:szCs w:val="15"/>
          <w:lang w:val="en-US"/>
        </w:rPr>
      </w:pPr>
    </w:p>
    <w:p w14:paraId="0B42BE63" w14:textId="1873D6C6" w:rsidR="00B1440B" w:rsidRDefault="00B1440B">
      <w:pPr>
        <w:rPr>
          <w:b/>
          <w:bCs/>
          <w:sz w:val="15"/>
          <w:szCs w:val="15"/>
          <w:lang w:val="en-US"/>
        </w:rPr>
      </w:pPr>
      <w:r>
        <w:rPr>
          <w:b/>
          <w:bCs/>
          <w:sz w:val="15"/>
          <w:szCs w:val="15"/>
          <w:lang w:val="en-US"/>
        </w:rPr>
        <w:t>Go to business banking catalog</w:t>
      </w:r>
    </w:p>
    <w:p w14:paraId="70A4BE62" w14:textId="7B28B042" w:rsidR="00B1440B" w:rsidRDefault="00B1440B">
      <w:pPr>
        <w:rPr>
          <w:b/>
          <w:bCs/>
          <w:sz w:val="15"/>
          <w:szCs w:val="15"/>
          <w:lang w:val="en-US"/>
        </w:rPr>
      </w:pPr>
    </w:p>
    <w:p w14:paraId="62FEBB27" w14:textId="776CB81E" w:rsidR="00B1440B" w:rsidRDefault="00B1440B">
      <w:pPr>
        <w:rPr>
          <w:b/>
          <w:bCs/>
          <w:sz w:val="15"/>
          <w:szCs w:val="15"/>
          <w:lang w:val="en-US"/>
        </w:rPr>
      </w:pPr>
      <w:r>
        <w:rPr>
          <w:b/>
          <w:bCs/>
          <w:sz w:val="15"/>
          <w:szCs w:val="15"/>
          <w:lang w:val="en-US"/>
        </w:rPr>
        <w:t>Select customer asset</w:t>
      </w:r>
    </w:p>
    <w:p w14:paraId="20E047F8" w14:textId="5735AC51" w:rsidR="00E919AF" w:rsidRDefault="00E919AF">
      <w:pPr>
        <w:rPr>
          <w:b/>
          <w:bCs/>
          <w:sz w:val="15"/>
          <w:szCs w:val="15"/>
          <w:lang w:val="en-US"/>
        </w:rPr>
      </w:pPr>
    </w:p>
    <w:p w14:paraId="4120743F" w14:textId="18DC47C9" w:rsidR="00E919AF" w:rsidRDefault="00E919AF">
      <w:pPr>
        <w:rPr>
          <w:b/>
          <w:bCs/>
          <w:sz w:val="15"/>
          <w:szCs w:val="15"/>
          <w:lang w:val="en-US"/>
        </w:rPr>
      </w:pPr>
      <w:r>
        <w:rPr>
          <w:b/>
          <w:bCs/>
          <w:sz w:val="15"/>
          <w:szCs w:val="15"/>
          <w:lang w:val="en-US"/>
        </w:rPr>
        <w:t>Go to review – add stars, give rating</w:t>
      </w:r>
    </w:p>
    <w:p w14:paraId="55BAB7B8" w14:textId="7726F58B" w:rsidR="00E919AF" w:rsidRDefault="00E919AF">
      <w:pPr>
        <w:rPr>
          <w:b/>
          <w:bCs/>
          <w:sz w:val="15"/>
          <w:szCs w:val="15"/>
          <w:lang w:val="en-US"/>
        </w:rPr>
      </w:pPr>
    </w:p>
    <w:p w14:paraId="2CA6BE53" w14:textId="136FFC36" w:rsidR="00E919AF" w:rsidRDefault="00E919AF">
      <w:pPr>
        <w:rPr>
          <w:b/>
          <w:bCs/>
          <w:sz w:val="15"/>
          <w:szCs w:val="15"/>
          <w:lang w:val="en-US"/>
        </w:rPr>
      </w:pPr>
      <w:r>
        <w:rPr>
          <w:b/>
          <w:bCs/>
          <w:sz w:val="15"/>
          <w:szCs w:val="15"/>
          <w:lang w:val="en-US"/>
        </w:rPr>
        <w:t xml:space="preserve">Login as </w:t>
      </w:r>
      <w:proofErr w:type="spellStart"/>
      <w:r>
        <w:rPr>
          <w:b/>
          <w:bCs/>
          <w:sz w:val="15"/>
          <w:szCs w:val="15"/>
          <w:lang w:val="en-US"/>
        </w:rPr>
        <w:t>datascientist</w:t>
      </w:r>
      <w:proofErr w:type="spellEnd"/>
    </w:p>
    <w:p w14:paraId="4A2B542C" w14:textId="7B48EA6E" w:rsidR="00E919AF" w:rsidRDefault="00E919AF">
      <w:pPr>
        <w:rPr>
          <w:b/>
          <w:bCs/>
          <w:sz w:val="15"/>
          <w:szCs w:val="15"/>
          <w:lang w:val="en-US"/>
        </w:rPr>
      </w:pPr>
    </w:p>
    <w:p w14:paraId="375684FC" w14:textId="69E27041" w:rsidR="00E919AF" w:rsidRDefault="00E919AF">
      <w:pPr>
        <w:rPr>
          <w:b/>
          <w:bCs/>
          <w:sz w:val="15"/>
          <w:szCs w:val="15"/>
          <w:lang w:val="en-US"/>
        </w:rPr>
      </w:pPr>
      <w:r>
        <w:rPr>
          <w:b/>
          <w:bCs/>
          <w:sz w:val="15"/>
          <w:szCs w:val="15"/>
          <w:lang w:val="en-US"/>
        </w:rPr>
        <w:t>Go to banking assets catalog</w:t>
      </w:r>
    </w:p>
    <w:p w14:paraId="2EF95251" w14:textId="2DD7CC10" w:rsidR="00E919AF" w:rsidRDefault="00E919AF">
      <w:pPr>
        <w:rPr>
          <w:b/>
          <w:bCs/>
          <w:sz w:val="15"/>
          <w:szCs w:val="15"/>
          <w:lang w:val="en-US"/>
        </w:rPr>
      </w:pPr>
    </w:p>
    <w:p w14:paraId="4ABC4519" w14:textId="753F094F" w:rsidR="00E919AF" w:rsidRDefault="00E919AF">
      <w:pPr>
        <w:rPr>
          <w:b/>
          <w:bCs/>
          <w:sz w:val="15"/>
          <w:szCs w:val="15"/>
          <w:lang w:val="en-US"/>
        </w:rPr>
      </w:pPr>
      <w:r>
        <w:rPr>
          <w:b/>
          <w:bCs/>
          <w:sz w:val="15"/>
          <w:szCs w:val="15"/>
          <w:lang w:val="en-US"/>
        </w:rPr>
        <w:t>Customer asset – show email redacted and phone obfuscated</w:t>
      </w:r>
    </w:p>
    <w:p w14:paraId="0E551636" w14:textId="7141C87E" w:rsidR="008D2024" w:rsidRDefault="008D2024">
      <w:pPr>
        <w:rPr>
          <w:b/>
          <w:bCs/>
          <w:sz w:val="15"/>
          <w:szCs w:val="15"/>
          <w:lang w:val="en-US"/>
        </w:rPr>
      </w:pPr>
    </w:p>
    <w:p w14:paraId="03B5706E" w14:textId="4309EF5C" w:rsidR="008D2024" w:rsidRDefault="008D2024">
      <w:pPr>
        <w:rPr>
          <w:b/>
          <w:bCs/>
          <w:sz w:val="15"/>
          <w:szCs w:val="15"/>
          <w:lang w:val="en-US"/>
        </w:rPr>
      </w:pPr>
      <w:r>
        <w:rPr>
          <w:b/>
          <w:bCs/>
          <w:sz w:val="15"/>
          <w:szCs w:val="15"/>
          <w:lang w:val="en-US"/>
        </w:rPr>
        <w:t>As admin, go to policy (PDPA) – show data protection rule, email redacted</w:t>
      </w:r>
    </w:p>
    <w:p w14:paraId="487D43DC" w14:textId="08A13DAB" w:rsidR="00E919AF" w:rsidRDefault="00E919AF">
      <w:pPr>
        <w:rPr>
          <w:b/>
          <w:bCs/>
          <w:sz w:val="15"/>
          <w:szCs w:val="15"/>
          <w:lang w:val="en-US"/>
        </w:rPr>
      </w:pPr>
    </w:p>
    <w:p w14:paraId="2CC78E6E" w14:textId="6DEB8E5E" w:rsidR="00E919AF" w:rsidRDefault="00E919AF">
      <w:pPr>
        <w:rPr>
          <w:b/>
          <w:bCs/>
          <w:sz w:val="15"/>
          <w:szCs w:val="15"/>
          <w:lang w:val="en-US"/>
        </w:rPr>
      </w:pPr>
      <w:r>
        <w:rPr>
          <w:b/>
          <w:bCs/>
          <w:sz w:val="15"/>
          <w:szCs w:val="15"/>
          <w:lang w:val="en-US"/>
        </w:rPr>
        <w:t>Demo segment 3:</w:t>
      </w:r>
    </w:p>
    <w:p w14:paraId="4058AD8E" w14:textId="77777777" w:rsidR="00AB0DAC" w:rsidRDefault="00AB0DAC">
      <w:pPr>
        <w:rPr>
          <w:b/>
          <w:bCs/>
          <w:sz w:val="15"/>
          <w:szCs w:val="15"/>
          <w:lang w:val="en-US"/>
        </w:rPr>
      </w:pPr>
    </w:p>
    <w:p w14:paraId="2F24EE0D" w14:textId="36CD342D" w:rsidR="00081B97" w:rsidRDefault="00081B97">
      <w:pPr>
        <w:rPr>
          <w:b/>
          <w:bCs/>
          <w:sz w:val="15"/>
          <w:szCs w:val="15"/>
          <w:lang w:val="en-US"/>
        </w:rPr>
      </w:pPr>
    </w:p>
    <w:p w14:paraId="0CC9214E" w14:textId="64AB3627" w:rsidR="004E4CE8" w:rsidRDefault="004E4CE8">
      <w:pPr>
        <w:rPr>
          <w:b/>
          <w:bCs/>
          <w:sz w:val="18"/>
          <w:szCs w:val="18"/>
          <w:lang w:val="en-US"/>
        </w:rPr>
      </w:pPr>
      <w:r>
        <w:rPr>
          <w:b/>
          <w:bCs/>
          <w:sz w:val="18"/>
          <w:szCs w:val="18"/>
          <w:lang w:val="en-US"/>
        </w:rPr>
        <w:t xml:space="preserve">Demo segment 3: </w:t>
      </w:r>
      <w:r w:rsidR="00276E6A">
        <w:rPr>
          <w:b/>
          <w:bCs/>
          <w:sz w:val="18"/>
          <w:szCs w:val="18"/>
          <w:lang w:val="en-US"/>
        </w:rPr>
        <w:t>(Data Quality)</w:t>
      </w:r>
    </w:p>
    <w:p w14:paraId="41AC8D07" w14:textId="77777777" w:rsidR="004E4CE8" w:rsidRDefault="004E4CE8">
      <w:pPr>
        <w:rPr>
          <w:b/>
          <w:bCs/>
          <w:sz w:val="18"/>
          <w:szCs w:val="18"/>
          <w:lang w:val="en-US"/>
        </w:rPr>
      </w:pPr>
    </w:p>
    <w:p w14:paraId="795778D0" w14:textId="20FDBF9C" w:rsidR="00081B97" w:rsidRPr="004E4CE8" w:rsidRDefault="005E4E4C">
      <w:pPr>
        <w:rPr>
          <w:b/>
          <w:bCs/>
          <w:sz w:val="18"/>
          <w:szCs w:val="18"/>
          <w:lang w:val="en-US"/>
        </w:rPr>
      </w:pPr>
      <w:r w:rsidRPr="004E4CE8">
        <w:rPr>
          <w:b/>
          <w:bCs/>
          <w:sz w:val="18"/>
          <w:szCs w:val="18"/>
          <w:lang w:val="en-US"/>
        </w:rPr>
        <w:t xml:space="preserve">Lineage </w:t>
      </w:r>
    </w:p>
    <w:p w14:paraId="086B5B12" w14:textId="199163DC" w:rsidR="005E4E4C" w:rsidRPr="004E4CE8" w:rsidRDefault="005E4E4C">
      <w:pPr>
        <w:rPr>
          <w:b/>
          <w:bCs/>
          <w:sz w:val="18"/>
          <w:szCs w:val="18"/>
          <w:lang w:val="en-US"/>
        </w:rPr>
      </w:pPr>
    </w:p>
    <w:p w14:paraId="256B7430" w14:textId="77777777" w:rsidR="00B832DB" w:rsidRDefault="00662AF3">
      <w:pPr>
        <w:rPr>
          <w:sz w:val="18"/>
          <w:szCs w:val="18"/>
          <w:lang w:val="en-US"/>
        </w:rPr>
      </w:pPr>
      <w:r>
        <w:rPr>
          <w:sz w:val="18"/>
          <w:szCs w:val="18"/>
          <w:lang w:val="en-US"/>
        </w:rPr>
        <w:t>Referential integrity – go to MDE 3 May</w:t>
      </w:r>
    </w:p>
    <w:p w14:paraId="2B4E9C20" w14:textId="77777777" w:rsidR="00B832DB" w:rsidRDefault="00B832DB">
      <w:pPr>
        <w:rPr>
          <w:sz w:val="18"/>
          <w:szCs w:val="18"/>
          <w:lang w:val="en-US"/>
        </w:rPr>
      </w:pPr>
    </w:p>
    <w:p w14:paraId="39FEE6D6" w14:textId="529F1346" w:rsidR="00B832DB" w:rsidRDefault="00B832DB">
      <w:pPr>
        <w:rPr>
          <w:sz w:val="18"/>
          <w:szCs w:val="18"/>
          <w:lang w:val="en-US"/>
        </w:rPr>
      </w:pPr>
      <w:r>
        <w:rPr>
          <w:sz w:val="18"/>
          <w:szCs w:val="18"/>
          <w:lang w:val="en-US"/>
        </w:rPr>
        <w:t>Select customer accounts, customer accounts STG, Customers STG, Transactions and select enrich, run key analysis</w:t>
      </w:r>
    </w:p>
    <w:p w14:paraId="78837815" w14:textId="77777777" w:rsidR="00B832DB" w:rsidRDefault="00B832DB">
      <w:pPr>
        <w:rPr>
          <w:sz w:val="18"/>
          <w:szCs w:val="18"/>
          <w:lang w:val="en-US"/>
        </w:rPr>
      </w:pPr>
    </w:p>
    <w:p w14:paraId="38CA2F51" w14:textId="46D55A05" w:rsidR="00662AF3" w:rsidRDefault="00B832DB">
      <w:pPr>
        <w:rPr>
          <w:sz w:val="18"/>
          <w:szCs w:val="18"/>
          <w:lang w:val="en-US"/>
        </w:rPr>
      </w:pPr>
      <w:r w:rsidRPr="00B832DB">
        <w:rPr>
          <w:sz w:val="18"/>
          <w:szCs w:val="18"/>
          <w:lang w:val="en-US"/>
        </w:rPr>
        <w:t>Run a key relationship analysis to identify single-column key relationships or compound key relationships. The analysis determines potential relationship candidates and suggests the best relationships between data assets based on the confidence for each potential relationship. The confidence of the relationship is computed by considering the number of values from the primary key present in the foreign key, the number of orphan values in the foreign key, the similarity between the names of the columns between the primary key and foreign key, and the position of the columns in the data assets</w:t>
      </w:r>
      <w:r w:rsidR="00662AF3">
        <w:rPr>
          <w:sz w:val="18"/>
          <w:szCs w:val="18"/>
          <w:lang w:val="en-US"/>
        </w:rPr>
        <w:tab/>
      </w:r>
    </w:p>
    <w:p w14:paraId="26F6912B" w14:textId="77777777" w:rsidR="00662AF3" w:rsidRDefault="00662AF3" w:rsidP="00662AF3">
      <w:pPr>
        <w:pStyle w:val="NormalWeb"/>
      </w:pPr>
      <w:r>
        <w:rPr>
          <w:rFonts w:hAnsi="Symbol"/>
        </w:rPr>
        <w:t></w:t>
      </w:r>
      <w:r>
        <w:t xml:space="preserve">  Open the metadata enrichment asset.</w:t>
      </w:r>
    </w:p>
    <w:p w14:paraId="5C2BDEE8" w14:textId="77777777" w:rsidR="00662AF3" w:rsidRDefault="00662AF3" w:rsidP="00662AF3">
      <w:pPr>
        <w:pStyle w:val="NormalWeb"/>
      </w:pPr>
      <w:r>
        <w:rPr>
          <w:rFonts w:hAnsi="Symbol"/>
        </w:rPr>
        <w:t></w:t>
      </w:r>
      <w:r>
        <w:t xml:space="preserve">  On the </w:t>
      </w:r>
      <w:r>
        <w:rPr>
          <w:rStyle w:val="Strong"/>
        </w:rPr>
        <w:t>Assets</w:t>
      </w:r>
      <w:r>
        <w:t xml:space="preserve"> tab, select assets as required.</w:t>
      </w:r>
    </w:p>
    <w:p w14:paraId="1A1364A4" w14:textId="77777777" w:rsidR="00662AF3" w:rsidRDefault="00662AF3" w:rsidP="00662AF3">
      <w:pPr>
        <w:pStyle w:val="NormalWeb"/>
      </w:pPr>
      <w:r>
        <w:rPr>
          <w:rFonts w:hAnsi="Symbol"/>
        </w:rPr>
        <w:t></w:t>
      </w:r>
      <w:r>
        <w:t xml:space="preserve">  Select </w:t>
      </w:r>
      <w:r>
        <w:rPr>
          <w:rStyle w:val="Strong"/>
        </w:rPr>
        <w:t>Enrich &gt; Identify relationships</w:t>
      </w:r>
      <w:r>
        <w:t xml:space="preserve"> from the toolbar. The default analysis type is </w:t>
      </w:r>
      <w:r>
        <w:rPr>
          <w:rStyle w:val="Strong"/>
        </w:rPr>
        <w:t>Key</w:t>
      </w:r>
      <w:r>
        <w:t>.</w:t>
      </w:r>
    </w:p>
    <w:p w14:paraId="12539319" w14:textId="2828BFCD" w:rsidR="00662AF3" w:rsidRDefault="00662AF3">
      <w:pPr>
        <w:rPr>
          <w:sz w:val="18"/>
          <w:szCs w:val="18"/>
          <w:lang w:val="en-US"/>
        </w:rPr>
      </w:pPr>
      <w:r>
        <w:rPr>
          <w:noProof/>
          <w:sz w:val="18"/>
          <w:szCs w:val="18"/>
          <w:lang w:val="en-US"/>
        </w:rPr>
        <w:lastRenderedPageBreak/>
        <w:drawing>
          <wp:inline distT="0" distB="0" distL="0" distR="0" wp14:anchorId="3E52EDD2" wp14:editId="049331E4">
            <wp:extent cx="5731510" cy="81534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815340"/>
                    </a:xfrm>
                    <a:prstGeom prst="rect">
                      <a:avLst/>
                    </a:prstGeom>
                  </pic:spPr>
                </pic:pic>
              </a:graphicData>
            </a:graphic>
          </wp:inline>
        </w:drawing>
      </w:r>
    </w:p>
    <w:p w14:paraId="24273CFF" w14:textId="7B11C6BC" w:rsidR="00662AF3" w:rsidRDefault="00662AF3">
      <w:pPr>
        <w:rPr>
          <w:sz w:val="18"/>
          <w:szCs w:val="18"/>
          <w:lang w:val="en-US"/>
        </w:rPr>
      </w:pPr>
    </w:p>
    <w:p w14:paraId="740208E3" w14:textId="59577F34" w:rsidR="00B832DB" w:rsidRDefault="00B832DB">
      <w:pPr>
        <w:rPr>
          <w:sz w:val="18"/>
          <w:szCs w:val="18"/>
          <w:lang w:val="en-US"/>
        </w:rPr>
      </w:pPr>
      <w:r>
        <w:rPr>
          <w:sz w:val="18"/>
          <w:szCs w:val="18"/>
          <w:lang w:val="en-US"/>
        </w:rPr>
        <w:t>You can unassign or remove the relationships</w:t>
      </w:r>
    </w:p>
    <w:p w14:paraId="3AE1DC48" w14:textId="77777777" w:rsidR="00B832DB" w:rsidRDefault="00B832DB">
      <w:pPr>
        <w:rPr>
          <w:sz w:val="18"/>
          <w:szCs w:val="18"/>
          <w:lang w:val="en-US"/>
        </w:rPr>
      </w:pPr>
    </w:p>
    <w:p w14:paraId="12A07F1E" w14:textId="5D7FFE18" w:rsidR="00B832DB" w:rsidRDefault="00B832DB">
      <w:pPr>
        <w:rPr>
          <w:sz w:val="18"/>
          <w:szCs w:val="18"/>
          <w:lang w:val="en-US"/>
        </w:rPr>
      </w:pPr>
      <w:r>
        <w:rPr>
          <w:noProof/>
          <w:sz w:val="18"/>
          <w:szCs w:val="18"/>
          <w:lang w:val="en-US"/>
        </w:rPr>
        <w:drawing>
          <wp:inline distT="0" distB="0" distL="0" distR="0" wp14:anchorId="1243D0FD" wp14:editId="1EBAB07F">
            <wp:extent cx="5731510" cy="175641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1756410"/>
                    </a:xfrm>
                    <a:prstGeom prst="rect">
                      <a:avLst/>
                    </a:prstGeom>
                  </pic:spPr>
                </pic:pic>
              </a:graphicData>
            </a:graphic>
          </wp:inline>
        </w:drawing>
      </w:r>
    </w:p>
    <w:p w14:paraId="5EC63BF0" w14:textId="77777777" w:rsidR="00B832DB" w:rsidRDefault="00B832DB">
      <w:pPr>
        <w:rPr>
          <w:sz w:val="18"/>
          <w:szCs w:val="18"/>
          <w:lang w:val="en-US"/>
        </w:rPr>
      </w:pPr>
    </w:p>
    <w:p w14:paraId="74722F55" w14:textId="32396436" w:rsidR="005E4E4C" w:rsidRDefault="005E4E4C">
      <w:pPr>
        <w:rPr>
          <w:sz w:val="18"/>
          <w:szCs w:val="18"/>
          <w:lang w:val="en-US"/>
        </w:rPr>
      </w:pPr>
      <w:r w:rsidRPr="004E4CE8">
        <w:rPr>
          <w:sz w:val="18"/>
          <w:szCs w:val="18"/>
          <w:lang w:val="en-US"/>
        </w:rPr>
        <w:t>Go to platform assets catalog and open ‘Customer’</w:t>
      </w:r>
    </w:p>
    <w:p w14:paraId="005552ED" w14:textId="645B0BB0" w:rsidR="00276E6A" w:rsidRDefault="00276E6A">
      <w:pPr>
        <w:rPr>
          <w:sz w:val="18"/>
          <w:szCs w:val="18"/>
          <w:lang w:val="en-US"/>
        </w:rPr>
      </w:pPr>
    </w:p>
    <w:p w14:paraId="13DC449F" w14:textId="6AA3028D" w:rsidR="00276E6A" w:rsidRDefault="00276E6A">
      <w:pPr>
        <w:rPr>
          <w:sz w:val="18"/>
          <w:szCs w:val="18"/>
          <w:lang w:val="en-US"/>
        </w:rPr>
      </w:pPr>
      <w:r>
        <w:rPr>
          <w:sz w:val="18"/>
          <w:szCs w:val="18"/>
          <w:lang w:val="en-US"/>
        </w:rPr>
        <w:t>Show WKC Lineage and assigned business terms</w:t>
      </w:r>
    </w:p>
    <w:p w14:paraId="0AA5CA7F" w14:textId="15561380" w:rsidR="00276E6A" w:rsidRDefault="00276E6A">
      <w:pPr>
        <w:rPr>
          <w:sz w:val="18"/>
          <w:szCs w:val="18"/>
          <w:lang w:val="en-US"/>
        </w:rPr>
      </w:pPr>
    </w:p>
    <w:p w14:paraId="2236D32B" w14:textId="6BA1601C" w:rsidR="00276E6A" w:rsidRDefault="00276E6A">
      <w:pPr>
        <w:rPr>
          <w:sz w:val="18"/>
          <w:szCs w:val="18"/>
          <w:lang w:val="en-US"/>
        </w:rPr>
      </w:pPr>
      <w:r>
        <w:rPr>
          <w:sz w:val="18"/>
          <w:szCs w:val="18"/>
          <w:lang w:val="en-US"/>
        </w:rPr>
        <w:t>Click the arrow and download graph (</w:t>
      </w:r>
      <w:proofErr w:type="gramStart"/>
      <w:r>
        <w:rPr>
          <w:sz w:val="18"/>
          <w:szCs w:val="18"/>
          <w:lang w:val="en-US"/>
        </w:rPr>
        <w:t>choose  PDF</w:t>
      </w:r>
      <w:proofErr w:type="gramEnd"/>
      <w:r>
        <w:rPr>
          <w:sz w:val="18"/>
          <w:szCs w:val="18"/>
          <w:lang w:val="en-US"/>
        </w:rPr>
        <w:t>)</w:t>
      </w:r>
    </w:p>
    <w:p w14:paraId="28F10D35" w14:textId="4294679F" w:rsidR="00276E6A" w:rsidRDefault="00276E6A">
      <w:pPr>
        <w:rPr>
          <w:sz w:val="18"/>
          <w:szCs w:val="18"/>
          <w:lang w:val="en-US"/>
        </w:rPr>
      </w:pPr>
    </w:p>
    <w:p w14:paraId="52580F89" w14:textId="0057ED8E" w:rsidR="00276E6A" w:rsidRPr="00276E6A" w:rsidRDefault="00276E6A">
      <w:pPr>
        <w:rPr>
          <w:b/>
          <w:bCs/>
          <w:sz w:val="18"/>
          <w:szCs w:val="18"/>
          <w:lang w:val="en-US"/>
        </w:rPr>
      </w:pPr>
      <w:r>
        <w:rPr>
          <w:sz w:val="18"/>
          <w:szCs w:val="18"/>
          <w:lang w:val="en-US"/>
        </w:rPr>
        <w:t xml:space="preserve">Go back to </w:t>
      </w:r>
      <w:r>
        <w:rPr>
          <w:b/>
          <w:bCs/>
          <w:sz w:val="18"/>
          <w:szCs w:val="18"/>
          <w:lang w:val="en-US"/>
        </w:rPr>
        <w:t>Platform assets catalog</w:t>
      </w:r>
    </w:p>
    <w:p w14:paraId="43D64191" w14:textId="0D9E3B8F" w:rsidR="006B2CCC" w:rsidRPr="004E4CE8" w:rsidRDefault="006B2CCC">
      <w:pPr>
        <w:rPr>
          <w:sz w:val="18"/>
          <w:szCs w:val="18"/>
          <w:lang w:val="en-US"/>
        </w:rPr>
      </w:pPr>
    </w:p>
    <w:p w14:paraId="0A5F954D" w14:textId="21E220DA" w:rsidR="006B2CCC" w:rsidRDefault="006B2CCC">
      <w:pPr>
        <w:rPr>
          <w:sz w:val="18"/>
          <w:szCs w:val="18"/>
          <w:lang w:val="en-US"/>
        </w:rPr>
      </w:pPr>
      <w:r w:rsidRPr="004E4CE8">
        <w:rPr>
          <w:sz w:val="18"/>
          <w:szCs w:val="18"/>
          <w:lang w:val="en-US"/>
        </w:rPr>
        <w:t xml:space="preserve">Use </w:t>
      </w:r>
      <w:r w:rsidR="006D135F">
        <w:rPr>
          <w:sz w:val="18"/>
          <w:szCs w:val="18"/>
          <w:lang w:val="en-US"/>
        </w:rPr>
        <w:t>‘</w:t>
      </w:r>
      <w:r w:rsidR="006D135F">
        <w:rPr>
          <w:b/>
          <w:bCs/>
          <w:sz w:val="18"/>
          <w:szCs w:val="18"/>
          <w:lang w:val="en-US"/>
        </w:rPr>
        <w:t xml:space="preserve">Customer’ </w:t>
      </w:r>
      <w:r w:rsidR="006D135F">
        <w:rPr>
          <w:sz w:val="18"/>
          <w:szCs w:val="18"/>
          <w:lang w:val="en-US"/>
        </w:rPr>
        <w:t>For manta</w:t>
      </w:r>
      <w:r w:rsidR="00E86D85">
        <w:rPr>
          <w:sz w:val="18"/>
          <w:szCs w:val="18"/>
          <w:lang w:val="en-US"/>
        </w:rPr>
        <w:t>. Table name is unique identifier of resource</w:t>
      </w:r>
    </w:p>
    <w:p w14:paraId="5FA90504" w14:textId="7232415E" w:rsidR="006E56E7" w:rsidRDefault="006E56E7">
      <w:pPr>
        <w:rPr>
          <w:sz w:val="18"/>
          <w:szCs w:val="18"/>
          <w:lang w:val="en-US"/>
        </w:rPr>
      </w:pPr>
    </w:p>
    <w:p w14:paraId="0D02A7F7" w14:textId="53A6D617" w:rsidR="006E56E7" w:rsidRDefault="006E56E7">
      <w:pPr>
        <w:rPr>
          <w:sz w:val="18"/>
          <w:szCs w:val="18"/>
          <w:lang w:val="en-US"/>
        </w:rPr>
      </w:pPr>
      <w:r>
        <w:rPr>
          <w:sz w:val="18"/>
          <w:szCs w:val="18"/>
          <w:lang w:val="en-US"/>
        </w:rPr>
        <w:t>Double click on ‘Load-Customer-Body’ to show stored proc</w:t>
      </w:r>
    </w:p>
    <w:p w14:paraId="426FFFEE" w14:textId="77777777" w:rsidR="007835CA" w:rsidRPr="006D135F" w:rsidRDefault="007835CA">
      <w:pPr>
        <w:rPr>
          <w:sz w:val="18"/>
          <w:szCs w:val="18"/>
          <w:lang w:val="en-US"/>
        </w:rPr>
      </w:pPr>
    </w:p>
    <w:p w14:paraId="03A2DBE1" w14:textId="793CE6BB" w:rsidR="00276E6A" w:rsidRDefault="00276E6A">
      <w:pPr>
        <w:rPr>
          <w:sz w:val="18"/>
          <w:szCs w:val="18"/>
          <w:lang w:val="en-US"/>
        </w:rPr>
      </w:pPr>
    </w:p>
    <w:p w14:paraId="48F2CD1C" w14:textId="77777777" w:rsidR="007835CA" w:rsidRDefault="00276E6A">
      <w:pPr>
        <w:rPr>
          <w:b/>
          <w:bCs/>
          <w:sz w:val="18"/>
          <w:szCs w:val="18"/>
          <w:lang w:val="en-US"/>
        </w:rPr>
      </w:pPr>
      <w:r>
        <w:rPr>
          <w:b/>
          <w:bCs/>
          <w:sz w:val="18"/>
          <w:szCs w:val="18"/>
          <w:lang w:val="en-US"/>
        </w:rPr>
        <w:lastRenderedPageBreak/>
        <w:t>Go</w:t>
      </w:r>
      <w:r w:rsidR="006E56E7">
        <w:rPr>
          <w:b/>
          <w:bCs/>
          <w:noProof/>
          <w:sz w:val="18"/>
          <w:szCs w:val="18"/>
          <w:lang w:val="en-US"/>
        </w:rPr>
        <w:drawing>
          <wp:inline distT="0" distB="0" distL="0" distR="0" wp14:anchorId="4B500320" wp14:editId="40F21297">
            <wp:extent cx="5731510" cy="4349750"/>
            <wp:effectExtent l="0" t="0" r="0" b="635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4349750"/>
                    </a:xfrm>
                    <a:prstGeom prst="rect">
                      <a:avLst/>
                    </a:prstGeom>
                  </pic:spPr>
                </pic:pic>
              </a:graphicData>
            </a:graphic>
          </wp:inline>
        </w:drawing>
      </w:r>
      <w:r>
        <w:rPr>
          <w:b/>
          <w:bCs/>
          <w:sz w:val="18"/>
          <w:szCs w:val="18"/>
          <w:lang w:val="en-US"/>
        </w:rPr>
        <w:t xml:space="preserve"> </w:t>
      </w:r>
    </w:p>
    <w:p w14:paraId="75137DF6" w14:textId="061F2361" w:rsidR="007835CA" w:rsidRDefault="007835CA">
      <w:pPr>
        <w:rPr>
          <w:b/>
          <w:bCs/>
          <w:sz w:val="18"/>
          <w:szCs w:val="18"/>
          <w:lang w:val="en-US"/>
        </w:rPr>
      </w:pPr>
      <w:r>
        <w:rPr>
          <w:b/>
          <w:bCs/>
          <w:sz w:val="18"/>
          <w:szCs w:val="18"/>
          <w:lang w:val="en-US"/>
        </w:rPr>
        <w:t>Select one data point ‘</w:t>
      </w:r>
      <w:proofErr w:type="spellStart"/>
      <w:proofErr w:type="gramStart"/>
      <w:r>
        <w:rPr>
          <w:b/>
          <w:bCs/>
          <w:sz w:val="18"/>
          <w:szCs w:val="18"/>
          <w:lang w:val="en-US"/>
        </w:rPr>
        <w:t>eg</w:t>
      </w:r>
      <w:proofErr w:type="spellEnd"/>
      <w:proofErr w:type="gramEnd"/>
      <w:r>
        <w:rPr>
          <w:b/>
          <w:bCs/>
          <w:sz w:val="18"/>
          <w:szCs w:val="18"/>
          <w:lang w:val="en-US"/>
        </w:rPr>
        <w:t xml:space="preserve"> email’ click and ‘restart </w:t>
      </w:r>
      <w:r w:rsidR="002B41C7">
        <w:rPr>
          <w:b/>
          <w:bCs/>
          <w:sz w:val="18"/>
          <w:szCs w:val="18"/>
          <w:lang w:val="en-US"/>
        </w:rPr>
        <w:t>visualization</w:t>
      </w:r>
      <w:r>
        <w:rPr>
          <w:b/>
          <w:bCs/>
          <w:sz w:val="18"/>
          <w:szCs w:val="18"/>
          <w:lang w:val="en-US"/>
        </w:rPr>
        <w:t xml:space="preserve">’ </w:t>
      </w:r>
    </w:p>
    <w:p w14:paraId="76EBD20A" w14:textId="77777777" w:rsidR="007835CA" w:rsidRDefault="007835CA">
      <w:pPr>
        <w:rPr>
          <w:b/>
          <w:bCs/>
          <w:sz w:val="18"/>
          <w:szCs w:val="18"/>
          <w:lang w:val="en-US"/>
        </w:rPr>
      </w:pPr>
    </w:p>
    <w:p w14:paraId="3D0CCD75" w14:textId="00DB1BA4" w:rsidR="007835CA" w:rsidRDefault="00660BED">
      <w:pPr>
        <w:rPr>
          <w:b/>
          <w:bCs/>
          <w:sz w:val="18"/>
          <w:szCs w:val="18"/>
          <w:lang w:val="en-US"/>
        </w:rPr>
      </w:pPr>
      <w:r>
        <w:rPr>
          <w:b/>
          <w:bCs/>
          <w:sz w:val="18"/>
          <w:szCs w:val="18"/>
          <w:lang w:val="en-US"/>
        </w:rPr>
        <w:t xml:space="preserve">Select one data point </w:t>
      </w:r>
      <w:proofErr w:type="spellStart"/>
      <w:proofErr w:type="gramStart"/>
      <w:r>
        <w:rPr>
          <w:b/>
          <w:bCs/>
          <w:sz w:val="18"/>
          <w:szCs w:val="18"/>
          <w:lang w:val="en-US"/>
        </w:rPr>
        <w:t>eg</w:t>
      </w:r>
      <w:proofErr w:type="spellEnd"/>
      <w:proofErr w:type="gramEnd"/>
      <w:r>
        <w:rPr>
          <w:b/>
          <w:bCs/>
          <w:sz w:val="18"/>
          <w:szCs w:val="18"/>
          <w:lang w:val="en-US"/>
        </w:rPr>
        <w:t xml:space="preserve"> ‘Load customer’ – highlight flow for this element – impact analysis. When each element highlights related element – impact analysis.</w:t>
      </w:r>
    </w:p>
    <w:p w14:paraId="4E1B24DF" w14:textId="77777777" w:rsidR="007835CA" w:rsidRDefault="007835CA">
      <w:pPr>
        <w:rPr>
          <w:b/>
          <w:bCs/>
          <w:sz w:val="18"/>
          <w:szCs w:val="18"/>
          <w:lang w:val="en-US"/>
        </w:rPr>
      </w:pPr>
    </w:p>
    <w:p w14:paraId="58921679" w14:textId="2F32E22A" w:rsidR="00276E6A" w:rsidRDefault="00276E6A">
      <w:pPr>
        <w:rPr>
          <w:b/>
          <w:bCs/>
          <w:sz w:val="18"/>
          <w:szCs w:val="18"/>
          <w:lang w:val="en-US"/>
        </w:rPr>
      </w:pPr>
      <w:r>
        <w:rPr>
          <w:b/>
          <w:bCs/>
          <w:sz w:val="18"/>
          <w:szCs w:val="18"/>
          <w:lang w:val="en-US"/>
        </w:rPr>
        <w:t xml:space="preserve">to RE Figma </w:t>
      </w:r>
    </w:p>
    <w:p w14:paraId="6E2EC22C" w14:textId="12DC0467" w:rsidR="00E2016E" w:rsidRDefault="00E2016E">
      <w:pPr>
        <w:rPr>
          <w:b/>
          <w:bCs/>
          <w:sz w:val="18"/>
          <w:szCs w:val="18"/>
          <w:lang w:val="en-US"/>
        </w:rPr>
      </w:pPr>
    </w:p>
    <w:p w14:paraId="1DA1A4FC" w14:textId="64CAF679" w:rsidR="00E2016E" w:rsidRDefault="00E2016E">
      <w:hyperlink r:id="rId9" w:tgtFrame="_blank" w:history="1">
        <w:r>
          <w:rPr>
            <w:rStyle w:val="Hyperlink"/>
            <w:rFonts w:ascii="Arial" w:hAnsi="Arial" w:cs="Arial"/>
            <w:sz w:val="23"/>
            <w:szCs w:val="23"/>
            <w:u w:val="none"/>
            <w:shd w:val="clear" w:color="auto" w:fill="F8F8F8"/>
          </w:rPr>
          <w:t>https://www.figma.com/proto/TrFPK86J5aMsZUNpfUkhOD/RE-V.05?page-id=54%3A183916&amp;type=design&amp;node-id=162-248299&amp;viewport=755%</w:t>
        </w:r>
        <w:r>
          <w:rPr>
            <w:rStyle w:val="Hyperlink"/>
            <w:rFonts w:ascii="Arial" w:hAnsi="Arial" w:cs="Arial"/>
            <w:sz w:val="23"/>
            <w:szCs w:val="23"/>
            <w:u w:val="none"/>
            <w:shd w:val="clear" w:color="auto" w:fill="F8F8F8"/>
          </w:rPr>
          <w:t>2</w:t>
        </w:r>
        <w:r>
          <w:rPr>
            <w:rStyle w:val="Hyperlink"/>
            <w:rFonts w:ascii="Arial" w:hAnsi="Arial" w:cs="Arial"/>
            <w:sz w:val="23"/>
            <w:szCs w:val="23"/>
            <w:u w:val="none"/>
            <w:shd w:val="clear" w:color="auto" w:fill="F8F8F8"/>
          </w:rPr>
          <w:t>C-1576%2C0.28&amp;scaling=min-zoom&amp;starting-point-node-id=80%3A2</w:t>
        </w:r>
        <w:r>
          <w:rPr>
            <w:rStyle w:val="Hyperlink"/>
            <w:rFonts w:ascii="Arial" w:hAnsi="Arial" w:cs="Arial"/>
            <w:sz w:val="23"/>
            <w:szCs w:val="23"/>
            <w:u w:val="none"/>
            <w:shd w:val="clear" w:color="auto" w:fill="F8F8F8"/>
          </w:rPr>
          <w:t>0</w:t>
        </w:r>
        <w:r>
          <w:rPr>
            <w:rStyle w:val="Hyperlink"/>
            <w:rFonts w:ascii="Arial" w:hAnsi="Arial" w:cs="Arial"/>
            <w:sz w:val="23"/>
            <w:szCs w:val="23"/>
            <w:u w:val="none"/>
            <w:shd w:val="clear" w:color="auto" w:fill="F8F8F8"/>
          </w:rPr>
          <w:t>3643</w:t>
        </w:r>
      </w:hyperlink>
    </w:p>
    <w:p w14:paraId="595E7837" w14:textId="1836C447" w:rsidR="00E2016E" w:rsidRDefault="00E2016E"/>
    <w:p w14:paraId="081499A9" w14:textId="5F9EAAA2" w:rsidR="00E2016E" w:rsidRDefault="00E2016E">
      <w:pPr>
        <w:rPr>
          <w:rStyle w:val="markedcontent"/>
          <w:rFonts w:ascii="Arial" w:hAnsi="Arial" w:cs="Arial"/>
        </w:rPr>
      </w:pPr>
      <w:r>
        <w:rPr>
          <w:rStyle w:val="markedcontent"/>
          <w:rFonts w:ascii="Arial" w:hAnsi="Arial" w:cs="Arial"/>
        </w:rPr>
        <w:t>Connie the Compliance Officer wants to check how a</w:t>
      </w:r>
      <w:r>
        <w:t xml:space="preserve"> </w:t>
      </w:r>
      <w:r>
        <w:rPr>
          <w:rStyle w:val="markedcontent"/>
          <w:rFonts w:ascii="Arial" w:hAnsi="Arial" w:cs="Arial"/>
        </w:rPr>
        <w:t>data privacy policy is being enforced and validate</w:t>
      </w:r>
      <w:r>
        <w:t xml:space="preserve"> </w:t>
      </w:r>
      <w:r>
        <w:rPr>
          <w:rStyle w:val="markedcontent"/>
          <w:rFonts w:ascii="Arial" w:hAnsi="Arial" w:cs="Arial"/>
        </w:rPr>
        <w:t>whether it is being enforced correctly.</w:t>
      </w:r>
      <w:r>
        <w:rPr>
          <w:rStyle w:val="markedcontent"/>
          <w:rFonts w:ascii="Arial" w:hAnsi="Arial" w:cs="Arial"/>
        </w:rPr>
        <w:t xml:space="preserve"> </w:t>
      </w:r>
    </w:p>
    <w:p w14:paraId="65050096" w14:textId="0BF45E60" w:rsidR="00E2016E" w:rsidRDefault="00E2016E">
      <w:pPr>
        <w:rPr>
          <w:rStyle w:val="markedcontent"/>
          <w:rFonts w:ascii="Arial" w:hAnsi="Arial" w:cs="Arial"/>
        </w:rPr>
      </w:pPr>
    </w:p>
    <w:p w14:paraId="38D54139" w14:textId="27F201E3" w:rsidR="00E2016E" w:rsidRDefault="00E2016E">
      <w:pPr>
        <w:rPr>
          <w:rStyle w:val="markedcontent"/>
          <w:rFonts w:ascii="Arial" w:hAnsi="Arial" w:cs="Arial"/>
        </w:rPr>
      </w:pPr>
      <w:r>
        <w:rPr>
          <w:rStyle w:val="markedcontent"/>
          <w:rFonts w:ascii="Arial" w:hAnsi="Arial" w:cs="Arial"/>
        </w:rPr>
        <w:t>but she runs into an issue when trying to understand the governance rules used to</w:t>
      </w:r>
      <w:r>
        <w:br/>
      </w:r>
      <w:r>
        <w:rPr>
          <w:rStyle w:val="markedcontent"/>
          <w:rFonts w:ascii="Arial" w:hAnsi="Arial" w:cs="Arial"/>
        </w:rPr>
        <w:t xml:space="preserve">enforce its </w:t>
      </w:r>
      <w:proofErr w:type="spellStart"/>
      <w:r>
        <w:rPr>
          <w:rStyle w:val="markedcontent"/>
          <w:rFonts w:ascii="Arial" w:hAnsi="Arial" w:cs="Arial"/>
        </w:rPr>
        <w:t>subpolicies</w:t>
      </w:r>
      <w:proofErr w:type="spellEnd"/>
      <w:r>
        <w:rPr>
          <w:rStyle w:val="markedcontent"/>
          <w:rFonts w:ascii="Arial" w:hAnsi="Arial" w:cs="Arial"/>
        </w:rPr>
        <w:t>.</w:t>
      </w:r>
    </w:p>
    <w:p w14:paraId="0A3F2787" w14:textId="33DC1327" w:rsidR="00E2016E" w:rsidRDefault="00E2016E">
      <w:pPr>
        <w:rPr>
          <w:rStyle w:val="markedcontent"/>
          <w:rFonts w:ascii="Arial" w:hAnsi="Arial" w:cs="Arial"/>
        </w:rPr>
      </w:pPr>
    </w:p>
    <w:p w14:paraId="1CD77FFC" w14:textId="43216392" w:rsidR="00E2016E" w:rsidRPr="00276E6A" w:rsidRDefault="00E2016E">
      <w:pPr>
        <w:rPr>
          <w:b/>
          <w:bCs/>
          <w:sz w:val="18"/>
          <w:szCs w:val="18"/>
          <w:lang w:val="en-US"/>
        </w:rPr>
      </w:pPr>
      <w:r>
        <w:rPr>
          <w:rStyle w:val="markedcontent"/>
          <w:rFonts w:ascii="Arial" w:hAnsi="Arial" w:cs="Arial"/>
        </w:rPr>
        <w:t>Stuart the Data Steward wants to ensure that business</w:t>
      </w:r>
      <w:r>
        <w:t xml:space="preserve"> </w:t>
      </w:r>
      <w:r>
        <w:rPr>
          <w:rStyle w:val="markedcontent"/>
          <w:rFonts w:ascii="Arial" w:hAnsi="Arial" w:cs="Arial"/>
        </w:rPr>
        <w:t>terms are managed and assigned properly.</w:t>
      </w:r>
      <w:r>
        <w:br/>
      </w:r>
      <w:r>
        <w:rPr>
          <w:rStyle w:val="markedcontent"/>
          <w:rFonts w:ascii="Arial" w:hAnsi="Arial" w:cs="Arial"/>
        </w:rPr>
        <w:t>... but she runs into an issue when trying to understand the governance rules used to</w:t>
      </w:r>
      <w:r>
        <w:br/>
      </w:r>
      <w:r>
        <w:rPr>
          <w:rStyle w:val="markedcontent"/>
          <w:rFonts w:ascii="Arial" w:hAnsi="Arial" w:cs="Arial"/>
        </w:rPr>
        <w:t xml:space="preserve">enforce its </w:t>
      </w:r>
      <w:proofErr w:type="spellStart"/>
      <w:r>
        <w:rPr>
          <w:rStyle w:val="markedcontent"/>
          <w:rFonts w:ascii="Arial" w:hAnsi="Arial" w:cs="Arial"/>
        </w:rPr>
        <w:t>subpolicies</w:t>
      </w:r>
      <w:proofErr w:type="spellEnd"/>
      <w:r>
        <w:rPr>
          <w:rStyle w:val="markedcontent"/>
          <w:rFonts w:ascii="Arial" w:hAnsi="Arial" w:cs="Arial"/>
        </w:rPr>
        <w:t>.</w:t>
      </w:r>
      <w:r>
        <w:br/>
      </w:r>
      <w:r>
        <w:rPr>
          <w:rStyle w:val="markedcontent"/>
          <w:rFonts w:ascii="Arial" w:hAnsi="Arial" w:cs="Arial"/>
        </w:rPr>
        <w:t>... which involves assessing which columns will be affected by making any changes and</w:t>
      </w:r>
      <w:r>
        <w:br/>
      </w:r>
      <w:r>
        <w:rPr>
          <w:rStyle w:val="markedcontent"/>
          <w:rFonts w:ascii="Arial" w:hAnsi="Arial" w:cs="Arial"/>
        </w:rPr>
        <w:t>collaborating with other data stewards</w:t>
      </w:r>
    </w:p>
    <w:p w14:paraId="60822B24" w14:textId="7CBDF2BE" w:rsidR="00276E6A" w:rsidRDefault="00276E6A">
      <w:pPr>
        <w:rPr>
          <w:sz w:val="18"/>
          <w:szCs w:val="18"/>
          <w:lang w:val="en-US"/>
        </w:rPr>
      </w:pPr>
    </w:p>
    <w:p w14:paraId="1E166E18" w14:textId="77777777" w:rsidR="00276E6A" w:rsidRPr="004E4CE8" w:rsidRDefault="00276E6A">
      <w:pPr>
        <w:rPr>
          <w:b/>
          <w:bCs/>
          <w:sz w:val="18"/>
          <w:szCs w:val="18"/>
          <w:lang w:val="en-US"/>
        </w:rPr>
      </w:pPr>
    </w:p>
    <w:p w14:paraId="4BAF9804" w14:textId="2A67C166" w:rsidR="00081B97" w:rsidRDefault="00081B97">
      <w:pPr>
        <w:rPr>
          <w:b/>
          <w:bCs/>
          <w:sz w:val="15"/>
          <w:szCs w:val="15"/>
          <w:lang w:val="en-US"/>
        </w:rPr>
      </w:pPr>
    </w:p>
    <w:p w14:paraId="697327C4" w14:textId="77777777" w:rsidR="00081B97" w:rsidRDefault="00081B97">
      <w:pPr>
        <w:rPr>
          <w:b/>
          <w:bCs/>
          <w:sz w:val="15"/>
          <w:szCs w:val="15"/>
          <w:lang w:val="en-US"/>
        </w:rPr>
      </w:pPr>
    </w:p>
    <w:p w14:paraId="4EA3A4BC" w14:textId="0BE63050" w:rsidR="00081B97" w:rsidRDefault="00E2016E">
      <w:pPr>
        <w:rPr>
          <w:b/>
          <w:bCs/>
          <w:sz w:val="15"/>
          <w:szCs w:val="15"/>
          <w:lang w:val="en-US"/>
        </w:rPr>
      </w:pPr>
      <w:r>
        <w:rPr>
          <w:rStyle w:val="markedcontent"/>
          <w:rFonts w:ascii="Arial" w:hAnsi="Arial" w:cs="Arial"/>
        </w:rPr>
        <w:t>Connie</w:t>
      </w:r>
      <w:r>
        <w:br/>
      </w:r>
      <w:r>
        <w:rPr>
          <w:rStyle w:val="markedcontent"/>
          <w:rFonts w:ascii="Arial" w:hAnsi="Arial" w:cs="Arial"/>
        </w:rPr>
        <w:t>Compliance officer</w:t>
      </w:r>
      <w:r>
        <w:br/>
      </w:r>
      <w:r>
        <w:rPr>
          <w:rStyle w:val="markedcontent"/>
          <w:rFonts w:ascii="Arial" w:hAnsi="Arial" w:cs="Arial"/>
        </w:rPr>
        <w:t>User story</w:t>
      </w:r>
      <w:r>
        <w:br/>
      </w:r>
      <w:r>
        <w:rPr>
          <w:rStyle w:val="markedcontent"/>
          <w:rFonts w:ascii="Arial" w:hAnsi="Arial" w:cs="Arial"/>
        </w:rPr>
        <w:t>Opens RE from policy</w:t>
      </w:r>
      <w:r>
        <w:br/>
      </w:r>
      <w:r>
        <w:rPr>
          <w:rStyle w:val="markedcontent"/>
          <w:rFonts w:ascii="Arial" w:hAnsi="Arial" w:cs="Arial"/>
        </w:rPr>
        <w:t>she wants to</w:t>
      </w:r>
      <w:r>
        <w:br/>
      </w:r>
      <w:r>
        <w:rPr>
          <w:rStyle w:val="markedcontent"/>
          <w:rFonts w:ascii="Arial" w:hAnsi="Arial" w:cs="Arial"/>
        </w:rPr>
        <w:t>investigate</w:t>
      </w:r>
    </w:p>
    <w:p w14:paraId="7C4A2CEA" w14:textId="2EA75DBF" w:rsidR="00081B97" w:rsidRDefault="00E2016E">
      <w:pPr>
        <w:rPr>
          <w:b/>
          <w:bCs/>
          <w:sz w:val="15"/>
          <w:szCs w:val="15"/>
          <w:lang w:val="en-US"/>
        </w:rPr>
      </w:pPr>
      <w:r>
        <w:rPr>
          <w:b/>
          <w:bCs/>
          <w:noProof/>
          <w:sz w:val="15"/>
          <w:szCs w:val="15"/>
          <w:lang w:val="en-US"/>
        </w:rPr>
        <w:drawing>
          <wp:inline distT="0" distB="0" distL="0" distR="0" wp14:anchorId="04859E39" wp14:editId="1823C0C7">
            <wp:extent cx="5731510" cy="3071495"/>
            <wp:effectExtent l="0" t="0" r="0" b="190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71495"/>
                    </a:xfrm>
                    <a:prstGeom prst="rect">
                      <a:avLst/>
                    </a:prstGeom>
                  </pic:spPr>
                </pic:pic>
              </a:graphicData>
            </a:graphic>
          </wp:inline>
        </w:drawing>
      </w:r>
    </w:p>
    <w:p w14:paraId="65C43EDA" w14:textId="34AC2290" w:rsidR="00E2016E" w:rsidRDefault="00E2016E">
      <w:pPr>
        <w:rPr>
          <w:b/>
          <w:bCs/>
          <w:sz w:val="15"/>
          <w:szCs w:val="15"/>
          <w:lang w:val="en-US"/>
        </w:rPr>
      </w:pPr>
    </w:p>
    <w:p w14:paraId="4AB6C155" w14:textId="6023BD9B" w:rsidR="00E2016E" w:rsidRDefault="00E2016E">
      <w:pPr>
        <w:rPr>
          <w:b/>
          <w:bCs/>
          <w:sz w:val="15"/>
          <w:szCs w:val="15"/>
          <w:lang w:val="en-US"/>
        </w:rPr>
      </w:pPr>
    </w:p>
    <w:p w14:paraId="562DDA72" w14:textId="6E351F8B" w:rsidR="00E2016E" w:rsidRDefault="00E2016E" w:rsidP="00E2016E">
      <w:pPr>
        <w:pStyle w:val="ListParagraph"/>
        <w:numPr>
          <w:ilvl w:val="0"/>
          <w:numId w:val="1"/>
        </w:numPr>
        <w:rPr>
          <w:sz w:val="15"/>
          <w:szCs w:val="15"/>
          <w:lang w:val="en-US"/>
        </w:rPr>
      </w:pPr>
      <w:r w:rsidRPr="00E2016E">
        <w:rPr>
          <w:sz w:val="15"/>
          <w:szCs w:val="15"/>
          <w:lang w:val="en-US"/>
        </w:rPr>
        <w:t>Choose data column, business term, governance rule, policy</w:t>
      </w:r>
    </w:p>
    <w:p w14:paraId="417B6114" w14:textId="77777777" w:rsidR="00E2016E" w:rsidRDefault="00E2016E" w:rsidP="00E2016E">
      <w:pPr>
        <w:pStyle w:val="ListParagraph"/>
        <w:numPr>
          <w:ilvl w:val="0"/>
          <w:numId w:val="1"/>
        </w:numPr>
        <w:rPr>
          <w:sz w:val="15"/>
          <w:szCs w:val="15"/>
          <w:lang w:val="en-US"/>
        </w:rPr>
      </w:pPr>
    </w:p>
    <w:p w14:paraId="295C9D4B" w14:textId="77777777" w:rsidR="00E2016E" w:rsidRDefault="00E2016E" w:rsidP="00E2016E">
      <w:pPr>
        <w:pStyle w:val="ListParagraph"/>
        <w:numPr>
          <w:ilvl w:val="0"/>
          <w:numId w:val="1"/>
        </w:numPr>
        <w:rPr>
          <w:sz w:val="15"/>
          <w:szCs w:val="15"/>
          <w:lang w:val="en-US"/>
        </w:rPr>
      </w:pPr>
    </w:p>
    <w:p w14:paraId="7FEF5F49" w14:textId="77777777" w:rsidR="00E2016E" w:rsidRDefault="00E2016E" w:rsidP="00E2016E">
      <w:pPr>
        <w:pStyle w:val="ListParagraph"/>
        <w:numPr>
          <w:ilvl w:val="0"/>
          <w:numId w:val="1"/>
        </w:numPr>
        <w:rPr>
          <w:sz w:val="15"/>
          <w:szCs w:val="15"/>
          <w:lang w:val="en-US"/>
        </w:rPr>
      </w:pPr>
    </w:p>
    <w:p w14:paraId="0D169764" w14:textId="73C56E9C" w:rsidR="00E2016E" w:rsidRDefault="00E2016E" w:rsidP="00E2016E">
      <w:pPr>
        <w:pStyle w:val="ListParagraph"/>
        <w:numPr>
          <w:ilvl w:val="0"/>
          <w:numId w:val="1"/>
        </w:numPr>
        <w:rPr>
          <w:sz w:val="15"/>
          <w:szCs w:val="15"/>
          <w:lang w:val="en-US"/>
        </w:rPr>
      </w:pPr>
      <w:r>
        <w:rPr>
          <w:noProof/>
          <w:sz w:val="15"/>
          <w:szCs w:val="15"/>
          <w:lang w:val="en-US"/>
        </w:rPr>
        <w:drawing>
          <wp:inline distT="0" distB="0" distL="0" distR="0" wp14:anchorId="78314DA8" wp14:editId="3FFB44E8">
            <wp:extent cx="5731510" cy="307340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3400"/>
                    </a:xfrm>
                    <a:prstGeom prst="rect">
                      <a:avLst/>
                    </a:prstGeom>
                  </pic:spPr>
                </pic:pic>
              </a:graphicData>
            </a:graphic>
          </wp:inline>
        </w:drawing>
      </w:r>
    </w:p>
    <w:p w14:paraId="2B974797" w14:textId="77777777" w:rsidR="00E2016E" w:rsidRPr="00E2016E" w:rsidRDefault="00E2016E" w:rsidP="00E2016E">
      <w:pPr>
        <w:rPr>
          <w:sz w:val="15"/>
          <w:szCs w:val="15"/>
          <w:lang w:val="en-US"/>
        </w:rPr>
      </w:pPr>
    </w:p>
    <w:p w14:paraId="1A75D093" w14:textId="77777777" w:rsidR="00E2016E" w:rsidRPr="00E2016E" w:rsidRDefault="00E2016E" w:rsidP="00E2016E">
      <w:pPr>
        <w:rPr>
          <w:sz w:val="15"/>
          <w:szCs w:val="15"/>
          <w:lang w:val="en-US"/>
        </w:rPr>
      </w:pPr>
    </w:p>
    <w:p w14:paraId="549D8C9E" w14:textId="77777777" w:rsidR="00E2016E" w:rsidRPr="00E2016E" w:rsidRDefault="00E2016E" w:rsidP="00E2016E">
      <w:pPr>
        <w:rPr>
          <w:sz w:val="15"/>
          <w:szCs w:val="15"/>
          <w:lang w:val="en-US"/>
        </w:rPr>
      </w:pPr>
    </w:p>
    <w:p w14:paraId="0708081E" w14:textId="5007C1AB" w:rsidR="00E2016E" w:rsidRDefault="00E2016E" w:rsidP="00E2016E">
      <w:pPr>
        <w:pStyle w:val="ListParagraph"/>
        <w:numPr>
          <w:ilvl w:val="0"/>
          <w:numId w:val="1"/>
        </w:numPr>
        <w:rPr>
          <w:sz w:val="15"/>
          <w:szCs w:val="15"/>
          <w:lang w:val="en-US"/>
        </w:rPr>
      </w:pPr>
      <w:r>
        <w:rPr>
          <w:sz w:val="15"/>
          <w:szCs w:val="15"/>
          <w:lang w:val="en-US"/>
        </w:rPr>
        <w:t>Sees summary of all items related to policy</w:t>
      </w:r>
    </w:p>
    <w:p w14:paraId="159726B4" w14:textId="1DD01BC0" w:rsidR="00E2016E" w:rsidRDefault="00AE04B0" w:rsidP="00AE04B0">
      <w:pPr>
        <w:pStyle w:val="ListParagraph"/>
        <w:numPr>
          <w:ilvl w:val="1"/>
          <w:numId w:val="1"/>
        </w:numPr>
        <w:ind w:left="0" w:hanging="142"/>
        <w:rPr>
          <w:sz w:val="15"/>
          <w:szCs w:val="15"/>
          <w:lang w:val="en-US"/>
        </w:rPr>
      </w:pPr>
      <w:r>
        <w:rPr>
          <w:noProof/>
          <w:sz w:val="15"/>
          <w:szCs w:val="15"/>
          <w:lang w:val="en-US"/>
        </w:rPr>
        <w:lastRenderedPageBreak/>
        <w:drawing>
          <wp:inline distT="0" distB="0" distL="0" distR="0" wp14:anchorId="52DBC056" wp14:editId="359E19EA">
            <wp:extent cx="5731510" cy="3097530"/>
            <wp:effectExtent l="0" t="0" r="0" b="127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97530"/>
                    </a:xfrm>
                    <a:prstGeom prst="rect">
                      <a:avLst/>
                    </a:prstGeom>
                  </pic:spPr>
                </pic:pic>
              </a:graphicData>
            </a:graphic>
          </wp:inline>
        </w:drawing>
      </w:r>
      <w:r>
        <w:rPr>
          <w:noProof/>
          <w:sz w:val="15"/>
          <w:szCs w:val="15"/>
          <w:lang w:val="en-US"/>
        </w:rPr>
        <w:drawing>
          <wp:inline distT="0" distB="0" distL="0" distR="0" wp14:anchorId="4C14D80B" wp14:editId="440F6630">
            <wp:extent cx="5731510" cy="3067685"/>
            <wp:effectExtent l="0" t="0" r="0" b="571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53C56632" w14:textId="2D74794E" w:rsidR="00AE04B0" w:rsidRDefault="00AE04B0" w:rsidP="00AE04B0">
      <w:pPr>
        <w:rPr>
          <w:sz w:val="15"/>
          <w:szCs w:val="15"/>
          <w:lang w:val="en-US"/>
        </w:rPr>
      </w:pPr>
    </w:p>
    <w:p w14:paraId="685E762E" w14:textId="0AE8C28B" w:rsidR="00AE04B0" w:rsidRDefault="00AE04B0" w:rsidP="00AE04B0">
      <w:pPr>
        <w:rPr>
          <w:sz w:val="15"/>
          <w:szCs w:val="15"/>
          <w:lang w:val="en-US"/>
        </w:rPr>
      </w:pPr>
    </w:p>
    <w:p w14:paraId="2FCDC0F4" w14:textId="77777777" w:rsidR="00AE04B0" w:rsidRDefault="00AE04B0" w:rsidP="00AE04B0">
      <w:pPr>
        <w:rPr>
          <w:sz w:val="15"/>
          <w:szCs w:val="15"/>
          <w:lang w:val="en-US"/>
        </w:rPr>
      </w:pPr>
      <w:r>
        <w:rPr>
          <w:noProof/>
          <w:sz w:val="15"/>
          <w:szCs w:val="15"/>
          <w:lang w:val="en-US"/>
        </w:rPr>
        <w:lastRenderedPageBreak/>
        <w:drawing>
          <wp:inline distT="0" distB="0" distL="0" distR="0" wp14:anchorId="3D88C669" wp14:editId="436250FD">
            <wp:extent cx="5731510" cy="3063875"/>
            <wp:effectExtent l="0" t="0" r="0" b="0"/>
            <wp:docPr id="6" name="Picture 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063875"/>
                    </a:xfrm>
                    <a:prstGeom prst="rect">
                      <a:avLst/>
                    </a:prstGeom>
                  </pic:spPr>
                </pic:pic>
              </a:graphicData>
            </a:graphic>
          </wp:inline>
        </w:drawing>
      </w:r>
    </w:p>
    <w:p w14:paraId="7F34B835" w14:textId="77777777" w:rsidR="00AE04B0" w:rsidRDefault="00AE04B0" w:rsidP="00AE04B0">
      <w:pPr>
        <w:rPr>
          <w:sz w:val="15"/>
          <w:szCs w:val="15"/>
          <w:lang w:val="en-US"/>
        </w:rPr>
      </w:pPr>
    </w:p>
    <w:p w14:paraId="228E35BD" w14:textId="77777777" w:rsidR="00AE04B0" w:rsidRDefault="00AE04B0" w:rsidP="00AE04B0">
      <w:pPr>
        <w:rPr>
          <w:sz w:val="15"/>
          <w:szCs w:val="15"/>
          <w:lang w:val="en-US"/>
        </w:rPr>
      </w:pPr>
    </w:p>
    <w:p w14:paraId="3A7D71B0" w14:textId="77777777" w:rsidR="00AE04B0" w:rsidRDefault="00AE04B0" w:rsidP="00AE04B0">
      <w:pPr>
        <w:rPr>
          <w:sz w:val="15"/>
          <w:szCs w:val="15"/>
          <w:lang w:val="en-US"/>
        </w:rPr>
      </w:pPr>
    </w:p>
    <w:p w14:paraId="1E7BFD54" w14:textId="5A53E4E5" w:rsidR="00EF5FF9" w:rsidRDefault="00EF5FF9" w:rsidP="00AE04B0">
      <w:pPr>
        <w:rPr>
          <w:sz w:val="15"/>
          <w:szCs w:val="15"/>
          <w:lang w:val="en-US"/>
        </w:rPr>
      </w:pPr>
      <w:r>
        <w:rPr>
          <w:noProof/>
          <w:sz w:val="15"/>
          <w:szCs w:val="15"/>
          <w:lang w:val="en-US"/>
        </w:rPr>
        <w:lastRenderedPageBreak/>
        <w:drawing>
          <wp:inline distT="0" distB="0" distL="0" distR="0" wp14:anchorId="6212C5D2" wp14:editId="03B72B32">
            <wp:extent cx="5731510" cy="3107690"/>
            <wp:effectExtent l="0" t="0" r="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07690"/>
                    </a:xfrm>
                    <a:prstGeom prst="rect">
                      <a:avLst/>
                    </a:prstGeom>
                  </pic:spPr>
                </pic:pic>
              </a:graphicData>
            </a:graphic>
          </wp:inline>
        </w:drawing>
      </w:r>
      <w:r w:rsidR="00AE04B0">
        <w:rPr>
          <w:noProof/>
          <w:sz w:val="15"/>
          <w:szCs w:val="15"/>
          <w:lang w:val="en-US"/>
        </w:rPr>
        <w:drawing>
          <wp:inline distT="0" distB="0" distL="0" distR="0" wp14:anchorId="73604927" wp14:editId="26FCAA01">
            <wp:extent cx="5731510" cy="3023235"/>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023235"/>
                    </a:xfrm>
                    <a:prstGeom prst="rect">
                      <a:avLst/>
                    </a:prstGeom>
                  </pic:spPr>
                </pic:pic>
              </a:graphicData>
            </a:graphic>
          </wp:inline>
        </w:drawing>
      </w:r>
    </w:p>
    <w:p w14:paraId="5F810FF6" w14:textId="77777777" w:rsidR="00EF5FF9" w:rsidRDefault="00EF5FF9">
      <w:pPr>
        <w:rPr>
          <w:sz w:val="15"/>
          <w:szCs w:val="15"/>
          <w:lang w:val="en-US"/>
        </w:rPr>
      </w:pPr>
      <w:r>
        <w:rPr>
          <w:sz w:val="15"/>
          <w:szCs w:val="15"/>
          <w:lang w:val="en-US"/>
        </w:rPr>
        <w:br w:type="page"/>
      </w:r>
    </w:p>
    <w:p w14:paraId="67393404" w14:textId="77777777" w:rsidR="00EF5FF9" w:rsidRDefault="00EF5FF9" w:rsidP="00AE04B0">
      <w:pPr>
        <w:rPr>
          <w:sz w:val="15"/>
          <w:szCs w:val="15"/>
          <w:lang w:val="en-US"/>
        </w:rPr>
      </w:pPr>
      <w:r>
        <w:rPr>
          <w:noProof/>
          <w:sz w:val="15"/>
          <w:szCs w:val="15"/>
          <w:lang w:val="en-US"/>
        </w:rPr>
        <w:lastRenderedPageBreak/>
        <w:drawing>
          <wp:inline distT="0" distB="0" distL="0" distR="0" wp14:anchorId="6BE28A2B" wp14:editId="65437451">
            <wp:extent cx="5731510" cy="2927985"/>
            <wp:effectExtent l="0" t="0" r="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7985"/>
                    </a:xfrm>
                    <a:prstGeom prst="rect">
                      <a:avLst/>
                    </a:prstGeom>
                  </pic:spPr>
                </pic:pic>
              </a:graphicData>
            </a:graphic>
          </wp:inline>
        </w:drawing>
      </w:r>
    </w:p>
    <w:p w14:paraId="28B8F320" w14:textId="2A6046E5" w:rsidR="00AE04B0" w:rsidRDefault="00EF5FF9" w:rsidP="00AE04B0">
      <w:pPr>
        <w:rPr>
          <w:sz w:val="15"/>
          <w:szCs w:val="15"/>
          <w:lang w:val="en-US"/>
        </w:rPr>
      </w:pPr>
      <w:r>
        <w:rPr>
          <w:noProof/>
          <w:sz w:val="15"/>
          <w:szCs w:val="15"/>
          <w:lang w:val="en-US"/>
        </w:rPr>
        <w:drawing>
          <wp:inline distT="0" distB="0" distL="0" distR="0" wp14:anchorId="3B0F6A4F" wp14:editId="3F95B730">
            <wp:extent cx="5731510" cy="3094355"/>
            <wp:effectExtent l="0" t="0" r="0" b="4445"/>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94355"/>
                    </a:xfrm>
                    <a:prstGeom prst="rect">
                      <a:avLst/>
                    </a:prstGeom>
                  </pic:spPr>
                </pic:pic>
              </a:graphicData>
            </a:graphic>
          </wp:inline>
        </w:drawing>
      </w:r>
    </w:p>
    <w:p w14:paraId="4A8C75AA" w14:textId="098AD6A0" w:rsidR="003E5ED1" w:rsidRDefault="003E5ED1" w:rsidP="00AE04B0">
      <w:pPr>
        <w:rPr>
          <w:sz w:val="15"/>
          <w:szCs w:val="15"/>
          <w:lang w:val="en-US"/>
        </w:rPr>
      </w:pPr>
    </w:p>
    <w:p w14:paraId="2E585FC3" w14:textId="0F5E990E" w:rsidR="003E5ED1" w:rsidRDefault="003E5ED1" w:rsidP="00AE04B0">
      <w:pPr>
        <w:rPr>
          <w:sz w:val="15"/>
          <w:szCs w:val="15"/>
          <w:lang w:val="en-US"/>
        </w:rPr>
      </w:pPr>
    </w:p>
    <w:p w14:paraId="3B226010" w14:textId="023E255F" w:rsidR="003E5ED1" w:rsidRDefault="003E5ED1" w:rsidP="00AE04B0">
      <w:pPr>
        <w:rPr>
          <w:sz w:val="15"/>
          <w:szCs w:val="15"/>
          <w:lang w:val="en-US"/>
        </w:rPr>
      </w:pPr>
      <w:proofErr w:type="spellStart"/>
      <w:r>
        <w:rPr>
          <w:sz w:val="15"/>
          <w:szCs w:val="15"/>
          <w:lang w:val="en-US"/>
        </w:rPr>
        <w:t>Privilges</w:t>
      </w:r>
      <w:proofErr w:type="spellEnd"/>
      <w:r>
        <w:rPr>
          <w:sz w:val="15"/>
          <w:szCs w:val="15"/>
          <w:lang w:val="en-US"/>
        </w:rPr>
        <w:t xml:space="preserve"> needed for Manta</w:t>
      </w:r>
    </w:p>
    <w:p w14:paraId="252C4FA5" w14:textId="2FF82986" w:rsidR="003E5ED1" w:rsidRDefault="003E5ED1" w:rsidP="00AE04B0">
      <w:pPr>
        <w:rPr>
          <w:sz w:val="15"/>
          <w:szCs w:val="15"/>
          <w:lang w:val="en-US"/>
        </w:rPr>
      </w:pPr>
    </w:p>
    <w:p w14:paraId="5E5DD1D5" w14:textId="77777777" w:rsidR="003E5ED1" w:rsidRPr="00AE04B0" w:rsidRDefault="003E5ED1" w:rsidP="00AE04B0">
      <w:pPr>
        <w:rPr>
          <w:sz w:val="15"/>
          <w:szCs w:val="15"/>
          <w:lang w:val="en-US"/>
        </w:rPr>
      </w:pPr>
    </w:p>
    <w:sectPr w:rsidR="003E5ED1" w:rsidRPr="00AE04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altName w:val="Courier New PSMT"/>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altName w:val="Calibri"/>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C1400E"/>
    <w:multiLevelType w:val="hybridMultilevel"/>
    <w:tmpl w:val="4B6852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3609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B97"/>
    <w:rsid w:val="00081B97"/>
    <w:rsid w:val="00276E6A"/>
    <w:rsid w:val="002A0FA2"/>
    <w:rsid w:val="002B41C7"/>
    <w:rsid w:val="003E5ED1"/>
    <w:rsid w:val="004E4CE8"/>
    <w:rsid w:val="004F548E"/>
    <w:rsid w:val="005E4E4C"/>
    <w:rsid w:val="00631008"/>
    <w:rsid w:val="00660BED"/>
    <w:rsid w:val="00662AF3"/>
    <w:rsid w:val="006B2CCC"/>
    <w:rsid w:val="006D135F"/>
    <w:rsid w:val="006E56E7"/>
    <w:rsid w:val="00763C15"/>
    <w:rsid w:val="007835CA"/>
    <w:rsid w:val="008D2024"/>
    <w:rsid w:val="00AB0DAC"/>
    <w:rsid w:val="00AB158D"/>
    <w:rsid w:val="00AE04B0"/>
    <w:rsid w:val="00B1440B"/>
    <w:rsid w:val="00B16D88"/>
    <w:rsid w:val="00B832DB"/>
    <w:rsid w:val="00D74636"/>
    <w:rsid w:val="00DA3319"/>
    <w:rsid w:val="00E2016E"/>
    <w:rsid w:val="00E86D85"/>
    <w:rsid w:val="00E919AF"/>
    <w:rsid w:val="00EF5FF9"/>
    <w:rsid w:val="00F431D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622164CD"/>
  <w15:chartTrackingRefBased/>
  <w15:docId w15:val="{7079C3AF-3DA8-554E-8B6D-A33DFE3DD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2016E"/>
    <w:rPr>
      <w:color w:val="0000FF"/>
      <w:u w:val="single"/>
    </w:rPr>
  </w:style>
  <w:style w:type="character" w:styleId="FollowedHyperlink">
    <w:name w:val="FollowedHyperlink"/>
    <w:basedOn w:val="DefaultParagraphFont"/>
    <w:uiPriority w:val="99"/>
    <w:semiHidden/>
    <w:unhideWhenUsed/>
    <w:rsid w:val="00E2016E"/>
    <w:rPr>
      <w:color w:val="954F72" w:themeColor="followedHyperlink"/>
      <w:u w:val="single"/>
    </w:rPr>
  </w:style>
  <w:style w:type="character" w:customStyle="1" w:styleId="markedcontent">
    <w:name w:val="markedcontent"/>
    <w:basedOn w:val="DefaultParagraphFont"/>
    <w:rsid w:val="00E2016E"/>
  </w:style>
  <w:style w:type="paragraph" w:styleId="ListParagraph">
    <w:name w:val="List Paragraph"/>
    <w:basedOn w:val="Normal"/>
    <w:uiPriority w:val="34"/>
    <w:qFormat/>
    <w:rsid w:val="00E2016E"/>
    <w:pPr>
      <w:ind w:left="720"/>
      <w:contextualSpacing/>
    </w:pPr>
  </w:style>
  <w:style w:type="paragraph" w:styleId="NormalWeb">
    <w:name w:val="Normal (Web)"/>
    <w:basedOn w:val="Normal"/>
    <w:uiPriority w:val="99"/>
    <w:semiHidden/>
    <w:unhideWhenUsed/>
    <w:rsid w:val="00662AF3"/>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662AF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344475">
      <w:bodyDiv w:val="1"/>
      <w:marLeft w:val="0"/>
      <w:marRight w:val="0"/>
      <w:marTop w:val="0"/>
      <w:marBottom w:val="0"/>
      <w:divBdr>
        <w:top w:val="none" w:sz="0" w:space="0" w:color="auto"/>
        <w:left w:val="none" w:sz="0" w:space="0" w:color="auto"/>
        <w:bottom w:val="none" w:sz="0" w:space="0" w:color="auto"/>
        <w:right w:val="none" w:sz="0" w:space="0" w:color="auto"/>
      </w:divBdr>
    </w:div>
    <w:div w:id="716778741">
      <w:bodyDiv w:val="1"/>
      <w:marLeft w:val="0"/>
      <w:marRight w:val="0"/>
      <w:marTop w:val="0"/>
      <w:marBottom w:val="0"/>
      <w:divBdr>
        <w:top w:val="none" w:sz="0" w:space="0" w:color="auto"/>
        <w:left w:val="none" w:sz="0" w:space="0" w:color="auto"/>
        <w:bottom w:val="none" w:sz="0" w:space="0" w:color="auto"/>
        <w:right w:val="none" w:sz="0" w:space="0" w:color="auto"/>
      </w:divBdr>
    </w:div>
    <w:div w:id="1357194576">
      <w:bodyDiv w:val="1"/>
      <w:marLeft w:val="0"/>
      <w:marRight w:val="0"/>
      <w:marTop w:val="0"/>
      <w:marBottom w:val="0"/>
      <w:divBdr>
        <w:top w:val="none" w:sz="0" w:space="0" w:color="auto"/>
        <w:left w:val="none" w:sz="0" w:space="0" w:color="auto"/>
        <w:bottom w:val="none" w:sz="0" w:space="0" w:color="auto"/>
        <w:right w:val="none" w:sz="0" w:space="0" w:color="auto"/>
      </w:divBdr>
    </w:div>
    <w:div w:id="1408531725">
      <w:bodyDiv w:val="1"/>
      <w:marLeft w:val="0"/>
      <w:marRight w:val="0"/>
      <w:marTop w:val="0"/>
      <w:marBottom w:val="0"/>
      <w:divBdr>
        <w:top w:val="none" w:sz="0" w:space="0" w:color="auto"/>
        <w:left w:val="none" w:sz="0" w:space="0" w:color="auto"/>
        <w:bottom w:val="none" w:sz="0" w:space="0" w:color="auto"/>
        <w:right w:val="none" w:sz="0" w:space="0" w:color="auto"/>
      </w:divBdr>
    </w:div>
    <w:div w:id="1792894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figma.com/proto/TrFPK86J5aMsZUNpfUkhOD/RE-V.05?page-id=54%3A183916&amp;type=design&amp;node-id=162-248299&amp;viewport=755%2C-1576%2C0.28&amp;scaling=min-zoom&amp;starting-point-node-id=80%3A203643" TargetMode="External"/><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9</Pages>
  <Words>652</Words>
  <Characters>3717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Panjabi</dc:creator>
  <cp:keywords/>
  <dc:description/>
  <cp:lastModifiedBy>Sunny Panjabi</cp:lastModifiedBy>
  <cp:revision>7</cp:revision>
  <dcterms:created xsi:type="dcterms:W3CDTF">2023-05-04T13:31:00Z</dcterms:created>
  <dcterms:modified xsi:type="dcterms:W3CDTF">2023-05-06T10:45:00Z</dcterms:modified>
</cp:coreProperties>
</file>