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Introduction</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 Gang is just a gathering which guarantee a territory and </w:t>
      </w:r>
      <w:r>
        <w:rPr>
          <w:rFonts w:ascii="Times New Roman" w:hAnsi="Times New Roman" w:eastAsia="Times New Roman" w:cs="Times New Roman"/>
          <w:sz w:val="24"/>
          <w:szCs w:val="24"/>
          <w:rtl w:val="0"/>
          <w:lang w:val="en-US"/>
        </w:rPr>
        <w:t>utilize</w:t>
      </w:r>
      <w:r>
        <w:rPr>
          <w:rFonts w:ascii="Times New Roman" w:hAnsi="Times New Roman" w:eastAsia="Times New Roman" w:cs="Times New Roman"/>
          <w:sz w:val="24"/>
          <w:szCs w:val="24"/>
          <w:rtl w:val="0"/>
        </w:rPr>
        <w:t xml:space="preserve"> it to rake in income via illegal activities (i.e., drug peddling) (i.e., drug dealing). Local area </w:t>
      </w:r>
      <w:r>
        <w:rPr>
          <w:rFonts w:ascii="Times New Roman" w:hAnsi="Times New Roman" w:eastAsia="Times New Roman" w:cs="Times New Roman"/>
          <w:sz w:val="24"/>
          <w:szCs w:val="24"/>
          <w:rtl w:val="0"/>
          <w:lang w:val="en-US"/>
        </w:rPr>
        <w:t>instigation</w:t>
      </w:r>
      <w:r>
        <w:rPr>
          <w:rFonts w:ascii="Times New Roman" w:hAnsi="Times New Roman" w:eastAsia="Times New Roman" w:cs="Times New Roman"/>
          <w:sz w:val="24"/>
          <w:szCs w:val="24"/>
          <w:rtl w:val="0"/>
        </w:rPr>
        <w:t xml:space="preserve"> might reduce group activity, so arrange a ball match at your local Boys and Girls Club.</w:t>
      </w:r>
    </w:p>
    <w:p>
      <w:pPr>
        <w:rPr>
          <w:rFonts w:ascii="Times New Roman" w:hAnsi="Times New Roman" w:eastAsia="Times New Roman" w:cs="Times New Roman"/>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History of Gangs: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English, Irish, or German immigrants arrived in the northeastern United States through York City in the mid-1800s. These gangs of settlers created posses in the Five Points neighborhood of New York City's Lower East Side. With them were a number of Smiths' Vly gang members, as well as a number of Broadway Boys (the Bowery Boys) (the Broadway Boys). A large number of the early pack members were engaged as legitimate workers in addition to being criminals. Both Smith's Fly Boys and the Long Bridge Boys were created by slaves in New York City as paramilitary groups. It is noteworthy that the New York Slave Revolt in 1712, as well as the New York Conspiracy in 1741, are examples of slave uprisings in frontier New York. Posses started to concentrate on crime in the mid-1820s, with an example of this being the Thirty Thieves, a group that was formed in the Five Points section of New York City in the late 1820s. The Dead Rabbits as well as the Five Points Gang were two more gangs active during the </w:t>
      </w:r>
      <w:r>
        <w:rPr>
          <w:rFonts w:ascii="Times New Roman" w:hAnsi="Times New Roman" w:eastAsia="Times New Roman" w:cs="Times New Roman"/>
          <w:sz w:val="24"/>
          <w:szCs w:val="24"/>
          <w:rtl w:val="0"/>
          <w:lang w:val="en-US"/>
        </w:rPr>
        <w:t>per-civil</w:t>
      </w:r>
      <w:r>
        <w:rPr>
          <w:rFonts w:ascii="Times New Roman" w:hAnsi="Times New Roman" w:eastAsia="Times New Roman" w:cs="Times New Roman"/>
          <w:sz w:val="24"/>
          <w:szCs w:val="24"/>
          <w:rtl w:val="0"/>
        </w:rPr>
        <w:t xml:space="preserve"> War era. period. Period. Particularly attractive was the Five Points Gang in recruiting the cooperation of packs and in outlining posse affiliations with legislators. In 1855, it was estimated that there were 30,000 men in New York City who were devoted to a particular group leader. According to the sources cited above, Supposedly, young Irish road posses instigated the New York City conscription riots. When Martin Scorsese based his film Gangs of New York on Herbert Asbury's memoirs on Irish &amp; American gangsters in Manhattan, some of these gatherings were featured. When </w:t>
      </w:r>
      <w:r>
        <w:rPr>
          <w:rFonts w:ascii="Times New Roman" w:hAnsi="Times New Roman" w:eastAsia="Times New Roman" w:cs="Times New Roman"/>
          <w:sz w:val="24"/>
          <w:szCs w:val="24"/>
          <w:rtl w:val="0"/>
          <w:lang w:val="en-US"/>
        </w:rPr>
        <w:t>organized</w:t>
      </w:r>
      <w:r>
        <w:rPr>
          <w:rFonts w:ascii="Times New Roman" w:hAnsi="Times New Roman" w:eastAsia="Times New Roman" w:cs="Times New Roman"/>
          <w:sz w:val="24"/>
          <w:szCs w:val="24"/>
          <w:rtl w:val="0"/>
        </w:rPr>
        <w:t xml:space="preserve"> action began to spread, these early posses were at their pinnacle during the American Civil War, but they faded away by 1870.</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Why Join Gangs?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Several young people and children are persuaded to participate a pack in order to feel more connected to their peers or to express a different sense of self-identity. There is public influence, a desire to protect themselves and their families, or a desire to bring in money for the family, among other reasons, that lead some to join the posse. Youth might start at a "gang negligible status"</w:t>
      </w:r>
      <w:r>
        <w:rPr>
          <w:rFonts w:ascii="Times New Roman" w:hAnsi="Times New Roman" w:eastAsia="Times New Roman" w:cs="Times New Roman"/>
          <w:i w:val="0"/>
          <w:smallCaps w:val="0"/>
          <w:color w:val="000000"/>
          <w:sz w:val="24"/>
          <w:szCs w:val="24"/>
          <w:highlight w:val="white"/>
          <w:rtl w:val="0"/>
        </w:rPr>
        <w:t>(Ouellette, 2020)</w:t>
      </w:r>
      <w:r>
        <w:rPr>
          <w:rFonts w:ascii="Times New Roman" w:hAnsi="Times New Roman" w:eastAsia="Times New Roman" w:cs="Times New Roman"/>
          <w:sz w:val="24"/>
          <w:szCs w:val="24"/>
          <w:rtl w:val="0"/>
        </w:rPr>
        <w:t xml:space="preserve"> by sticking around other gangsters or having more seasoned relatives in the pack, driving some to join later and others to stay in a peripheral status or to totally disassociate.</w:t>
      </w:r>
    </w:p>
    <w:p>
      <w:pPr>
        <w:rPr>
          <w:rFonts w:ascii="Times New Roman" w:hAnsi="Times New Roman" w:eastAsia="Times New Roman" w:cs="Times New Roman"/>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Violent gangs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Posses are relationship of at least three people who embrace a gathering personality to make an environment of dread or terrorizing. Groups are regularly coordinated upon racial, ethnic, or political lines and utilize normal names, mottles, assumed names, images, tattoos, way of dress, haircuts, hand signs or spray painting. The affiliation's basic role is to participate in crime and the utilization of viciousness or terrorizing to additional its criminal targets and improve or save the affiliation's power, notoriety, or monetary assets. Posses are likewise coordinated to give normal guard of its individuals and interests from rival criminal associations or to practice command over a specific area or district.</w:t>
      </w:r>
    </w:p>
    <w:p>
      <w:pPr>
        <w:rPr>
          <w:rFonts w:ascii="Times New Roman" w:hAnsi="Times New Roman" w:eastAsia="Times New Roman" w:cs="Times New Roman"/>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Importance of gangs: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Posses are additionally coordinated to give normal safeguard of its individuals and interests from rival criminal associations or to practice command over a specific area or locale. Numerous American packs started, nevertheless exist, in metropolitan regions.Public road </w:t>
      </w:r>
      <w:r>
        <w:rPr>
          <w:rFonts w:ascii="Times New Roman" w:hAnsi="Times New Roman" w:eastAsia="Times New Roman" w:cs="Times New Roman"/>
          <w:sz w:val="24"/>
          <w:szCs w:val="24"/>
          <w:rtl w:val="0"/>
          <w:lang w:val="en-US"/>
        </w:rPr>
        <w:t>organization</w:t>
      </w:r>
      <w:r>
        <w:rPr>
          <w:rFonts w:ascii="Times New Roman" w:hAnsi="Times New Roman" w:eastAsia="Times New Roman" w:cs="Times New Roman"/>
          <w:sz w:val="24"/>
          <w:szCs w:val="24"/>
          <w:rtl w:val="0"/>
        </w:rPr>
        <w:t xml:space="preserve"> often originated in major American cities like New York (Bronx), Detroit, </w:t>
      </w:r>
      <w:r>
        <w:rPr>
          <w:rFonts w:ascii="Times New Roman" w:hAnsi="Times New Roman" w:eastAsia="Times New Roman" w:cs="Times New Roman"/>
          <w:sz w:val="24"/>
          <w:szCs w:val="24"/>
          <w:rtl w:val="0"/>
          <w:lang w:val="en-US"/>
        </w:rPr>
        <w:t>anarchic</w:t>
      </w:r>
      <w:r>
        <w:rPr>
          <w:rFonts w:ascii="Times New Roman" w:hAnsi="Times New Roman" w:eastAsia="Times New Roman" w:cs="Times New Roman"/>
          <w:sz w:val="24"/>
          <w:szCs w:val="24"/>
          <w:rtl w:val="0"/>
        </w:rPr>
        <w:t>, but they eventually spread to other cities including Albuquerque &amp; Washington, D.C. (McGarrell, 1995)</w:t>
      </w:r>
    </w:p>
    <w:p>
      <w:pPr>
        <w:rPr>
          <w:rFonts w:ascii="Times New Roman" w:hAnsi="Times New Roman" w:eastAsia="Times New Roman" w:cs="Times New Roman"/>
          <w:sz w:val="24"/>
          <w:szCs w:val="24"/>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Societal Implications: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 C</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Young people who live in close proximity to a person with a criminal record are exposed to a negative role model. A vision of power and respect is painted while in reality they leave school, struggle to find work, abuse drugs and alcohol, or wind up in jail. They are feared by networks because of the harm they may inflict on others.</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Policing Gangs: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critical component of this undertaking was preparing all officials about posses and pack distinguishing proof. Further, through the formation of the Indianapolis Violence Reduction Partnership, a functioning gathering of law enforcement authorities created intercessions that zeroed in on the capture and Federal indictment of savage gangsters. The Los Angeles' way to deal with youth and posse brutality included an adjustment of the Boston Ceasefire project. It comprised of both an increase of policing court reactions to vicious wrongdoings by youth posses and the extension of administrations and positive exercises for youth in designated areas.</w:t>
      </w:r>
      <w:r>
        <w:rPr>
          <w:rFonts w:ascii="Times New Roman" w:hAnsi="Times New Roman" w:eastAsia="Times New Roman" w:cs="Times New Roman"/>
          <w:i w:val="0"/>
          <w:smallCaps w:val="0"/>
          <w:color w:val="000000"/>
          <w:sz w:val="24"/>
          <w:szCs w:val="24"/>
          <w:highlight w:val="white"/>
          <w:rtl w:val="0"/>
        </w:rPr>
        <w:t>(Jackson, 1992)</w:t>
      </w:r>
      <w:r>
        <w:rPr>
          <w:rFonts w:ascii="Times New Roman" w:hAnsi="Times New Roman" w:eastAsia="Times New Roman" w:cs="Times New Roman"/>
          <w:sz w:val="24"/>
          <w:szCs w:val="24"/>
          <w:rtl w:val="0"/>
        </w:rPr>
        <w:t xml:space="preserve"> The way to deal with group brutality in Chicago zeroed in on drug managing and savagery focused in multi unit abodes. It included the evoking of the participation of building proprietors in endeavors to free their structures of packs and their exercises of medication managing and viciousness. A people group close to Seattle, Washington, involved the extension of administrations and recreation exercises for youth for the purpose of redirecting them from delinquent action in the nights and on ends of the week. Four parts present contextual analyses of concealment based ways to deal with posses and youth brutality.</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Contemporary activities of Gangs:</w:t>
      </w:r>
    </w:p>
    <w:p>
      <w:pPr>
        <w:rPr>
          <w:rFonts w:ascii="Times New Roman" w:hAnsi="Times New Roman" w:eastAsia="Times New Roman" w:cs="Times New Roman"/>
          <w:sz w:val="24"/>
          <w:szCs w:val="24"/>
        </w:rPr>
      </w:pPr>
      <w:bookmarkStart w:id="0" w:name="_gjdgxs" w:colFirst="0" w:colLast="0"/>
      <w:bookmarkEnd w:id="0"/>
      <w:r>
        <w:rPr>
          <w:rFonts w:ascii="Times New Roman" w:hAnsi="Times New Roman" w:eastAsia="Times New Roman" w:cs="Times New Roman"/>
          <w:sz w:val="24"/>
          <w:szCs w:val="24"/>
          <w:rtl w:val="0"/>
        </w:rPr>
        <w:t xml:space="preserve">As police violence against African-Americans increased in the West, so too did the arrest of Rodney King, which sparked the 1992 Los Angeles riots. More than 1,600 members of two of Los Angeles' most notorious criminal </w:t>
      </w:r>
      <w:r>
        <w:rPr>
          <w:rFonts w:ascii="Times New Roman" w:hAnsi="Times New Roman" w:eastAsia="Times New Roman" w:cs="Times New Roman"/>
          <w:sz w:val="24"/>
          <w:szCs w:val="24"/>
          <w:rtl w:val="0"/>
          <w:lang w:val="en-US"/>
        </w:rPr>
        <w:t>instigation</w:t>
      </w:r>
      <w:r>
        <w:rPr>
          <w:rFonts w:ascii="Times New Roman" w:hAnsi="Times New Roman" w:eastAsia="Times New Roman" w:cs="Times New Roman"/>
          <w:sz w:val="24"/>
          <w:szCs w:val="24"/>
          <w:rtl w:val="0"/>
        </w:rPr>
        <w:t xml:space="preserve"> gathered in May 1992 at Imperial Courts, a major lodging facility in the Watts neighbourhood, to display their newfound camaraderie after the uproars. Pressures </w:t>
      </w:r>
      <w:r>
        <w:rPr>
          <w:rFonts w:ascii="Times New Roman" w:hAnsi="Times New Roman" w:eastAsia="Times New Roman" w:cs="Times New Roman"/>
          <w:sz w:val="24"/>
          <w:szCs w:val="24"/>
          <w:rtl w:val="0"/>
          <w:lang w:val="en-US"/>
        </w:rPr>
        <w:t>among</w:t>
      </w:r>
      <w:r>
        <w:rPr>
          <w:rFonts w:ascii="Times New Roman" w:hAnsi="Times New Roman" w:eastAsia="Times New Roman" w:cs="Times New Roman"/>
          <w:sz w:val="24"/>
          <w:szCs w:val="24"/>
          <w:rtl w:val="0"/>
        </w:rPr>
        <w:t xml:space="preserve"> Los Angeles County's more than 100,000 gangsters (in February 1993) began to rise murder rates, rising to levels that resembled those of the past. In Oakland, California, 113 drug and posse-related </w:t>
      </w:r>
      <w:r>
        <w:rPr>
          <w:rFonts w:ascii="Times New Roman" w:hAnsi="Times New Roman" w:eastAsia="Times New Roman" w:cs="Times New Roman"/>
          <w:sz w:val="24"/>
          <w:szCs w:val="24"/>
          <w:rtl w:val="0"/>
          <w:lang w:val="en-US"/>
        </w:rPr>
        <w:t>offence</w:t>
      </w:r>
      <w:r>
        <w:rPr>
          <w:rFonts w:ascii="Times New Roman" w:hAnsi="Times New Roman" w:eastAsia="Times New Roman" w:cs="Times New Roman"/>
          <w:sz w:val="24"/>
          <w:szCs w:val="24"/>
          <w:rtl w:val="0"/>
        </w:rPr>
        <w:t xml:space="preserve"> were committed in 2002, and similar numbers were recorded in 2003. After the 1995 killing of Stephanie Kuhen, President Clinton issued a stern warning to the Los Angeles-area gangs, which sparked a major police raid.</w:t>
      </w:r>
    </w:p>
    <w:p>
      <w:pPr>
        <w:rPr>
          <w:rFonts w:ascii="Times New Roman" w:hAnsi="Times New Roman" w:eastAsia="Times New Roman" w:cs="Times New Roman"/>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Types of Gangs:</w:t>
      </w:r>
    </w:p>
    <w:p>
      <w:pPr>
        <w:rPr>
          <w:rFonts w:ascii="Times New Roman" w:hAnsi="Times New Roman" w:eastAsia="Times New Roman" w:cs="Times New Roman"/>
          <w:b/>
          <w:sz w:val="24"/>
          <w:szCs w:val="24"/>
        </w:rPr>
      </w:pPr>
    </w:p>
    <w:p>
      <w:pPr>
        <w:numPr>
          <w:ilvl w:val="0"/>
          <w:numId w:val="1"/>
        </w:numPr>
        <w:ind w:left="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Juvenile gangs</w:t>
      </w:r>
    </w:p>
    <w:p>
      <w:pPr>
        <w:numPr>
          <w:ilvl w:val="0"/>
          <w:numId w:val="1"/>
        </w:numPr>
        <w:ind w:left="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Organized crime gangs</w:t>
      </w:r>
    </w:p>
    <w:p>
      <w:pPr>
        <w:numPr>
          <w:ilvl w:val="0"/>
          <w:numId w:val="1"/>
        </w:numPr>
        <w:ind w:left="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Motorcycle gangs</w:t>
      </w:r>
    </w:p>
    <w:p>
      <w:pPr>
        <w:numPr>
          <w:ilvl w:val="0"/>
          <w:numId w:val="1"/>
        </w:numPr>
        <w:ind w:left="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Prison gangs</w:t>
      </w: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Juvenile gangs:</w:t>
      </w:r>
    </w:p>
    <w:p>
      <w:pPr>
        <w:rPr>
          <w:rFonts w:ascii="Times New Roman" w:hAnsi="Times New Roman" w:eastAsia="Times New Roman" w:cs="Times New Roman"/>
          <w:b w:val="0"/>
          <w:sz w:val="24"/>
          <w:szCs w:val="24"/>
        </w:rPr>
      </w:pPr>
      <w:r>
        <w:rPr>
          <w:rFonts w:ascii="Times New Roman" w:hAnsi="Times New Roman" w:eastAsia="Times New Roman" w:cs="Times New Roman"/>
          <w:sz w:val="24"/>
          <w:szCs w:val="24"/>
          <w:rtl w:val="0"/>
        </w:rPr>
        <w:t>Youth groups are created up of youths, and like other road posses, are now either framed for reassurance or for social and economical motives. Probably the most iconic and deadly packs have emerged from juvenile posses. During the final part of the 1980s and mid 1990s (Connolly &amp; Beaver, 2014) an extension in savagery in the United States happened and this was predicted essentially to an expansion in harsh demonstrations produced by persons younger than 20. Because of posses moving to rural and more small networks juvenile packs are presently more prominent and exist in all places of the United States. One of the most renowned juvenile posses in the Midwest are really the NJCK or North Jersey Cross Kids.</w:t>
      </w:r>
    </w:p>
    <w:p>
      <w:pPr>
        <w:rPr>
          <w:rFonts w:ascii="Times New Roman" w:hAnsi="Times New Roman" w:eastAsia="Times New Roman" w:cs="Times New Roman"/>
          <w:b w:val="0"/>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Organized crime gangs: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It is a sub-type of pack that has an advanced administrative structure and which individuals do illegal acts for personal gain. Most of those involved in these meetings make a living committing crimes. Singalong Cartel, the American Mafia, the Latin Kings (posse), the Jewish Mafia, the Triad Society, the Russian Mafia, the Yakuza, the Sicilian Mafia, and the Irish Mob are a few examples of </w:t>
      </w:r>
      <w:r>
        <w:rPr>
          <w:rFonts w:ascii="Times New Roman" w:hAnsi="Times New Roman" w:eastAsia="Times New Roman" w:cs="Times New Roman"/>
          <w:sz w:val="24"/>
          <w:szCs w:val="24"/>
          <w:rtl w:val="0"/>
          <w:lang w:val="en-US"/>
        </w:rPr>
        <w:t>traditionally</w:t>
      </w:r>
      <w:r>
        <w:rPr>
          <w:rFonts w:ascii="Times New Roman" w:hAnsi="Times New Roman" w:eastAsia="Times New Roman" w:cs="Times New Roman"/>
          <w:sz w:val="24"/>
          <w:szCs w:val="24"/>
          <w:rtl w:val="0"/>
        </w:rPr>
        <w:t xml:space="preserve"> coordinated wrongdoing groups having activity in the United States.</w:t>
      </w:r>
    </w:p>
    <w:p>
      <w:pPr>
        <w:rPr>
          <w:rFonts w:ascii="Times New Roman" w:hAnsi="Times New Roman" w:eastAsia="Times New Roman" w:cs="Times New Roman"/>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Gangs Of Motorcycle </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There are several bike packs in the United States, which are groups that use bike clubs to </w:t>
      </w:r>
      <w:r>
        <w:rPr>
          <w:rFonts w:ascii="Times New Roman" w:hAnsi="Times New Roman" w:eastAsia="Times New Roman" w:cs="Times New Roman"/>
          <w:sz w:val="24"/>
          <w:szCs w:val="24"/>
          <w:rtl w:val="0"/>
          <w:lang w:val="en-US"/>
        </w:rPr>
        <w:t>organism</w:t>
      </w:r>
      <w:r>
        <w:rPr>
          <w:rFonts w:ascii="Times New Roman" w:hAnsi="Times New Roman" w:eastAsia="Times New Roman" w:cs="Times New Roman"/>
          <w:sz w:val="24"/>
          <w:szCs w:val="24"/>
          <w:rtl w:val="0"/>
        </w:rPr>
        <w:t xml:space="preserve"> illegal behaviour. Some motorcycle clubs exist only for the sake of riding motorcycles, while others are tainted by illegal activities. In contrast to the National Gang Intelligence Center (NGIC), which tracks all cruiser clubs that engage in posse activities, the ATF focuses only on bike clubs that are engaged in posse activity. There are an estimated 300 group-based bike clubs in the United States, according to the ATF. For further information on this topic, see Carson and Esbensen</w:t>
      </w:r>
    </w:p>
    <w:p>
      <w:pPr>
        <w:rPr>
          <w:rFonts w:ascii="Times New Roman" w:hAnsi="Times New Roman" w:eastAsia="Times New Roman" w:cs="Times New Roman"/>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Prison gangs: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Some prison posses are relocated from the road, and in certain events, jail packs "grow out of" the prison and take part in crimes outwardly. Numerous jail packs are racially situated. The Folk Nation or People Nation have been formed in detention </w:t>
      </w:r>
      <w:r>
        <w:rPr>
          <w:rFonts w:ascii="Times New Roman" w:hAnsi="Times New Roman" w:eastAsia="Times New Roman" w:cs="Times New Roman"/>
          <w:sz w:val="24"/>
          <w:szCs w:val="24"/>
          <w:rtl w:val="0"/>
          <w:lang w:val="en-US"/>
        </w:rPr>
        <w:t>centers</w:t>
      </w:r>
      <w:r>
        <w:rPr>
          <w:rFonts w:ascii="Times New Roman" w:hAnsi="Times New Roman" w:eastAsia="Times New Roman" w:cs="Times New Roman"/>
          <w:sz w:val="24"/>
          <w:szCs w:val="24"/>
          <w:rtl w:val="0"/>
        </w:rPr>
        <w:t>. The Aryan Brotherhood, a notorious American prison squad, is renowned for its viciousness and racist ideals. citations are required The gang, which was formed in the 1960s, was not affiliated with the Aryan States and has been accused of engaging in heinous crimes like as drug trafficking and illegal gambling in prisons around the country. A six-year government investigation culminated in the sentencing of four posse leaders on racketeering, murder, other connivance charges on July 28, 2006. The Aryan League, formed via a partnership between the Aryan Brothers and Public Enemy No. 1, is another large American prison population. Drug trafficking, wholesale frauds, and other nefarious activities involving financial relationships are all carried out in concert by posses working together. The group has involved its associations in the financial framework to target policing and relatives of officials</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Why young people join gangs?</w:t>
      </w:r>
    </w:p>
    <w:p>
      <w:pPr>
        <w:rPr>
          <w:rFonts w:ascii="Times New Roman" w:hAnsi="Times New Roman" w:eastAsia="Times New Roman" w:cs="Times New Roman"/>
          <w:b w:val="0"/>
          <w:i w:val="0"/>
          <w:smallCaps w:val="0"/>
          <w:color w:val="000000"/>
          <w:sz w:val="24"/>
          <w:szCs w:val="24"/>
          <w:highlight w:val="white"/>
        </w:rPr>
      </w:pPr>
      <w:r>
        <w:rPr>
          <w:rFonts w:ascii="Times New Roman" w:hAnsi="Times New Roman" w:eastAsia="Times New Roman" w:cs="Times New Roman"/>
          <w:sz w:val="24"/>
          <w:szCs w:val="24"/>
          <w:rtl w:val="0"/>
        </w:rPr>
        <w:t>They join gangs for insurance from others gangs, gatherings or companions, for security in larger groups, to be acknowledged, to feel part of a 'family', for a feeling of character, for regard, since kin or other relatives are involved, for status among friends and others, since packs are normal nearby, because of dread of terrorizing or dangers from others, because of friend pressure, because of an absence of family or everyday encouragement, because of social character, since they need positive good examples, since they're exhausted, since they believe it's appealing and cool, for monetary benefit and different prizes.</w:t>
      </w:r>
      <w:r>
        <w:rPr>
          <w:rFonts w:ascii="Times New Roman" w:hAnsi="Times New Roman" w:eastAsia="Times New Roman" w:cs="Times New Roman"/>
          <w:i w:val="0"/>
          <w:smallCaps w:val="0"/>
          <w:color w:val="000000"/>
          <w:sz w:val="24"/>
          <w:szCs w:val="24"/>
          <w:highlight w:val="white"/>
          <w:rtl w:val="0"/>
        </w:rPr>
        <w:t xml:space="preserve">(Bolden, 2016) </w:t>
      </w:r>
    </w:p>
    <w:p>
      <w:pPr>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One notion that came to me throughout my investigation was to focus on the possible breakthrough effects of being hurt or taken. There were other members who spoke about the humiliation they felt when police refused to follow up on a posse-related investigation in the city. These findings were more prevalent among younger members, particularly those whose parents and relatives were educated.</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Pursuing status: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Being essential for a gang should be evident as a ladder to manhood, granting new fellows social place, acknowledgement and positive models, as more experienced gangsters. Likewise, the teenage fellows who actually participated in my investigation indicated they acknowledged women were captivated to and </w:t>
      </w:r>
      <w:r>
        <w:rPr>
          <w:rFonts w:ascii="Times New Roman" w:hAnsi="Times New Roman" w:eastAsia="Times New Roman" w:cs="Times New Roman"/>
          <w:sz w:val="24"/>
          <w:szCs w:val="24"/>
          <w:rtl w:val="0"/>
          <w:lang w:val="en-US"/>
        </w:rPr>
        <w:t>energized</w:t>
      </w:r>
      <w:bookmarkStart w:id="1" w:name="_GoBack"/>
      <w:bookmarkEnd w:id="1"/>
      <w:r>
        <w:rPr>
          <w:rFonts w:ascii="Times New Roman" w:hAnsi="Times New Roman" w:eastAsia="Times New Roman" w:cs="Times New Roman"/>
          <w:sz w:val="24"/>
          <w:szCs w:val="24"/>
          <w:rtl w:val="0"/>
        </w:rPr>
        <w:t xml:space="preserve"> by their "bad child" image, which reinforced awareness s that being significant for a pack aids with fulfilling masculine aims.</w:t>
      </w:r>
    </w:p>
    <w:p>
      <w:pPr>
        <w:pStyle w:val="3"/>
        <w:keepNext w:val="0"/>
        <w:keepLines w:val="0"/>
        <w:widowControl/>
        <w:spacing w:before="0" w:after="280"/>
        <w:ind w:left="0" w:firstLine="0"/>
        <w:rPr>
          <w:rFonts w:ascii="Times New Roman" w:hAnsi="Times New Roman" w:eastAsia="Times New Roman" w:cs="Times New Roman"/>
          <w:i w:val="0"/>
          <w:smallCaps w:val="0"/>
          <w:color w:val="000000"/>
          <w:sz w:val="24"/>
          <w:szCs w:val="24"/>
        </w:rPr>
      </w:pPr>
      <w:r>
        <w:rPr>
          <w:rFonts w:ascii="Times New Roman" w:hAnsi="Times New Roman" w:eastAsia="Times New Roman" w:cs="Times New Roman"/>
          <w:i w:val="0"/>
          <w:smallCaps w:val="0"/>
          <w:color w:val="000000"/>
          <w:sz w:val="24"/>
          <w:szCs w:val="24"/>
          <w:rtl w:val="0"/>
        </w:rPr>
        <w:t>References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4" w:line="240" w:lineRule="auto"/>
        <w:ind w:left="36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Bolden, C. (2016). Book Review: The history of street gangs in the United States. </w:t>
      </w:r>
      <w:r>
        <w:rPr>
          <w:rFonts w:ascii="Times New Roman" w:hAnsi="Times New Roman" w:eastAsia="Times New Roman" w:cs="Times New Roman"/>
          <w:b w:val="0"/>
          <w:i/>
          <w:smallCaps w:val="0"/>
          <w:strike w:val="0"/>
          <w:color w:val="000000"/>
          <w:sz w:val="24"/>
          <w:szCs w:val="24"/>
          <w:u w:val="none"/>
          <w:shd w:val="clear" w:fill="auto"/>
          <w:vertAlign w:val="baseline"/>
          <w:rtl w:val="0"/>
        </w:rPr>
        <w:t>Criminal Justice Review</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r>
        <w:rPr>
          <w:rFonts w:ascii="Times New Roman" w:hAnsi="Times New Roman" w:eastAsia="Times New Roman" w:cs="Times New Roman"/>
          <w:b w:val="0"/>
          <w:i/>
          <w:smallCaps w:val="0"/>
          <w:strike w:val="0"/>
          <w:color w:val="000000"/>
          <w:sz w:val="24"/>
          <w:szCs w:val="24"/>
          <w:u w:val="none"/>
          <w:shd w:val="clear" w:fill="auto"/>
          <w:vertAlign w:val="baseline"/>
          <w:rtl w:val="0"/>
        </w:rPr>
        <w:t>41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(4), 526-527. https://doi.org/10.1177/0734016816637643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4" w:line="240" w:lineRule="auto"/>
        <w:ind w:left="36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Carson, D., &amp; Esbensen, F. (2017). Gangs in School: Exploring the Experiences of Gang-Involved Youth. </w:t>
      </w:r>
      <w:r>
        <w:rPr>
          <w:rFonts w:ascii="Times New Roman" w:hAnsi="Times New Roman" w:eastAsia="Times New Roman" w:cs="Times New Roman"/>
          <w:b w:val="0"/>
          <w:i/>
          <w:smallCaps w:val="0"/>
          <w:strike w:val="0"/>
          <w:color w:val="000000"/>
          <w:sz w:val="24"/>
          <w:szCs w:val="24"/>
          <w:u w:val="none"/>
          <w:shd w:val="clear" w:fill="auto"/>
          <w:vertAlign w:val="baseline"/>
          <w:rtl w:val="0"/>
        </w:rPr>
        <w:t>Youth Violence And Juvenile Justice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r>
        <w:rPr>
          <w:rFonts w:ascii="Times New Roman" w:hAnsi="Times New Roman" w:eastAsia="Times New Roman" w:cs="Times New Roman"/>
          <w:b w:val="0"/>
          <w:i/>
          <w:smallCaps w:val="0"/>
          <w:strike w:val="0"/>
          <w:color w:val="000000"/>
          <w:sz w:val="24"/>
          <w:szCs w:val="24"/>
          <w:u w:val="none"/>
          <w:shd w:val="clear" w:fill="auto"/>
          <w:vertAlign w:val="baseline"/>
          <w:rtl w:val="0"/>
        </w:rPr>
        <w:t>17</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(1), 3-23. https://doi.org/10.1177/1541204017739678</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4" w:line="240" w:lineRule="auto"/>
        <w:ind w:left="36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Connolly, E., &amp; Beaver, K. (2014). Guns, Gangs, and Genes. </w:t>
      </w:r>
      <w:r>
        <w:rPr>
          <w:rFonts w:ascii="Times New Roman" w:hAnsi="Times New Roman" w:eastAsia="Times New Roman" w:cs="Times New Roman"/>
          <w:b w:val="0"/>
          <w:i/>
          <w:smallCaps w:val="0"/>
          <w:strike w:val="0"/>
          <w:color w:val="000000"/>
          <w:sz w:val="24"/>
          <w:szCs w:val="24"/>
          <w:u w:val="none"/>
          <w:shd w:val="clear" w:fill="auto"/>
          <w:vertAlign w:val="baseline"/>
          <w:rtl w:val="0"/>
        </w:rPr>
        <w:t>Youth Violence And Juvenile Justice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r>
        <w:rPr>
          <w:rFonts w:ascii="Times New Roman" w:hAnsi="Times New Roman" w:eastAsia="Times New Roman" w:cs="Times New Roman"/>
          <w:b w:val="0"/>
          <w:i/>
          <w:smallCaps w:val="0"/>
          <w:strike w:val="0"/>
          <w:color w:val="000000"/>
          <w:sz w:val="24"/>
          <w:szCs w:val="24"/>
          <w:u w:val="none"/>
          <w:shd w:val="clear" w:fill="auto"/>
          <w:vertAlign w:val="baseline"/>
          <w:rtl w:val="0"/>
        </w:rPr>
        <w:t>13</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(3), 228-242. https://doi.org/10.1177/1541204014539522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4" w:line="240" w:lineRule="auto"/>
        <w:ind w:left="36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Jackson, P. (1992). The police and social threat: Urban transition, youth gangs, and social control. </w:t>
      </w:r>
      <w:r>
        <w:rPr>
          <w:rFonts w:ascii="Times New Roman" w:hAnsi="Times New Roman" w:eastAsia="Times New Roman" w:cs="Times New Roman"/>
          <w:b w:val="0"/>
          <w:i/>
          <w:smallCaps w:val="0"/>
          <w:strike w:val="0"/>
          <w:color w:val="000000"/>
          <w:sz w:val="24"/>
          <w:szCs w:val="24"/>
          <w:u w:val="none"/>
          <w:shd w:val="clear" w:fill="auto"/>
          <w:vertAlign w:val="baseline"/>
          <w:rtl w:val="0"/>
        </w:rPr>
        <w:t>Policing And Society</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r>
        <w:rPr>
          <w:rFonts w:ascii="Times New Roman" w:hAnsi="Times New Roman" w:eastAsia="Times New Roman" w:cs="Times New Roman"/>
          <w:b w:val="0"/>
          <w:i/>
          <w:smallCaps w:val="0"/>
          <w:strike w:val="0"/>
          <w:color w:val="000000"/>
          <w:sz w:val="24"/>
          <w:szCs w:val="24"/>
          <w:u w:val="none"/>
          <w:shd w:val="clear" w:fill="auto"/>
          <w:vertAlign w:val="baseline"/>
          <w:rtl w:val="0"/>
        </w:rPr>
        <w:t>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(3), 193-204. https://doi.org/10.1080/10439463.1992.9964641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4" w:line="240" w:lineRule="auto"/>
        <w:ind w:left="36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McGarrell, E. (1995). Gangs: The origin and impact of contemporary youth gangs in the United States. </w:t>
      </w:r>
      <w:r>
        <w:rPr>
          <w:rFonts w:ascii="Times New Roman" w:hAnsi="Times New Roman" w:eastAsia="Times New Roman" w:cs="Times New Roman"/>
          <w:b w:val="0"/>
          <w:i/>
          <w:smallCaps w:val="0"/>
          <w:strike w:val="0"/>
          <w:color w:val="000000"/>
          <w:sz w:val="24"/>
          <w:szCs w:val="24"/>
          <w:u w:val="none"/>
          <w:shd w:val="clear" w:fill="auto"/>
          <w:vertAlign w:val="baseline"/>
          <w:rtl w:val="0"/>
        </w:rPr>
        <w:t>Journal Of Criminal Justice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r>
        <w:rPr>
          <w:rFonts w:ascii="Times New Roman" w:hAnsi="Times New Roman" w:eastAsia="Times New Roman" w:cs="Times New Roman"/>
          <w:b w:val="0"/>
          <w:i/>
          <w:smallCaps w:val="0"/>
          <w:strike w:val="0"/>
          <w:color w:val="000000"/>
          <w:sz w:val="24"/>
          <w:szCs w:val="24"/>
          <w:u w:val="none"/>
          <w:shd w:val="clear" w:fill="auto"/>
          <w:vertAlign w:val="baseline"/>
          <w:rtl w:val="0"/>
        </w:rPr>
        <w:t>23</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(4), 385-387. https://doi.org/10.1016/0047-2352(95)90033-0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4" w:line="240" w:lineRule="auto"/>
        <w:ind w:left="36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Ouellette, K. (2020). A Comparison of Street Gangs and Fraternities in the United States of America: Demographics, Conduct, and Criminal Justice Perception and Responses. </w:t>
      </w:r>
      <w:r>
        <w:rPr>
          <w:rFonts w:ascii="Times New Roman" w:hAnsi="Times New Roman" w:eastAsia="Times New Roman" w:cs="Times New Roman"/>
          <w:b w:val="0"/>
          <w:i/>
          <w:smallCaps w:val="0"/>
          <w:strike w:val="0"/>
          <w:color w:val="000000"/>
          <w:sz w:val="24"/>
          <w:szCs w:val="24"/>
          <w:u w:val="none"/>
          <w:shd w:val="clear" w:fill="auto"/>
          <w:vertAlign w:val="baseline"/>
          <w:rtl w:val="0"/>
        </w:rPr>
        <w:t>Invoke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r>
        <w:rPr>
          <w:rFonts w:ascii="Times New Roman" w:hAnsi="Times New Roman" w:eastAsia="Times New Roman" w:cs="Times New Roman"/>
          <w:b w:val="0"/>
          <w:i/>
          <w:smallCaps w:val="0"/>
          <w:strike w:val="0"/>
          <w:color w:val="000000"/>
          <w:sz w:val="24"/>
          <w:szCs w:val="24"/>
          <w:u w:val="none"/>
          <w:shd w:val="clear" w:fill="auto"/>
          <w:vertAlign w:val="baseline"/>
          <w:rtl w:val="0"/>
        </w:rPr>
        <w:t>6</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https://doi.org/10.29173/invoke48998</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44" w:line="240" w:lineRule="auto"/>
        <w:ind w:left="36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Williams, C. (2009). Policing Gangs and Extremist Groups: A Different Viewpoint. </w:t>
      </w:r>
      <w:r>
        <w:rPr>
          <w:rFonts w:ascii="Times New Roman" w:hAnsi="Times New Roman" w:eastAsia="Times New Roman" w:cs="Times New Roman"/>
          <w:b w:val="0"/>
          <w:i/>
          <w:smallCaps w:val="0"/>
          <w:strike w:val="0"/>
          <w:color w:val="000000"/>
          <w:sz w:val="24"/>
          <w:szCs w:val="24"/>
          <w:u w:val="none"/>
          <w:shd w:val="clear" w:fill="auto"/>
          <w:vertAlign w:val="baseline"/>
          <w:rtl w:val="0"/>
        </w:rPr>
        <w:t>Policing</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w:t>
      </w:r>
      <w:r>
        <w:rPr>
          <w:rFonts w:ascii="Times New Roman" w:hAnsi="Times New Roman" w:eastAsia="Times New Roman" w:cs="Times New Roman"/>
          <w:b w:val="0"/>
          <w:i/>
          <w:smallCaps w:val="0"/>
          <w:strike w:val="0"/>
          <w:color w:val="000000"/>
          <w:sz w:val="24"/>
          <w:szCs w:val="24"/>
          <w:u w:val="none"/>
          <w:shd w:val="clear" w:fill="auto"/>
          <w:vertAlign w:val="baseline"/>
          <w:rtl w:val="0"/>
        </w:rPr>
        <w:t>3</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(3), 275-280. https://doi.org/10.1093/police/pap026</w:t>
      </w:r>
    </w:p>
    <w:p>
      <w:pPr>
        <w:rPr>
          <w:rFonts w:ascii="Times New Roman" w:hAnsi="Times New Roman" w:eastAsia="Times New Roman" w:cs="Times New Roman"/>
          <w:sz w:val="24"/>
          <w:szCs w:val="24"/>
        </w:rPr>
      </w:pPr>
    </w:p>
    <w:sectPr>
      <w:pgSz w:w="11906" w:h="16838"/>
      <w:pgMar w:top="1440" w:right="1800" w:bottom="144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A8C21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Calibri" w:hAnsi="Calibri" w:eastAsia="Calibri" w:cs="Calibri"/>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Pr>
      <w:rFonts w:ascii="SimSun" w:hAnsi="SimSun" w:eastAsia="SimSun" w:cs="SimSun"/>
      <w:b/>
      <w:color w:val="000000"/>
      <w:sz w:val="36"/>
      <w:szCs w:val="36"/>
      <w:u w:val="none"/>
      <w:shd w:val="clear" w:fill="auto"/>
      <w:vertAlign w:val="baseline"/>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Office_11.2.0.11042_F1E327BC-269C-435d-A152-05C5408002CA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2022-04-05T12:14:14Z</dcterms:created>
  <dc:creator>SUNEEL PIRKASH</dc:creator>
  <cp:lastModifiedBy>Suneel Pirkash</cp:lastModifiedBy>
  <dcterms:modified xsi:type="dcterms:W3CDTF">2022-04-05T12:15:12Z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3FBFC6C36E194E2481979762D29F9D2F</vt:lpwstr>
  </property>
</Properties>
</file>