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5ECA" w14:textId="77777777" w:rsidR="009C040C" w:rsidRPr="00005AAC" w:rsidRDefault="009C040C" w:rsidP="009C040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1A9F8EF2" w14:textId="3265DC0A" w:rsidR="009C040C" w:rsidRPr="009C040C" w:rsidRDefault="009C040C" w:rsidP="009C040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Understand Array Representation</w:t>
      </w:r>
    </w:p>
    <w:p w14:paraId="763B982D" w14:textId="357D09C0" w:rsidR="009C040C" w:rsidRPr="009C040C" w:rsidRDefault="009C040C" w:rsidP="009C040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How Arrays Are Represented:</w:t>
      </w:r>
    </w:p>
    <w:p w14:paraId="6749F460" w14:textId="77777777" w:rsidR="009C040C" w:rsidRPr="009C040C" w:rsidRDefault="009C040C" w:rsidP="009C04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Arrays are contiguous blocks of memory where elements are stored one after another.</w:t>
      </w:r>
    </w:p>
    <w:p w14:paraId="1B30F4CC" w14:textId="77777777" w:rsidR="009C040C" w:rsidRPr="009C040C" w:rsidRDefault="009C040C" w:rsidP="009C04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Each element can be accessed using its index in constant time (</w:t>
      </w:r>
      <w:proofErr w:type="gramStart"/>
      <w:r w:rsidRPr="009C040C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9C040C">
        <w:rPr>
          <w:rFonts w:ascii="Times New Roman" w:hAnsi="Times New Roman" w:cs="Times New Roman"/>
          <w:sz w:val="24"/>
          <w:szCs w:val="24"/>
          <w:lang w:val="en-IN"/>
        </w:rPr>
        <w:t>1)).</w:t>
      </w:r>
    </w:p>
    <w:p w14:paraId="402BFB7E" w14:textId="29436DD8" w:rsidR="009C040C" w:rsidRPr="009C040C" w:rsidRDefault="009C040C" w:rsidP="009C040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Advantages:</w:t>
      </w:r>
    </w:p>
    <w:p w14:paraId="725BF241" w14:textId="77777777" w:rsidR="009C040C" w:rsidRPr="009C040C" w:rsidRDefault="009C040C" w:rsidP="009C040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Fast random access.</w:t>
      </w:r>
    </w:p>
    <w:p w14:paraId="4C698D84" w14:textId="77777777" w:rsidR="009C040C" w:rsidRPr="009C040C" w:rsidRDefault="009C040C" w:rsidP="009C040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Simple structure and low overhead.</w:t>
      </w:r>
    </w:p>
    <w:p w14:paraId="0866DBFF" w14:textId="2F346CE9" w:rsidR="009C040C" w:rsidRPr="009C040C" w:rsidRDefault="009C040C" w:rsidP="009C040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Limitations:</w:t>
      </w:r>
    </w:p>
    <w:p w14:paraId="6D126D59" w14:textId="77777777" w:rsidR="009C040C" w:rsidRPr="009C040C" w:rsidRDefault="009C040C" w:rsidP="009C040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Fixed size: You must know or define the size at creation.</w:t>
      </w:r>
    </w:p>
    <w:p w14:paraId="76F9D382" w14:textId="77777777" w:rsidR="009C040C" w:rsidRPr="009C040C" w:rsidRDefault="009C040C" w:rsidP="009C040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40C">
        <w:rPr>
          <w:rFonts w:ascii="Times New Roman" w:hAnsi="Times New Roman" w:cs="Times New Roman"/>
          <w:sz w:val="24"/>
          <w:szCs w:val="24"/>
          <w:lang w:val="en-IN"/>
        </w:rPr>
        <w:t>Expensive insertions/deletions in the middle due to shifting.</w:t>
      </w:r>
    </w:p>
    <w:p w14:paraId="0974EB3A" w14:textId="77777777" w:rsidR="0084587B" w:rsidRDefault="0084587B"/>
    <w:p w14:paraId="76730CD9" w14:textId="77777777" w:rsidR="009C040C" w:rsidRPr="009C040C" w:rsidRDefault="009C040C">
      <w:pPr>
        <w:rPr>
          <w:rFonts w:ascii="Times New Roman" w:hAnsi="Times New Roman" w:cs="Times New Roman"/>
          <w:sz w:val="24"/>
          <w:szCs w:val="24"/>
        </w:rPr>
      </w:pPr>
    </w:p>
    <w:p w14:paraId="759958A3" w14:textId="4E37F5D0" w:rsidR="009C040C" w:rsidRDefault="009C0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0C">
        <w:rPr>
          <w:rFonts w:ascii="Times New Roman" w:hAnsi="Times New Roman" w:cs="Times New Roman"/>
          <w:b/>
          <w:bCs/>
          <w:sz w:val="24"/>
          <w:szCs w:val="24"/>
        </w:rPr>
        <w:t>Analysis of Operations</w:t>
      </w:r>
    </w:p>
    <w:tbl>
      <w:tblPr>
        <w:tblW w:w="8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442"/>
        <w:gridCol w:w="5016"/>
      </w:tblGrid>
      <w:tr w:rsidR="009C040C" w:rsidRPr="009C040C" w14:paraId="75E53483" w14:textId="77777777" w:rsidTr="009C040C">
        <w:trPr>
          <w:trHeight w:val="3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DEB0B" w14:textId="77777777" w:rsidR="009C040C" w:rsidRPr="009C040C" w:rsidRDefault="009C040C" w:rsidP="009C04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FAEFFF3" w14:textId="77777777" w:rsidR="009C040C" w:rsidRPr="009C040C" w:rsidRDefault="009C040C" w:rsidP="009C04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79E1054" w14:textId="77777777" w:rsidR="009C040C" w:rsidRPr="009C040C" w:rsidRDefault="009C040C" w:rsidP="009C04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Notes</w:t>
            </w:r>
          </w:p>
        </w:tc>
      </w:tr>
      <w:tr w:rsidR="009C040C" w:rsidRPr="009C040C" w14:paraId="4700698F" w14:textId="77777777" w:rsidTr="009C040C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751C8929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2C6E899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3D6156B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end; constant time unless full</w:t>
            </w:r>
          </w:p>
        </w:tc>
      </w:tr>
      <w:tr w:rsidR="009C040C" w:rsidRPr="009C040C" w14:paraId="25387495" w14:textId="77777777" w:rsidTr="009C040C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75DE7BEC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7344F8EE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0EA764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scan</w:t>
            </w:r>
          </w:p>
        </w:tc>
      </w:tr>
      <w:tr w:rsidR="009C040C" w:rsidRPr="009C040C" w14:paraId="28C0D0D1" w14:textId="77777777" w:rsidTr="009C040C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01DD3606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1E6E3902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8DB762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each one</w:t>
            </w:r>
          </w:p>
        </w:tc>
      </w:tr>
      <w:tr w:rsidR="009C040C" w:rsidRPr="009C040C" w14:paraId="166EC0B7" w14:textId="77777777" w:rsidTr="009C040C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0817ADD5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F7477EF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229BE1B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Shift all elements after the deleted one</w:t>
            </w:r>
          </w:p>
        </w:tc>
      </w:tr>
    </w:tbl>
    <w:p w14:paraId="35B254B1" w14:textId="77777777" w:rsidR="009C040C" w:rsidRDefault="009C0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BF0B4" w14:textId="0A0D1813" w:rsidR="009C040C" w:rsidRDefault="009C0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0C">
        <w:rPr>
          <w:rFonts w:ascii="Times New Roman" w:hAnsi="Times New Roman" w:cs="Times New Roman"/>
          <w:b/>
          <w:bCs/>
          <w:sz w:val="24"/>
          <w:szCs w:val="24"/>
        </w:rPr>
        <w:t>Better Alternatives for Large or Dynamic Systems</w:t>
      </w:r>
    </w:p>
    <w:tbl>
      <w:tblPr>
        <w:tblW w:w="69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4616"/>
      </w:tblGrid>
      <w:tr w:rsidR="009C040C" w:rsidRPr="009C040C" w14:paraId="58564AF3" w14:textId="77777777" w:rsidTr="009C040C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D51E4" w14:textId="77777777" w:rsidR="009C040C" w:rsidRPr="009C040C" w:rsidRDefault="009C040C" w:rsidP="009C04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F9B6AA1" w14:textId="77777777" w:rsidR="009C040C" w:rsidRPr="009C040C" w:rsidRDefault="009C040C" w:rsidP="009C04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When to Use</w:t>
            </w:r>
          </w:p>
        </w:tc>
      </w:tr>
      <w:tr w:rsidR="009C040C" w:rsidRPr="009C040C" w14:paraId="0CC8D39F" w14:textId="77777777" w:rsidTr="009C040C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0186296B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F98E2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size changes often</w:t>
            </w:r>
          </w:p>
        </w:tc>
      </w:tr>
      <w:tr w:rsidR="009C040C" w:rsidRPr="009C040C" w14:paraId="61BB44E0" w14:textId="77777777" w:rsidTr="009C040C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0F6B3E9D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204DBF94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fast lookups by ID</w:t>
            </w:r>
          </w:p>
        </w:tc>
      </w:tr>
      <w:tr w:rsidR="009C040C" w:rsidRPr="009C040C" w14:paraId="0F4A1A79" w14:textId="77777777" w:rsidTr="009C040C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684E3F18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CD76BAA" w14:textId="77777777" w:rsidR="009C040C" w:rsidRPr="009C040C" w:rsidRDefault="009C040C" w:rsidP="009C040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C04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frequent insertions/deletions</w:t>
            </w:r>
          </w:p>
        </w:tc>
      </w:tr>
    </w:tbl>
    <w:p w14:paraId="1E038F52" w14:textId="77777777" w:rsidR="009C040C" w:rsidRPr="009C040C" w:rsidRDefault="009C04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040C" w:rsidRPr="009C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0A3A"/>
    <w:multiLevelType w:val="multilevel"/>
    <w:tmpl w:val="20B0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E1529"/>
    <w:multiLevelType w:val="multilevel"/>
    <w:tmpl w:val="E7A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F51D1"/>
    <w:multiLevelType w:val="multilevel"/>
    <w:tmpl w:val="202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19150">
    <w:abstractNumId w:val="0"/>
  </w:num>
  <w:num w:numId="2" w16cid:durableId="197010437">
    <w:abstractNumId w:val="2"/>
  </w:num>
  <w:num w:numId="3" w16cid:durableId="9949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0C"/>
    <w:rsid w:val="005A76C0"/>
    <w:rsid w:val="0083025F"/>
    <w:rsid w:val="0084587B"/>
    <w:rsid w:val="00973835"/>
    <w:rsid w:val="009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C819"/>
  <w15:chartTrackingRefBased/>
  <w15:docId w15:val="{4D5B12C0-691C-4215-A8FB-45B96685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2025-06-20T09:47:00Z</dcterms:created>
  <dcterms:modified xsi:type="dcterms:W3CDTF">2025-06-20T09:56:00Z</dcterms:modified>
</cp:coreProperties>
</file>