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7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MART-16276, 16274, 16900 </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10th Jan - 24th Jan 2019</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24th Jan 2019</w:t>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23rd Jan 2019</w:t>
            </w:r>
          </w:p>
        </w:tc>
      </w:tr>
      <w:tr>
        <w:tblPrEx>
          <w:shd w:val="clear" w:color="auto" w:fill="cdd4e9"/>
        </w:tblPrEx>
        <w:trPr>
          <w:trHeight w:val="10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3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540" w:hanging="540"/>
        <w:rPr>
          <w:rStyle w:val="None"/>
          <w:sz w:val="28"/>
          <w:szCs w:val="28"/>
        </w:rPr>
      </w:pPr>
    </w:p>
    <w:p>
      <w:pPr>
        <w:pStyle w:val="Body A"/>
        <w:widowControl w:val="0"/>
        <w:spacing w:line="240" w:lineRule="auto"/>
        <w:ind w:left="432" w:hanging="432"/>
        <w:rPr>
          <w:rStyle w:val="None A"/>
          <w:sz w:val="28"/>
          <w:szCs w:val="28"/>
        </w:rPr>
      </w:pPr>
    </w:p>
    <w:p>
      <w:pPr>
        <w:pStyle w:val="Body A"/>
        <w:widowControl w:val="0"/>
        <w:spacing w:line="240" w:lineRule="auto"/>
        <w:ind w:left="324" w:hanging="324"/>
        <w:rPr>
          <w:rStyle w:val="None A"/>
          <w:sz w:val="28"/>
          <w:szCs w:val="28"/>
        </w:rPr>
      </w:pPr>
    </w:p>
    <w:p>
      <w:pPr>
        <w:pStyle w:val="Body A"/>
        <w:widowControl w:val="0"/>
        <w:spacing w:line="240" w:lineRule="auto"/>
        <w:ind w:left="216" w:hanging="216"/>
        <w:rPr>
          <w:rStyle w:val="None A"/>
          <w:sz w:val="28"/>
          <w:szCs w:val="28"/>
        </w:rPr>
      </w:pPr>
    </w:p>
    <w:p>
      <w:pPr>
        <w:pStyle w:val="Body A"/>
        <w:widowControl w:val="0"/>
        <w:spacing w:line="240" w:lineRule="auto"/>
        <w:ind w:left="108" w:hanging="108"/>
        <w:rPr>
          <w:rStyle w:val="None A"/>
          <w:sz w:val="28"/>
          <w:szCs w:val="28"/>
        </w:rPr>
      </w:pPr>
    </w:p>
    <w:p>
      <w:pPr>
        <w:pStyle w:val="Body A"/>
        <w:widowControl w:val="0"/>
        <w:spacing w:line="240" w:lineRule="auto"/>
        <w:rPr>
          <w:rStyle w:val="None A"/>
          <w:sz w:val="28"/>
          <w:szCs w:val="28"/>
        </w:rPr>
      </w:pPr>
    </w:p>
    <w:p>
      <w:pPr>
        <w:pStyle w:val="Body A"/>
        <w:rPr>
          <w:rStyle w:val="None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Display partial selection warning for a product selected under a price group or a commodity, Remove items from already added column.</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A"/>
          <w:b w:val="1"/>
          <w:bCs w:val="1"/>
          <w:sz w:val="28"/>
          <w:szCs w:val="28"/>
        </w:rPr>
      </w:pPr>
    </w:p>
    <w:p>
      <w:pPr>
        <w:pStyle w:val="Body A"/>
        <w:rPr>
          <w:rStyle w:val="None A"/>
          <w:b w:val="1"/>
          <w:bCs w:val="1"/>
          <w:sz w:val="28"/>
          <w:szCs w:val="28"/>
        </w:rPr>
      </w:pPr>
    </w:p>
    <w:p>
      <w:pPr>
        <w:pStyle w:val="Body A"/>
        <w:rPr>
          <w:rStyle w:val="None A"/>
          <w:b w:val="1"/>
          <w:bCs w:val="1"/>
          <w:sz w:val="28"/>
          <w:szCs w:val="28"/>
        </w:rPr>
      </w:pPr>
    </w:p>
    <w:p>
      <w:pPr>
        <w:pStyle w:val="Body A"/>
        <w:rPr>
          <w:rStyle w:val="None A"/>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Gave the user the option required to be able to show partial selection of a product at price group or at a GTIN level.</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None A"/>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