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sz w:val="28"/>
          <w:szCs w:val="28"/>
        </w:rPr>
      </w:pPr>
      <w:r>
        <w:rPr>
          <w:sz w:val="28"/>
          <w:szCs w:val="28"/>
        </w:rPr>
        <w:drawing>
          <wp:inline distT="0" distB="0" distL="0" distR="0">
            <wp:extent cx="5829300" cy="127635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829300" cy="1276350"/>
                    </a:xfrm>
                    <a:prstGeom prst="rect">
                      <a:avLst/>
                    </a:prstGeom>
                    <a:ln w="12700" cap="flat">
                      <a:noFill/>
                      <a:miter lim="400000"/>
                    </a:ln>
                    <a:effectLst/>
                  </pic:spPr>
                </pic:pic>
              </a:graphicData>
            </a:graphic>
          </wp:inline>
        </w:drawing>
      </w:r>
    </w:p>
    <w:tbl>
      <w:tblPr>
        <w:tblW w:w="9350"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675"/>
        <w:gridCol w:w="4675"/>
      </w:tblGrid>
      <w:tr>
        <w:tblPrEx>
          <w:shd w:val="clear" w:color="auto" w:fill="cdd4e9"/>
        </w:tblPrEx>
        <w:trPr>
          <w:trHeight w:val="37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fbe4d5"/>
            <w:tcMar>
              <w:top w:type="dxa" w:w="80"/>
              <w:left w:type="dxa" w:w="80"/>
              <w:bottom w:type="dxa" w:w="80"/>
              <w:right w:type="dxa" w:w="80"/>
            </w:tcMar>
            <w:vAlign w:val="top"/>
          </w:tcPr>
          <w:p>
            <w:pPr>
              <w:pStyle w:val="Body A"/>
            </w:pPr>
            <w:r>
              <w:rPr>
                <w:sz w:val="28"/>
                <w:szCs w:val="28"/>
                <w:rtl w:val="0"/>
                <w:lang w:val="en-US"/>
              </w:rPr>
              <w:t>Employee Name: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fbe4d5"/>
            <w:tcMar>
              <w:top w:type="dxa" w:w="80"/>
              <w:left w:type="dxa" w:w="80"/>
              <w:bottom w:type="dxa" w:w="80"/>
              <w:right w:type="dxa" w:w="80"/>
            </w:tcMar>
            <w:vAlign w:val="top"/>
          </w:tcPr>
          <w:p>
            <w:pPr>
              <w:pStyle w:val="Body B"/>
            </w:pPr>
            <w:r>
              <w:rPr>
                <w:rtl w:val="0"/>
                <w:lang w:val="en-US"/>
              </w:rPr>
              <w:t>Sandeep Reddy Gade</w:t>
            </w:r>
          </w:p>
        </w:tc>
      </w:tr>
      <w:tr>
        <w:tblPrEx>
          <w:shd w:val="clear" w:color="auto" w:fill="cdd4e9"/>
        </w:tblPrEx>
        <w:trPr>
          <w:trHeight w:val="69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Supervised by:</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Krishna Bodduluri</w:t>
            </w:r>
          </w:p>
        </w:tc>
      </w:tr>
      <w:tr>
        <w:tblPrEx>
          <w:shd w:val="clear" w:color="auto" w:fill="cdd4e9"/>
        </w:tblPrEx>
        <w:trPr>
          <w:trHeight w:val="69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Task #:</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MART-</w:t>
            </w:r>
            <w:r>
              <w:rPr>
                <w:rFonts w:ascii="Calibri" w:cs="Calibri" w:hAnsi="Calibri" w:eastAsia="Calibri"/>
                <w:b w:val="1"/>
                <w:bCs w:val="1"/>
                <w:sz w:val="28"/>
                <w:szCs w:val="28"/>
                <w:rtl w:val="0"/>
                <w:lang w:val="en-US"/>
              </w:rPr>
              <w:t>16895, 16899, 16275, 16900, 16877</w:t>
            </w:r>
          </w:p>
        </w:tc>
      </w:tr>
      <w:tr>
        <w:tblPrEx>
          <w:shd w:val="clear" w:color="auto" w:fill="cdd4e9"/>
        </w:tblPrEx>
        <w:trPr>
          <w:trHeight w:val="37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Resource Materials:</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Udemy</w:t>
            </w:r>
          </w:p>
        </w:tc>
      </w:tr>
      <w:tr>
        <w:tblPrEx>
          <w:shd w:val="clear" w:color="auto" w:fill="cdd4e9"/>
        </w:tblPrEx>
        <w:trPr>
          <w:trHeight w:val="37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Training Task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24th Jan</w:t>
            </w:r>
            <w:r>
              <w:rPr>
                <w:rFonts w:ascii="Calibri" w:cs="Calibri" w:hAnsi="Calibri" w:eastAsia="Calibri"/>
                <w:b w:val="1"/>
                <w:bCs w:val="1"/>
                <w:sz w:val="28"/>
                <w:szCs w:val="28"/>
                <w:rtl w:val="0"/>
                <w:lang w:val="en-US"/>
              </w:rPr>
              <w:t xml:space="preserve"> - 7th Feb</w:t>
            </w:r>
            <w:r>
              <w:rPr>
                <w:rFonts w:ascii="Calibri" w:cs="Calibri" w:hAnsi="Calibri" w:eastAsia="Calibri"/>
                <w:b w:val="1"/>
                <w:bCs w:val="1"/>
                <w:sz w:val="28"/>
                <w:szCs w:val="28"/>
                <w:rtl w:val="0"/>
                <w:lang w:val="en-US"/>
              </w:rPr>
              <w:t xml:space="preserve"> 2019</w:t>
            </w:r>
          </w:p>
        </w:tc>
      </w:tr>
      <w:tr>
        <w:tblPrEx>
          <w:shd w:val="clear" w:color="auto" w:fill="cdd4e9"/>
        </w:tblPrEx>
        <w:trPr>
          <w:trHeight w:val="37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Task Due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 xml:space="preserve">7th Feb </w:t>
            </w:r>
            <w:r>
              <w:rPr>
                <w:rFonts w:ascii="Calibri" w:cs="Calibri" w:hAnsi="Calibri" w:eastAsia="Calibri"/>
                <w:b w:val="1"/>
                <w:bCs w:val="1"/>
                <w:sz w:val="28"/>
                <w:szCs w:val="28"/>
                <w:rtl w:val="0"/>
                <w:lang w:val="en-US"/>
              </w:rPr>
              <w:t>2019</w:t>
            </w:r>
          </w:p>
        </w:tc>
      </w:tr>
      <w:tr>
        <w:tblPrEx>
          <w:shd w:val="clear" w:color="auto" w:fill="cdd4e9"/>
        </w:tblPrEx>
        <w:trPr>
          <w:trHeight w:val="37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sz w:val="28"/>
                <w:szCs w:val="28"/>
                <w:rtl w:val="0"/>
                <w:lang w:val="en-US"/>
              </w:rPr>
              <w:t>Task Submitted Date:</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Fonts w:ascii="Calibri" w:cs="Calibri" w:hAnsi="Calibri" w:eastAsia="Calibri"/>
                <w:b w:val="1"/>
                <w:bCs w:val="1"/>
                <w:sz w:val="28"/>
                <w:szCs w:val="28"/>
                <w:rtl w:val="0"/>
                <w:lang w:val="en-US"/>
              </w:rPr>
              <w:t>6th Feb</w:t>
            </w:r>
            <w:r>
              <w:rPr>
                <w:rFonts w:ascii="Calibri" w:cs="Calibri" w:hAnsi="Calibri" w:eastAsia="Calibri"/>
                <w:b w:val="1"/>
                <w:bCs w:val="1"/>
                <w:sz w:val="28"/>
                <w:szCs w:val="28"/>
                <w:rtl w:val="0"/>
                <w:lang w:val="en-US"/>
              </w:rPr>
              <w:t xml:space="preserve"> 2019</w:t>
            </w:r>
          </w:p>
        </w:tc>
      </w:tr>
      <w:tr>
        <w:tblPrEx>
          <w:shd w:val="clear" w:color="auto" w:fill="cdd4e9"/>
        </w:tblPrEx>
        <w:trPr>
          <w:trHeight w:val="101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rPr>
                <w:sz w:val="28"/>
                <w:szCs w:val="28"/>
                <w:lang w:val="en-US"/>
              </w:rPr>
            </w:pPr>
          </w:p>
          <w:p>
            <w:pPr>
              <w:pStyle w:val="Body A"/>
              <w:bidi w:val="0"/>
              <w:spacing w:after="0" w:line="240" w:lineRule="auto"/>
              <w:ind w:left="0" w:right="0" w:firstLine="0"/>
              <w:jc w:val="left"/>
              <w:rPr>
                <w:rtl w:val="0"/>
              </w:rPr>
            </w:pPr>
            <w:r>
              <w:rPr>
                <w:sz w:val="28"/>
                <w:szCs w:val="28"/>
                <w:rtl w:val="0"/>
                <w:lang w:val="en-US"/>
              </w:rPr>
              <w:t>Github link:</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Style w:val="Hyperlink.0"/>
                <w:rFonts w:ascii="Calibri" w:cs="Calibri" w:hAnsi="Calibri" w:eastAsia="Calibri"/>
                <w:b w:val="1"/>
                <w:bCs w:val="1"/>
                <w:outline w:val="0"/>
                <w:color w:val="0563c1"/>
                <w:sz w:val="28"/>
                <w:szCs w:val="28"/>
                <w:u w:val="single" w:color="0563c1"/>
                <w:lang w:val="en-US"/>
                <w14:textFill>
                  <w14:solidFill>
                    <w14:srgbClr w14:val="0563C1"/>
                  </w14:solidFill>
                </w14:textFill>
              </w:rPr>
              <w:fldChar w:fldCharType="begin" w:fldLock="0"/>
            </w:r>
            <w:r>
              <w:rPr>
                <w:rStyle w:val="Hyperlink.0"/>
                <w:rFonts w:ascii="Calibri" w:cs="Calibri" w:hAnsi="Calibri" w:eastAsia="Calibri"/>
                <w:b w:val="1"/>
                <w:bCs w:val="1"/>
                <w:outline w:val="0"/>
                <w:color w:val="0563c1"/>
                <w:sz w:val="28"/>
                <w:szCs w:val="28"/>
                <w:u w:val="single" w:color="0563c1"/>
                <w:lang w:val="en-US"/>
                <w14:textFill>
                  <w14:solidFill>
                    <w14:srgbClr w14:val="0563C1"/>
                  </w14:solidFill>
                </w14:textFill>
              </w:rPr>
              <w:instrText xml:space="preserve"> HYPERLINK "https://github.com/Sunny416417/my-taks"</w:instrText>
            </w:r>
            <w:r>
              <w:rPr>
                <w:rStyle w:val="Hyperlink.0"/>
                <w:rFonts w:ascii="Calibri" w:cs="Calibri" w:hAnsi="Calibri" w:eastAsia="Calibri"/>
                <w:b w:val="1"/>
                <w:bCs w:val="1"/>
                <w:outline w:val="0"/>
                <w:color w:val="0563c1"/>
                <w:sz w:val="28"/>
                <w:szCs w:val="28"/>
                <w:u w:val="single" w:color="0563c1"/>
                <w:lang w:val="en-US"/>
                <w14:textFill>
                  <w14:solidFill>
                    <w14:srgbClr w14:val="0563C1"/>
                  </w14:solidFill>
                </w14:textFill>
              </w:rPr>
              <w:fldChar w:fldCharType="separate" w:fldLock="0"/>
            </w:r>
            <w:r>
              <w:rPr>
                <w:rStyle w:val="Hyperlink.0"/>
                <w:rFonts w:ascii="Calibri" w:cs="Calibri" w:hAnsi="Calibri" w:eastAsia="Calibri"/>
                <w:b w:val="1"/>
                <w:bCs w:val="1"/>
                <w:outline w:val="0"/>
                <w:color w:val="0563c1"/>
                <w:sz w:val="28"/>
                <w:szCs w:val="28"/>
                <w:u w:val="single" w:color="0563c1"/>
                <w:rtl w:val="0"/>
                <w:lang w:val="en-US"/>
                <w14:textFill>
                  <w14:solidFill>
                    <w14:srgbClr w14:val="0563C1"/>
                  </w14:solidFill>
                </w14:textFill>
              </w:rPr>
              <w:t>https://github.com/Sunny416417/my-taks</w:t>
            </w:r>
            <w:r>
              <w:rPr/>
              <w:fldChar w:fldCharType="end" w:fldLock="0"/>
            </w:r>
          </w:p>
        </w:tc>
      </w:tr>
      <w:tr>
        <w:tblPrEx>
          <w:shd w:val="clear" w:color="auto" w:fill="cdd4e9"/>
        </w:tblPrEx>
        <w:trPr>
          <w:trHeight w:val="370" w:hRule="atLeast"/>
        </w:trPr>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A"/>
              <w:spacing w:after="0" w:line="240" w:lineRule="auto"/>
            </w:pPr>
            <w:r>
              <w:rPr>
                <w:rStyle w:val="None"/>
                <w:sz w:val="28"/>
                <w:szCs w:val="28"/>
                <w:rtl w:val="0"/>
                <w:lang w:val="en-US"/>
              </w:rPr>
              <w:t>Technologies used for Training</w:t>
            </w:r>
          </w:p>
        </w:tc>
        <w:tc>
          <w:tcPr>
            <w:tcW w:type="dxa" w:w="4675"/>
            <w:tcBorders>
              <w:top w:val="single" w:color="bdd6ee" w:sz="4" w:space="0" w:shadow="0" w:frame="0"/>
              <w:left w:val="single" w:color="bdd6ee" w:sz="4" w:space="0" w:shadow="0" w:frame="0"/>
              <w:bottom w:val="single" w:color="bdd6ee" w:sz="4" w:space="0" w:shadow="0" w:frame="0"/>
              <w:right w:val="single" w:color="bdd6ee" w:sz="4" w:space="0" w:shadow="0" w:frame="0"/>
            </w:tcBorders>
            <w:shd w:val="clear" w:color="auto" w:fill="auto"/>
            <w:tcMar>
              <w:top w:type="dxa" w:w="80"/>
              <w:left w:type="dxa" w:w="80"/>
              <w:bottom w:type="dxa" w:w="80"/>
              <w:right w:type="dxa" w:w="80"/>
            </w:tcMar>
            <w:vAlign w:val="top"/>
          </w:tcPr>
          <w:p>
            <w:pPr>
              <w:pStyle w:val="Body B A"/>
            </w:pPr>
            <w:r>
              <w:rPr>
                <w:rStyle w:val="None"/>
                <w:rFonts w:ascii="Calibri" w:cs="Calibri" w:hAnsi="Calibri" w:eastAsia="Calibri"/>
                <w:b w:val="1"/>
                <w:bCs w:val="1"/>
                <w:sz w:val="28"/>
                <w:szCs w:val="28"/>
                <w:rtl w:val="0"/>
                <w:lang w:val="en-US"/>
              </w:rPr>
              <w:t>Angular 6</w:t>
            </w:r>
          </w:p>
        </w:tc>
      </w:tr>
    </w:tbl>
    <w:p>
      <w:pPr>
        <w:pStyle w:val="Body A"/>
        <w:widowControl w:val="0"/>
        <w:spacing w:line="240" w:lineRule="auto"/>
        <w:ind w:left="432" w:hanging="432"/>
        <w:rPr>
          <w:rStyle w:val="None"/>
          <w:sz w:val="28"/>
          <w:szCs w:val="28"/>
        </w:rPr>
      </w:pPr>
    </w:p>
    <w:p>
      <w:pPr>
        <w:pStyle w:val="Body A"/>
        <w:widowControl w:val="0"/>
        <w:spacing w:line="240" w:lineRule="auto"/>
        <w:ind w:left="324" w:hanging="324"/>
        <w:rPr>
          <w:rStyle w:val="None"/>
          <w:sz w:val="28"/>
          <w:szCs w:val="28"/>
        </w:rPr>
      </w:pPr>
    </w:p>
    <w:p>
      <w:pPr>
        <w:pStyle w:val="Body A"/>
        <w:widowControl w:val="0"/>
        <w:spacing w:line="240" w:lineRule="auto"/>
        <w:ind w:left="216" w:hanging="216"/>
        <w:rPr>
          <w:rStyle w:val="None"/>
          <w:sz w:val="28"/>
          <w:szCs w:val="28"/>
        </w:rPr>
      </w:pPr>
    </w:p>
    <w:p>
      <w:pPr>
        <w:pStyle w:val="Body A"/>
        <w:widowControl w:val="0"/>
        <w:spacing w:line="240" w:lineRule="auto"/>
        <w:ind w:left="108" w:hanging="108"/>
        <w:rPr>
          <w:rStyle w:val="None"/>
          <w:sz w:val="28"/>
          <w:szCs w:val="28"/>
        </w:rPr>
      </w:pPr>
    </w:p>
    <w:p>
      <w:pPr>
        <w:pStyle w:val="Body A"/>
        <w:widowControl w:val="0"/>
        <w:spacing w:line="240" w:lineRule="auto"/>
        <w:rPr>
          <w:rStyle w:val="None"/>
          <w:sz w:val="28"/>
          <w:szCs w:val="28"/>
        </w:rPr>
      </w:pPr>
    </w:p>
    <w:p>
      <w:pPr>
        <w:pStyle w:val="Body A"/>
        <w:rPr>
          <w:rStyle w:val="None"/>
          <w:b w:val="1"/>
          <w:bCs w:val="1"/>
          <w:sz w:val="28"/>
          <w:szCs w:val="28"/>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Task Description/Requirement:</w:t>
      </w: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Search for PG level only in new items screen, select all option for selecting all the items at once, Revealing missing items in that price group if partially selected, search for sub-commodity only in items screen, Sub-commodity linking and GTIN navigation.</w:t>
      </w: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High Level Synopsis:</w:t>
      </w: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For any promotion, there should be start and end dates associated with that along with name, note fields. There should be selected products, locations and pricing that needs to be selected along with locations.</w:t>
      </w:r>
    </w:p>
    <w:p>
      <w:pPr>
        <w:pStyle w:val="Body A"/>
        <w:rPr>
          <w:rStyle w:val="None"/>
          <w:b w:val="1"/>
          <w:bCs w:val="1"/>
          <w:sz w:val="28"/>
          <w:szCs w:val="28"/>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Worked on that on the front end side of the application</w:t>
      </w:r>
    </w:p>
    <w:p>
      <w:pPr>
        <w:pStyle w:val="Body A"/>
        <w:rPr>
          <w:rStyle w:val="None"/>
          <w:b w:val="1"/>
          <w:bCs w:val="1"/>
          <w:sz w:val="28"/>
          <w:szCs w:val="28"/>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en-US"/>
        </w:rPr>
        <w:t>I acknowledge that this document can be supplied to USCIS in compliance with CPT/OPT/STEM OPT audit:</w:t>
      </w:r>
    </w:p>
    <w:p>
      <w:pPr>
        <w:pStyle w:val="Body A"/>
      </w:pPr>
    </w:p>
    <w:p>
      <w:pPr>
        <w:pStyle w:val="Body A"/>
        <w:rPr>
          <w:rStyle w:val="None"/>
          <w:b w:val="1"/>
          <w:bCs w:val="1"/>
          <w:sz w:val="28"/>
          <w:szCs w:val="28"/>
        </w:rPr>
      </w:pPr>
    </w:p>
    <w:p>
      <w:pPr>
        <w:pStyle w:val="Body A"/>
        <w:rPr>
          <w:rStyle w:val="None"/>
          <w:b w:val="1"/>
          <w:bCs w:val="1"/>
          <w:sz w:val="28"/>
          <w:szCs w:val="28"/>
        </w:rPr>
      </w:pPr>
    </w:p>
    <w:p>
      <w:pPr>
        <w:pStyle w:val="Body A"/>
        <w:rPr>
          <w:rStyle w:val="None"/>
          <w:b w:val="1"/>
          <w:bCs w:val="1"/>
          <w:sz w:val="28"/>
          <w:szCs w:val="28"/>
        </w:rPr>
      </w:pPr>
    </w:p>
    <w:p>
      <w:pPr>
        <w:pStyle w:val="Body A"/>
        <w:rPr>
          <w:rStyle w:val="None"/>
          <w:b w:val="1"/>
          <w:bCs w:val="1"/>
          <w:sz w:val="28"/>
          <w:szCs w:val="28"/>
        </w:rPr>
      </w:pPr>
    </w:p>
    <w:p>
      <w:pPr>
        <w:pStyle w:val="Body A"/>
        <w:rPr>
          <w:rStyle w:val="None"/>
          <w:rFonts w:ascii="Calibri" w:cs="Calibri" w:hAnsi="Calibri" w:eastAsia="Calibri"/>
          <w:b w:val="1"/>
          <w:bCs w:val="1"/>
          <w:sz w:val="28"/>
          <w:szCs w:val="28"/>
        </w:rPr>
      </w:pPr>
      <w:r>
        <w:rPr>
          <w:rStyle w:val="None"/>
          <w:rFonts w:ascii="Calibri" w:cs="Calibri" w:hAnsi="Calibri" w:eastAsia="Calibri"/>
          <w:b w:val="1"/>
          <w:bCs w:val="1"/>
          <w:sz w:val="28"/>
          <w:szCs w:val="28"/>
          <w:rtl w:val="0"/>
          <w:lang w:val="de-DE"/>
        </w:rPr>
        <w:t>Output:</w:t>
      </w:r>
    </w:p>
    <w:p>
      <w:pPr>
        <w:pStyle w:val="Body A"/>
      </w:pPr>
      <w:r>
        <w:rPr>
          <w:rStyle w:val="None"/>
          <w:rFonts w:ascii="Calibri" w:cs="Calibri" w:hAnsi="Calibri" w:eastAsia="Calibri"/>
          <w:b w:val="1"/>
          <w:bCs w:val="1"/>
          <w:sz w:val="28"/>
          <w:szCs w:val="28"/>
          <w:rtl w:val="0"/>
          <w:lang w:val="en-US"/>
        </w:rPr>
        <w:t xml:space="preserve">Gave the user the option required to be able to </w:t>
      </w:r>
      <w:r>
        <w:rPr>
          <w:rStyle w:val="None"/>
          <w:rFonts w:ascii="Calibri" w:cs="Calibri" w:hAnsi="Calibri" w:eastAsia="Calibri"/>
          <w:b w:val="1"/>
          <w:bCs w:val="1"/>
          <w:sz w:val="28"/>
          <w:szCs w:val="28"/>
          <w:rtl w:val="0"/>
          <w:lang w:val="en-US"/>
        </w:rPr>
        <w:t>search in PG and sub-commodity levels only, select all option for selecting all the products.</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rPr>
        <w:rtl w:val="0"/>
        <w:lang w:val="en-US"/>
      </w:rPr>
      <w:t>Training Program Task Document V 0.1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14:textOutline w14:w="12700" w14:cap="flat">
        <w14:noFill/>
        <w14:miter w14:lim="400000"/>
      </w14:textOutline>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paragraph" w:styleId="Body B A">
    <w:name w:val="Body B A"/>
    <w:next w:val="Body B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b w:val="1"/>
      <w:bCs w:val="1"/>
      <w:outline w:val="0"/>
      <w:color w:val="0563c1"/>
      <w:sz w:val="28"/>
      <w:szCs w:val="28"/>
      <w:u w:val="single" w:color="0563c1"/>
      <w:lang w:val="en-US"/>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