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8"/>
          <w:szCs w:val="28"/>
        </w:rPr>
      </w:pPr>
      <w:r>
        <w:rPr>
          <w:sz w:val="28"/>
          <w:szCs w:val="28"/>
        </w:rPr>
        <w:drawing>
          <wp:inline distT="0" distB="0" distL="0" distR="0">
            <wp:extent cx="5829300" cy="12763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29300" cy="1276350"/>
                    </a:xfrm>
                    <a:prstGeom prst="rect">
                      <a:avLst/>
                    </a:prstGeom>
                    <a:ln w="12700" cap="flat">
                      <a:noFill/>
                      <a:miter lim="400000"/>
                    </a:ln>
                    <a:effectLst/>
                  </pic:spPr>
                </pic:pic>
              </a:graphicData>
            </a:graphic>
          </wp:inline>
        </w:drawing>
      </w:r>
    </w:p>
    <w:tbl>
      <w:tblPr>
        <w:tblW w:w="9350" w:type="dxa"/>
        <w:jc w:val="left"/>
        <w:tblInd w:w="17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4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A"/>
            </w:pPr>
            <w:r>
              <w:rPr>
                <w:sz w:val="28"/>
                <w:szCs w:val="28"/>
                <w:rtl w:val="0"/>
                <w:lang w:val="en-US"/>
              </w:rPr>
              <w:t>Employee Name: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B"/>
            </w:pPr>
            <w:r>
              <w:rPr>
                <w:rtl w:val="0"/>
                <w:lang w:val="en-US"/>
              </w:rPr>
              <w:t>Sandeep Reddy Gade</w:t>
            </w:r>
          </w:p>
        </w:tc>
      </w:tr>
      <w:tr>
        <w:tblPrEx>
          <w:shd w:val="clear" w:color="auto" w:fill="cdd4e9"/>
        </w:tblPrEx>
        <w:trPr>
          <w:trHeight w:val="80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Supervised by:</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Krishna Bodduluri</w:t>
            </w:r>
          </w:p>
        </w:tc>
      </w:tr>
      <w:tr>
        <w:tblPrEx>
          <w:shd w:val="clear" w:color="auto" w:fill="cdd4e9"/>
        </w:tblPrEx>
        <w:trPr>
          <w:trHeight w:val="103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MART-2</w:t>
            </w:r>
            <w:r>
              <w:rPr>
                <w:rFonts w:ascii="Calibri" w:cs="Calibri" w:hAnsi="Calibri" w:eastAsia="Calibri"/>
                <w:b w:val="1"/>
                <w:bCs w:val="1"/>
                <w:sz w:val="28"/>
                <w:szCs w:val="28"/>
                <w:rtl w:val="0"/>
                <w:lang w:val="en-US"/>
              </w:rPr>
              <w:t>2899, 23718, 23719</w:t>
            </w:r>
            <w:r>
              <w:rPr>
                <w:rFonts w:ascii="Calibri" w:cs="Calibri" w:hAnsi="Calibri" w:eastAsia="Calibri"/>
                <w:b w:val="1"/>
                <w:bCs w:val="1"/>
                <w:sz w:val="28"/>
                <w:szCs w:val="28"/>
                <w:rtl w:val="0"/>
                <w:lang w:val="en-US"/>
              </w:rPr>
              <w:t xml:space="preserve"> </w:t>
            </w:r>
          </w:p>
        </w:tc>
      </w:tr>
      <w:tr>
        <w:tblPrEx>
          <w:shd w:val="clear" w:color="auto" w:fill="cdd4e9"/>
        </w:tblPrEx>
        <w:trPr>
          <w:trHeight w:val="4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Resource Materials:</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Udemy</w:t>
            </w:r>
          </w:p>
        </w:tc>
      </w:tr>
      <w:tr>
        <w:tblPrEx>
          <w:shd w:val="clear" w:color="auto" w:fill="cdd4e9"/>
        </w:tblPrEx>
        <w:trPr>
          <w:trHeight w:val="4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27th June</w:t>
            </w:r>
            <w:r>
              <w:rPr>
                <w:rFonts w:ascii="Calibri" w:cs="Calibri" w:hAnsi="Calibri" w:eastAsia="Calibri"/>
                <w:b w:val="1"/>
                <w:bCs w:val="1"/>
                <w:sz w:val="28"/>
                <w:szCs w:val="28"/>
                <w:rtl w:val="0"/>
                <w:lang w:val="en-US"/>
              </w:rPr>
              <w:t xml:space="preserve"> - 11th Jul</w:t>
            </w:r>
            <w:r>
              <w:rPr>
                <w:rFonts w:ascii="Calibri" w:cs="Calibri" w:hAnsi="Calibri" w:eastAsia="Calibri"/>
                <w:b w:val="1"/>
                <w:bCs w:val="1"/>
                <w:sz w:val="28"/>
                <w:szCs w:val="28"/>
                <w:rtl w:val="0"/>
                <w:lang w:val="en-US"/>
              </w:rPr>
              <w:t xml:space="preserve"> 2019</w:t>
            </w:r>
          </w:p>
        </w:tc>
      </w:tr>
      <w:tr>
        <w:tblPrEx>
          <w:shd w:val="clear" w:color="auto" w:fill="cdd4e9"/>
        </w:tblPrEx>
        <w:trPr>
          <w:trHeight w:val="4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Due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 xml:space="preserve">11th Jul </w:t>
            </w:r>
            <w:r>
              <w:rPr>
                <w:rFonts w:ascii="Calibri" w:cs="Calibri" w:hAnsi="Calibri" w:eastAsia="Calibri"/>
                <w:b w:val="1"/>
                <w:bCs w:val="1"/>
                <w:sz w:val="28"/>
                <w:szCs w:val="28"/>
                <w:rtl w:val="0"/>
                <w:lang w:val="en-US"/>
              </w:rPr>
              <w:t>2019</w:t>
            </w:r>
          </w:p>
        </w:tc>
      </w:tr>
      <w:tr>
        <w:tblPrEx>
          <w:shd w:val="clear" w:color="auto" w:fill="cdd4e9"/>
        </w:tblPrEx>
        <w:trPr>
          <w:trHeight w:val="4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Submitted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9th Jul</w:t>
            </w:r>
            <w:r>
              <w:rPr>
                <w:rFonts w:ascii="Calibri" w:cs="Calibri" w:hAnsi="Calibri" w:eastAsia="Calibri"/>
                <w:b w:val="1"/>
                <w:bCs w:val="1"/>
                <w:sz w:val="28"/>
                <w:szCs w:val="28"/>
                <w:rtl w:val="0"/>
                <w:lang w:val="en-US"/>
              </w:rPr>
              <w:t xml:space="preserve"> 2019</w:t>
            </w:r>
          </w:p>
        </w:tc>
      </w:tr>
      <w:tr>
        <w:tblPrEx>
          <w:shd w:val="clear" w:color="auto" w:fill="cdd4e9"/>
        </w:tblPrEx>
        <w:trPr>
          <w:trHeight w:val="112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z w:val="28"/>
                <w:szCs w:val="28"/>
                <w:lang w:val="en-US"/>
              </w:rPr>
            </w:pPr>
          </w:p>
          <w:p>
            <w:pPr>
              <w:pStyle w:val="Body A"/>
              <w:bidi w:val="0"/>
              <w:spacing w:after="0" w:line="240" w:lineRule="auto"/>
              <w:ind w:left="0" w:right="0" w:firstLine="0"/>
              <w:jc w:val="left"/>
              <w:rPr>
                <w:rtl w:val="0"/>
              </w:rPr>
            </w:pPr>
            <w:r>
              <w:rPr>
                <w:sz w:val="28"/>
                <w:szCs w:val="28"/>
                <w:rtl w:val="0"/>
                <w:lang w:val="en-US"/>
              </w:rPr>
              <w:t>Github link:</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begin" w:fldLock="0"/>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instrText xml:space="preserve"> HYPERLINK "https://github.com/Sunny416417/my-taks"</w:instrText>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separate" w:fldLock="0"/>
            </w:r>
            <w:r>
              <w:rPr>
                <w:rStyle w:val="Hyperlink.0"/>
                <w:rFonts w:ascii="Calibri" w:cs="Calibri" w:hAnsi="Calibri" w:eastAsia="Calibri"/>
                <w:b w:val="1"/>
                <w:bCs w:val="1"/>
                <w:outline w:val="0"/>
                <w:color w:val="0563c1"/>
                <w:sz w:val="28"/>
                <w:szCs w:val="28"/>
                <w:u w:val="single" w:color="0563c1"/>
                <w:rtl w:val="0"/>
                <w:lang w:val="en-US"/>
                <w14:textFill>
                  <w14:solidFill>
                    <w14:srgbClr w14:val="0563C1"/>
                  </w14:solidFill>
                </w14:textFill>
              </w:rPr>
              <w:t>https://github.com/Sunny416417/my-taks</w:t>
            </w:r>
            <w:r>
              <w:rPr/>
              <w:fldChar w:fldCharType="end" w:fldLock="0"/>
            </w:r>
          </w:p>
        </w:tc>
      </w:tr>
      <w:tr>
        <w:tblPrEx>
          <w:shd w:val="clear" w:color="auto" w:fill="cdd4e9"/>
        </w:tblPrEx>
        <w:trPr>
          <w:trHeight w:val="66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28"/>
                <w:szCs w:val="28"/>
                <w:rtl w:val="0"/>
                <w:lang w:val="en-US"/>
              </w:rPr>
              <w:t>Technologies used for Training</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b w:val="1"/>
                <w:bCs w:val="1"/>
                <w:sz w:val="28"/>
                <w:szCs w:val="28"/>
                <w:rtl w:val="0"/>
                <w:lang w:val="en-US"/>
              </w:rPr>
              <w:t>Angular 6</w:t>
            </w:r>
          </w:p>
        </w:tc>
      </w:tr>
    </w:tbl>
    <w:p>
      <w:pPr>
        <w:pStyle w:val="Body A"/>
        <w:widowControl w:val="0"/>
        <w:spacing w:line="240" w:lineRule="auto"/>
        <w:ind w:left="1620" w:hanging="1620"/>
        <w:rPr>
          <w:rStyle w:val="None"/>
          <w:sz w:val="28"/>
          <w:szCs w:val="28"/>
        </w:rPr>
      </w:pPr>
    </w:p>
    <w:p>
      <w:pPr>
        <w:pStyle w:val="Body A"/>
        <w:widowControl w:val="0"/>
        <w:spacing w:line="240" w:lineRule="auto"/>
        <w:ind w:left="1512" w:hanging="1512"/>
        <w:rPr>
          <w:rStyle w:val="None"/>
          <w:sz w:val="28"/>
          <w:szCs w:val="28"/>
        </w:rPr>
      </w:pPr>
    </w:p>
    <w:p>
      <w:pPr>
        <w:pStyle w:val="Body A"/>
        <w:widowControl w:val="0"/>
        <w:spacing w:line="240" w:lineRule="auto"/>
        <w:ind w:left="1404" w:hanging="1404"/>
        <w:rPr>
          <w:rStyle w:val="None"/>
          <w:sz w:val="28"/>
          <w:szCs w:val="28"/>
        </w:rPr>
      </w:pPr>
    </w:p>
    <w:p>
      <w:pPr>
        <w:pStyle w:val="Body A"/>
        <w:widowControl w:val="0"/>
        <w:spacing w:line="240" w:lineRule="auto"/>
        <w:rPr>
          <w:rStyle w:val="None"/>
          <w:sz w:val="28"/>
          <w:szCs w:val="28"/>
          <w:lang w:val="en-US"/>
        </w:rPr>
      </w:pP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Task Description/Requirement:</w:t>
      </w:r>
    </w:p>
    <w:p>
      <w:pPr>
        <w:pStyle w:val="Body A"/>
        <w:rPr>
          <w:rStyle w:val="None"/>
          <w:rFonts w:ascii="Calibri" w:cs="Calibri" w:hAnsi="Calibri" w:eastAsia="Calibri"/>
          <w:b w:val="1"/>
          <w:bCs w:val="1"/>
          <w:sz w:val="28"/>
          <w:szCs w:val="28"/>
          <w:lang w:val="en-US"/>
        </w:rPr>
      </w:pPr>
      <w:r>
        <w:rPr>
          <w:b w:val="1"/>
          <w:bCs w:val="1"/>
          <w:sz w:val="28"/>
          <w:szCs w:val="28"/>
          <w:rtl w:val="0"/>
          <w:lang w:val="en-US"/>
        </w:rPr>
        <w:t>Importing the data-table in newly added tabs and adding the functionality of realtime synchronization in locations and pricing tab changes for the cost view.</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High Level Synopsis:</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For any promotion, there should be start and end dates associated with that along with name, note fields. There should be selected products, locations and pricing that needs to be selected along with locations.</w:t>
      </w: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Worked on that on the front end side of the application</w:t>
      </w: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I acknowledge that this document can be supplied to USCIS in compliance with CPT/OPT/STEM OPT audit:</w:t>
      </w:r>
    </w:p>
    <w:p>
      <w:pPr>
        <w:pStyle w:val="Body A"/>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de-DE"/>
        </w:rPr>
        <w:t>Output:</w:t>
      </w:r>
    </w:p>
    <w:p>
      <w:pPr>
        <w:pStyle w:val="Body A"/>
      </w:pPr>
      <w:r>
        <w:rPr>
          <w:rStyle w:val="None"/>
          <w:rFonts w:ascii="Calibri" w:cs="Calibri" w:hAnsi="Calibri" w:eastAsia="Calibri"/>
          <w:b w:val="1"/>
          <w:bCs w:val="1"/>
          <w:sz w:val="28"/>
          <w:szCs w:val="28"/>
          <w:rtl w:val="0"/>
          <w:lang w:val="en-US"/>
        </w:rPr>
        <w:t>User can see pricing information and location information in cost section of a proposal tab while synchronizing location and pricing tab data realtime.</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lang w:val="en-US"/>
      </w:rPr>
      <w:t>Training Program Task Document V 0.1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563c1"/>
      <w:sz w:val="28"/>
      <w:szCs w:val="28"/>
      <w:u w:val="single"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