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589" w:rsidRPr="003B0FEC" w:rsidRDefault="003B0FEC" w:rsidP="003B0FEC">
      <w:pPr>
        <w:jc w:val="center"/>
        <w:rPr>
          <w:sz w:val="32"/>
          <w:szCs w:val="32"/>
        </w:rPr>
      </w:pPr>
      <w:r w:rsidRPr="003B0FEC">
        <w:rPr>
          <w:rFonts w:hint="eastAsia"/>
          <w:sz w:val="32"/>
          <w:szCs w:val="32"/>
        </w:rPr>
        <w:t>P</w:t>
      </w:r>
      <w:r w:rsidRPr="003B0FEC">
        <w:rPr>
          <w:sz w:val="32"/>
          <w:szCs w:val="32"/>
        </w:rPr>
        <w:t xml:space="preserve">aper Reading and Critique </w:t>
      </w:r>
      <w:r w:rsidR="00BF6921">
        <w:rPr>
          <w:rFonts w:hint="eastAsia"/>
          <w:sz w:val="32"/>
          <w:szCs w:val="32"/>
        </w:rPr>
        <w:t>W</w:t>
      </w:r>
      <w:r w:rsidR="00BF6921">
        <w:rPr>
          <w:sz w:val="32"/>
          <w:szCs w:val="32"/>
        </w:rPr>
        <w:t>eek</w:t>
      </w:r>
      <w:r w:rsidR="00985D8B">
        <w:rPr>
          <w:sz w:val="32"/>
          <w:szCs w:val="32"/>
        </w:rPr>
        <w:t>9</w:t>
      </w:r>
    </w:p>
    <w:p w:rsidR="003B0FEC" w:rsidRPr="003B0FEC" w:rsidRDefault="003B0FEC">
      <w:pPr>
        <w:rPr>
          <w:sz w:val="24"/>
          <w:szCs w:val="24"/>
        </w:rPr>
      </w:pPr>
      <w:r w:rsidRPr="003B0FEC">
        <w:rPr>
          <w:rFonts w:hint="eastAsia"/>
          <w:sz w:val="24"/>
          <w:szCs w:val="24"/>
        </w:rPr>
        <w:t>2</w:t>
      </w:r>
      <w:r w:rsidRPr="003B0FEC">
        <w:rPr>
          <w:sz w:val="24"/>
          <w:szCs w:val="24"/>
        </w:rPr>
        <w:t>0131329 신선우</w:t>
      </w:r>
    </w:p>
    <w:p w:rsidR="003B0FEC" w:rsidRPr="003B0FEC" w:rsidRDefault="003B0FEC">
      <w:pPr>
        <w:rPr>
          <w:sz w:val="24"/>
          <w:szCs w:val="24"/>
        </w:rPr>
      </w:pPr>
    </w:p>
    <w:p w:rsidR="0010391C" w:rsidRDefault="00985D8B" w:rsidP="006B03CF">
      <w:pPr>
        <w:rPr>
          <w:rFonts w:ascii="Arial" w:hAnsi="Arial" w:cs="Arial"/>
          <w:color w:val="000000"/>
          <w:sz w:val="22"/>
        </w:rPr>
      </w:pPr>
      <w:r>
        <w:rPr>
          <w:rFonts w:ascii="Arial" w:hAnsi="Arial" w:cs="Arial"/>
          <w:color w:val="000000"/>
          <w:sz w:val="22"/>
        </w:rPr>
        <w:t xml:space="preserve">D. Keim, G. Andrienko, J.-D. Fekete, C. Gorg, J. Kohlhammer, and G. Melancon, "Visual Analytics: Definition, Process, and Challenges", in </w:t>
      </w:r>
      <w:r>
        <w:rPr>
          <w:rFonts w:ascii="Arial" w:hAnsi="Arial" w:cs="Arial"/>
          <w:i/>
          <w:iCs/>
          <w:color w:val="000000"/>
          <w:sz w:val="22"/>
        </w:rPr>
        <w:t>Information Visualization: Human-Centered Issues and Perspectives</w:t>
      </w:r>
      <w:r>
        <w:rPr>
          <w:rFonts w:ascii="Arial" w:hAnsi="Arial" w:cs="Arial"/>
          <w:color w:val="000000"/>
          <w:sz w:val="22"/>
        </w:rPr>
        <w:t>, (Editors: A. Kerren, J. Stasko, J.-D. Fekete, C. North), Springer, 2008, pp. 1-18.</w:t>
      </w:r>
    </w:p>
    <w:p w:rsidR="00985D8B" w:rsidRDefault="00985D8B" w:rsidP="006B03CF">
      <w:pPr>
        <w:rPr>
          <w:sz w:val="22"/>
        </w:rPr>
      </w:pPr>
    </w:p>
    <w:p w:rsidR="0010391C" w:rsidRPr="0010391C" w:rsidRDefault="00985D8B" w:rsidP="006B03CF">
      <w:pPr>
        <w:rPr>
          <w:sz w:val="22"/>
        </w:rPr>
      </w:pPr>
      <w:r>
        <w:rPr>
          <w:rFonts w:hint="eastAsia"/>
          <w:sz w:val="22"/>
        </w:rPr>
        <w:t>I</w:t>
      </w:r>
      <w:r>
        <w:rPr>
          <w:sz w:val="22"/>
        </w:rPr>
        <w:t>n this paper, they introduce what is visual analysis and how to visual analysis. In a world of numerous information, It is hard to deal with information overloaded situation. The visual analytics makes this problem to an opportunity. Visual analytics makes interaction between human and machine. It makes knowledge with data in visualization. In this paper, they overview the whole vision of visual analytics and introduce simple concepts of process.</w:t>
      </w:r>
      <w:bookmarkStart w:id="0" w:name="_GoBack"/>
      <w:bookmarkEnd w:id="0"/>
    </w:p>
    <w:sectPr w:rsidR="0010391C" w:rsidRPr="0010391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447" w:rsidRDefault="004C0447" w:rsidP="00601C22">
      <w:pPr>
        <w:spacing w:after="0" w:line="240" w:lineRule="auto"/>
      </w:pPr>
      <w:r>
        <w:separator/>
      </w:r>
    </w:p>
  </w:endnote>
  <w:endnote w:type="continuationSeparator" w:id="0">
    <w:p w:rsidR="004C0447" w:rsidRDefault="004C0447" w:rsidP="0060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447" w:rsidRDefault="004C0447" w:rsidP="00601C22">
      <w:pPr>
        <w:spacing w:after="0" w:line="240" w:lineRule="auto"/>
      </w:pPr>
      <w:r>
        <w:separator/>
      </w:r>
    </w:p>
  </w:footnote>
  <w:footnote w:type="continuationSeparator" w:id="0">
    <w:p w:rsidR="004C0447" w:rsidRDefault="004C0447" w:rsidP="00601C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NTYzMTMyMDUxMjJS0lEKTi0uzszPAymwqAUAcpxOzSwAAAA="/>
  </w:docVars>
  <w:rsids>
    <w:rsidRoot w:val="003B0FEC"/>
    <w:rsid w:val="000028FD"/>
    <w:rsid w:val="00043B23"/>
    <w:rsid w:val="0010391C"/>
    <w:rsid w:val="00184B79"/>
    <w:rsid w:val="002805CD"/>
    <w:rsid w:val="002E1524"/>
    <w:rsid w:val="0034739C"/>
    <w:rsid w:val="003B0FEC"/>
    <w:rsid w:val="004C0447"/>
    <w:rsid w:val="004C43FE"/>
    <w:rsid w:val="005413F9"/>
    <w:rsid w:val="00601C22"/>
    <w:rsid w:val="006B03CF"/>
    <w:rsid w:val="006D44A2"/>
    <w:rsid w:val="00726DB8"/>
    <w:rsid w:val="00985D8B"/>
    <w:rsid w:val="00A030E1"/>
    <w:rsid w:val="00A767C9"/>
    <w:rsid w:val="00AD7030"/>
    <w:rsid w:val="00AE400F"/>
    <w:rsid w:val="00BD3645"/>
    <w:rsid w:val="00BF6921"/>
    <w:rsid w:val="00C27D19"/>
    <w:rsid w:val="00E218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665FF"/>
  <w15:chartTrackingRefBased/>
  <w15:docId w15:val="{E0480316-8E20-449D-ABB2-4B47EB03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1C22"/>
    <w:pPr>
      <w:tabs>
        <w:tab w:val="center" w:pos="4513"/>
        <w:tab w:val="right" w:pos="9026"/>
      </w:tabs>
      <w:snapToGrid w:val="0"/>
    </w:pPr>
  </w:style>
  <w:style w:type="character" w:customStyle="1" w:styleId="Char">
    <w:name w:val="머리글 Char"/>
    <w:basedOn w:val="a0"/>
    <w:link w:val="a3"/>
    <w:uiPriority w:val="99"/>
    <w:rsid w:val="00601C22"/>
  </w:style>
  <w:style w:type="paragraph" w:styleId="a4">
    <w:name w:val="footer"/>
    <w:basedOn w:val="a"/>
    <w:link w:val="Char0"/>
    <w:uiPriority w:val="99"/>
    <w:unhideWhenUsed/>
    <w:rsid w:val="00601C22"/>
    <w:pPr>
      <w:tabs>
        <w:tab w:val="center" w:pos="4513"/>
        <w:tab w:val="right" w:pos="9026"/>
      </w:tabs>
      <w:snapToGrid w:val="0"/>
    </w:pPr>
  </w:style>
  <w:style w:type="character" w:customStyle="1" w:styleId="Char0">
    <w:name w:val="바닥글 Char"/>
    <w:basedOn w:val="a0"/>
    <w:link w:val="a4"/>
    <w:uiPriority w:val="99"/>
    <w:rsid w:val="0060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117</Words>
  <Characters>671</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신선우 (전기전자컴퓨터공학부)</dc:creator>
  <cp:keywords/>
  <dc:description/>
  <cp:lastModifiedBy>(학생) 신선우 (전기전자컴퓨터공학부)</cp:lastModifiedBy>
  <cp:revision>3</cp:revision>
  <dcterms:created xsi:type="dcterms:W3CDTF">2019-11-02T16:40:00Z</dcterms:created>
  <dcterms:modified xsi:type="dcterms:W3CDTF">2019-11-02T16:51:00Z</dcterms:modified>
</cp:coreProperties>
</file>