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界面原型文档</w:t>
      </w:r>
    </w:p>
    <w:p>
      <w:pPr>
        <w:jc w:val="center"/>
      </w:pPr>
      <w:r>
        <w:t>版本 1.1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新增独立界面原型文档，满足 hw1 成果要求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根据软件界面 checklist 补充 20 条股票盯盘用户问题与界面准则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V1.3：更新为简约风界面，新增财务报表模块说明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1. 原型目标</w:t>
      </w:r>
    </w:p>
    <w:p>
      <w:r>
        <w:t>本界面原型用于在编码前验证 Stock Monitor 的主要交互方式和信息架构，重点应对需求风险：用户是否能快速管理自选股、查看行情趋势并设置价格提醒。原型可采用 HTML 交互实现，也可作为界面截图提交；本项目采用 HTML/CSS/JavaScript 实现。</w:t>
      </w:r>
    </w:p>
    <w:p>
      <w:pPr>
        <w:pStyle w:val="Heading1"/>
      </w:pPr>
      <w:r>
        <w:t>2. 人机交互方式</w:t>
      </w:r>
    </w:p>
    <w:p>
      <w:pPr>
        <w:pStyle w:val="ListBullet"/>
      </w:pPr>
      <w:r>
        <w:t>用户通过鼠标点击选择股票、切换图表、删除自选股和保存提醒。</w:t>
      </w:r>
    </w:p>
    <w:p>
      <w:pPr>
        <w:pStyle w:val="ListBullet"/>
      </w:pPr>
      <w:r>
        <w:t>用户通过键盘输入股票代码、股票名称和提醒阈值。</w:t>
      </w:r>
    </w:p>
    <w:p>
      <w:pPr>
        <w:pStyle w:val="ListBullet"/>
      </w:pPr>
      <w:r>
        <w:t>系统通过行情数字变化、图表刷新、提醒列表和文字状态反馈操作结果。</w:t>
      </w:r>
    </w:p>
    <w:p>
      <w:pPr>
        <w:pStyle w:val="ListBullet"/>
      </w:pPr>
      <w:r>
        <w:t>界面语言采用中文，股票代码和技术字段保留通用英文/数字表达。</w:t>
      </w:r>
    </w:p>
    <w:p>
      <w:pPr>
        <w:pStyle w:val="Heading1"/>
      </w:pPr>
      <w:r>
        <w:t>3. 主要界面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界面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主要元素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系统名称、刷新状态、自选股列表、添加区、行情详情、图表区、提醒区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用户进入系统后的第一屏，覆盖核心盯盘流程。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自选股区域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股票代码输入框、名称输入框、添加按钮、股票列表、删除按钮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支持添加/删除自选股并查看列表行情。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行情详情区域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现价、涨跌幅、今开、最高、最低、成交额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展示被选中股票的关键指标。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图表区域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分时标签、日 K 标签、折线图画布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以简化折线图表达短期和日级趋势。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提醒区域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提醒类型、阈值输入、保存按钮、提醒列表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支持涨超/跌超、涨过/跌破规则。</w:t>
            </w:r>
          </w:p>
        </w:tc>
      </w:tr>
    </w:tbl>
    <w:p/>
    <w:p>
      <w:pPr>
        <w:pStyle w:val="Heading1"/>
      </w:pPr>
      <w:r>
        <w:t>4. 界面元素与需求/用例映射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界面元素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对应需求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对应用例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用户反馈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股票代码/名称输入框 + 添加按钮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FR-01 添加自选股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UC-01 管理自选股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新增股票立即显示在列表中。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自选股列表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FR-02 删除自选股；FR-03 实时行情列表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UC-01、UC-02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选中项高亮，价格和涨跌幅周期变化。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刷新按钮和刷新状态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FR-03 行情刷新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UC-02 查看自选股实时行情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显示最近刷新时间。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行情指标卡片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FR-04 单只股票详情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UC-03 查看单只股票详情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指标随选中股票切换。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分时/日 K 标签和折线图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FR-05 分时图；FR-06 日 K 趋势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UC-04、UC-05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标签切换后图表颜色和标题变化。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提醒表单和提醒列表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FR-07/FR-08 价格提醒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UC-06 设置价格提醒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保存后列表展示规则，触发后高亮提示。</w:t>
            </w:r>
          </w:p>
        </w:tc>
      </w:tr>
    </w:tbl>
    <w:p/>
    <w:p>
      <w:pPr>
        <w:pStyle w:val="Heading1"/>
      </w:pPr>
      <w:r>
        <w:t>5. 界面 checklist 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检查项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结论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人机交互方式是否合理，是否有创新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三栏布局贴合盯盘场景，提醒区减少持续盯屏压力。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每个界面是否有系统名称或 logo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主界面左上角显示 Stock Monitor。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界面风格是否一致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统一使用蓝绿辅助色、卡片式指标和一致按钮样式。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中文还是英文，或两者都支持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界面中文为主，股票代码和技术字段保留标准表达。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用户是否需要培训，操作是否方便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添加、查看、提醒均在一屏完成。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是否有在线帮助或提示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部分通过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原型内有元素映射说明，正式产品可增加帮助入口。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界面大小能否自适应调整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CSS 提供桌面和平板/移动宽度响应式布局。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布局、色彩、字体大小是否合理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指标、列表、图表层次清楚。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界面是否简洁明了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不提供交易功能，避免干扰核心盯盘任务。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用户操作是否有反馈信息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刷新时间、选中状态、提醒触发均有反馈。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出错信息是否清晰，有无防错措施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待增强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原型已有基础默认值，后续实现需补充接口错误提示。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是否从用户角度思考，是否越用越好用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围绕商科学生和轻量投资者的核心观察任务设计。</w:t>
            </w:r>
          </w:p>
        </w:tc>
      </w:tr>
    </w:tbl>
    <w:p/>
    <w:p>
      <w:pPr>
        <w:pStyle w:val="Heading1"/>
      </w:pPr>
      <w:r>
        <w:t>6. 原型文件</w:t>
      </w:r>
    </w:p>
    <w:p>
      <w:pPr>
        <w:pStyle w:val="ListBullet"/>
      </w:pPr>
      <w:r>
        <w:t>HTML 原型文件：prototype/index.html。</w:t>
      </w:r>
    </w:p>
    <w:p>
      <w:pPr>
        <w:pStyle w:val="ListBullet"/>
      </w:pPr>
      <w:r>
        <w:t>原型使用模拟行情数据，可离线演示添加、删除、刷新、图表切换和提醒设置。</w:t>
      </w:r>
    </w:p>
    <w:p>
      <w:pPr>
        <w:pStyle w:val="ListBullet"/>
      </w:pPr>
      <w:r>
        <w:t>若后续使用 AI 生成界面，应将 prompt 记录在本文件中；当前原型由项目组按需求手工实现。</w:t>
      </w:r>
    </w:p>
    <w:p>
      <w:pPr>
        <w:pStyle w:val="Heading1"/>
      </w:pPr>
      <w:r>
        <w:t>7. 股票盯盘用户可能遇到的问题与 20 条界面准则</w:t>
      </w:r>
    </w:p>
    <w:p>
      <w:r>
        <w:t>依据课程给出的软件界面 checklist，结合股票盯盘场景补充以下 20 条准则。每条准则都对应一个真实用户可能遇到的问题，并给出本项目原型或后续实现中的改进方向。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编号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准则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用户可能遇到的问题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本项目改进方式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行情延迟提示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行情可能延迟或接口返回缓存数据，界面必须显示最近刷新时间和数据来源。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顶部刷新状态显示具体时间；行情异常时提示“显示上次数据”。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涨跌颜色一致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股票软件常用红涨绿跌，但不同市场习惯可能不同，颜色含义必须稳定。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全局统一红色表示上涨、绿色表示下跌，并在原型说明中写明。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价格单位清晰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成交量、成交额、价格单位不清会导致商科用户误读。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成交量显示“手/万手”，成交额显示“万/亿”，价格显示“元”。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股票代码防错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用户可能输入不存在、重复或格式错误的股票代码。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添加自选股时校验非空、重复；后续实现增加 A 股代码格式校验。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自选股为空状态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首次使用或删除全部股票后，界面不能空白无解释。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显示空状态提示，引导用户添加第一只股票。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删除防误触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用户可能误删自选股和相关提醒规则。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删除前增加确认提示，删除后可在短时间内撤销。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提醒规则可理解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涨超、跌超、涨过、跌破容易混淆。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提醒类型使用清晰中文标签，并在阈值输入旁显示单位。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提醒避免骚扰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价格持续满足条件时可能重复弹窗。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提醒触发后标记状态，同一规则不连续重复弹窗。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阈值输入防错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用户可能输入负数、空值或非数字。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保存提醒时进行数值校验，非法输入给出明确提示。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图表可读性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折线图点过密或颜色太浅会影响趋势判断。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限制展示点数，使用高对比折线，并标注最高/最低。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分时/日 K 状态明确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用户可能不知道当前看的是分时还是日 K。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标签选中态明显，图表标题同步变化。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行情刷新不打断操作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自动刷新时不应清空用户正在输入的提醒规则。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刷新只更新行情区域，不重置表单输入。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网络失败降级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公开行情接口可能不可用，不能导致程序崩溃。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保留模拟数据和本地缓存，失败时显示错误说明。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主界面信息不过载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股票盯盘容易堆积太多指标，反而降低效率。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首页只放现价、涨跌、开高低、成交量额等核心字段。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资产/持仓语义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商科用户希望能把自选股理解为资产观察清单。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自选股区域命名为观察清单，后续可扩展持仓备注。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多屏适配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用户可能在笔记本、外接显示器或投影环境演示。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原型使用响应式布局，窄屏时右侧提醒区下移。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中文表达专业但不晦涩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金融术语过多会增加学习成本。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保留常用术语，避免 Level-2、复权等本迭代不需要概念。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关键操作反馈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添加、删除、刷新、保存提醒后用户需要知道是否成功。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通过列表变化、刷新时间、提醒列表新增和高亮状态反馈。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C19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演示可控性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课堂演示时真实行情波动不可控或无网络。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内置模拟行情，确保离线也能展示完整流程。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C20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需求追踪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评审者需要看到界面元素与需求/用例的对应关系。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界面原型文档维护需求-用例-界面映射表。</w:t>
            </w:r>
          </w:p>
        </w:tc>
      </w:tr>
    </w:tbl>
    <w:p/>
    <w:p>
      <w:pPr>
        <w:pStyle w:val="Heading1"/>
      </w:pPr>
      <w:r>
        <w:t>8. V1.2 原型修订结论</w:t>
      </w:r>
    </w:p>
    <w:p>
      <w:pPr>
        <w:pStyle w:val="ListBullet"/>
      </w:pPr>
      <w:r>
        <w:t>将刷新时间、数据来源、模拟行情兜底作为行情类界面的必要反馈。</w:t>
      </w:r>
    </w:p>
    <w:p>
      <w:pPr>
        <w:pStyle w:val="ListBullet"/>
      </w:pPr>
      <w:r>
        <w:t>将输入校验、删除确认、提醒防重复作为后续技术实现的高优先级改进。</w:t>
      </w:r>
    </w:p>
    <w:p>
      <w:pPr>
        <w:pStyle w:val="ListBullet"/>
      </w:pPr>
      <w:r>
        <w:t>保持主界面简洁，不引入真实交易、复杂蜡烛图和过多金融术语。</w:t>
      </w:r>
    </w:p>
    <w:p>
      <w:pPr>
        <w:pStyle w:val="ListBullet"/>
      </w:pPr>
      <w:r>
        <w:t>继续维护需求-用例-界面映射，便于课程评审追踪。</w:t>
      </w:r>
    </w:p>
    <w:p>
      <w:pPr>
        <w:pStyle w:val="Heading1"/>
      </w:pPr>
      <w:r>
        <w:t>9. V1.3 简约风界面原型说明</w:t>
      </w:r>
    </w:p>
    <w:p>
      <w:r>
        <w:t>V1.3 原型采用暗黑简约风格，核心不是减少功能，而是减少默认暴露的信息。用户日常在自选股首页完成观察，需要深度信息时再进入个股详情。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界面区域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保留信息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交互方式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自选股列表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股票简称、代码、现价、涨跌幅。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点击进入详情；左/右滑动触发删除或置顶。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个股详情上半区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大字体现价、涨跌额、涨跌幅、刷新时间、分时/K 线。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分段按钮切换图表周期。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关键数据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今开、昨收、最高、最低、成交量、成交额、换手。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只在详情页展示，不进入首页列表。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盘口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买一、卖一和成交量。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只展示最小盘口，不展示十档。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财务报表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营收/净利润柱状图、PE 分位、ROE、负债/资本、经营现金流。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图形化展示，避免密集表格。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发现页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搜索框、上证/深证/创业板指数卡片。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不做复杂排行榜。</w:t>
            </w:r>
          </w:p>
        </w:tc>
      </w:tr>
    </w:tbl>
    <w:p/>
    <w:p>
      <w:pPr>
        <w:pStyle w:val="Heading2"/>
      </w:pPr>
      <w:r>
        <w:t>9.1 财务报表界面设计</w:t>
      </w:r>
    </w:p>
    <w:p>
      <w:pPr>
        <w:pStyle w:val="ListBullet"/>
      </w:pPr>
      <w:r>
        <w:t>财务报表放在个股详情的第二层，默认不出现在自选股首页。</w:t>
      </w:r>
    </w:p>
    <w:p>
      <w:pPr>
        <w:pStyle w:val="ListBullet"/>
      </w:pPr>
      <w:r>
        <w:t>营收和净利润使用近四季度柱状图表达趋势。</w:t>
      </w:r>
    </w:p>
    <w:p>
      <w:pPr>
        <w:pStyle w:val="ListBullet"/>
      </w:pPr>
      <w:r>
        <w:t>PE 历史分位使用进度条表达估值水位。</w:t>
      </w:r>
    </w:p>
    <w:p>
      <w:pPr>
        <w:pStyle w:val="ListBullet"/>
      </w:pPr>
      <w:r>
        <w:t>毛利率、ROE、负债/资本、经营现金流使用小卡片表达，避免用户阅读完整报表。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