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iunbn7qh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You Need to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domain document, we need at least these tables: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invitations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user_divisions</w:t>
      </w:r>
      <w:r w:rsidDel="00000000" w:rsidR="00000000" w:rsidRPr="00000000">
        <w:rPr>
          <w:rtl w:val="0"/>
        </w:rPr>
        <w:t xml:space="preserve"> (many-to-many)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user_projects</w:t>
      </w:r>
      <w:r w:rsidDel="00000000" w:rsidR="00000000" w:rsidRPr="00000000">
        <w:rPr>
          <w:rtl w:val="0"/>
        </w:rPr>
        <w:t xml:space="preserve"> (many-to-many, for Member assignments)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  VARCHAR(255)   NOT NULL,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slug                 VARCHAR(50)   NOT NULL,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active              BOOLEAN   DEFAULT   true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created_at      </w:t>
            </w: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updated_at     </w:t>
            </w: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deleted_at      TIMESTAMP  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unique_name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unique_slug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tenant_id       BIGINT UNSIGNED  NOT NULL 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  VARCHAR(255)   NOT NULL,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slug                 VARCHAR(50)   NOT NULL,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deleted_at      TIMESTAMP  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FOREIGN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tenants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unique_tenant_slug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slug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unique_tenant_name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name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tenant_id       BIGINT UNSIGNED  NOT NULL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  VARCHAR(255)   NOT NULL,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                 VARCHAR(255)   NOT NULL,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password   VARCHAR(255) NOT NULL,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email_verified_at   </w:t>
            </w: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remember_token   </w:t>
            </w:r>
            <w:r w:rsidDel="00000000" w:rsidR="00000000" w:rsidRPr="00000000">
              <w:rPr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deleted_at      TIMESTAMP  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(tenant_id) REFERENCES tenants(id)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UNIQUE KEY unique_user_email (tenant_id, email),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tenant_id        BIGINT UNSIGNED  NOT NULL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division_id      BIGINT UNSIGNED  NOT NULL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              VARCHAR(255)   NOT NULL,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slug                 VARCHAR(50)   NOT NULL,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      TEXT NULL,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deleted_at      TIMESTAMP  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(tenant_id) REFERENCES tenants(id) ON DELETE RESTRICT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(division_id) REFERENCES divisions(id)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UNIQUE KEY unique_projects_name (tenant_id, division_id, name)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UNIQUE KEY unique_projects_slug (tenant_id, division_id, slug)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tenant_id        BIGINT UNSIGNED  NOT NULL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project_id      BIGINT UNSIGNED  NOT NULL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user_id      BIGINT UNSIGNED  NOT NULL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              VARCHAR(255)   NOT NULL,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     TEXT NULL,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status  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ENUM(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'draft'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'seen'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'pending'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'review_required'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'closed'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NOT NULL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'draft’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deleted_at      TIMESTAMP  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(tenant_id) REFERENCES tenants(id) ON DELETE RESTRICT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(project_id) REFERENCES projects(id) ON DELETE RESTRICT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(user_id) REFERENCES users(id)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user_divisions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division_id      BIGINT UNSIGNED  NOT NULL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user_id      BIGINT UNSIGNED  NOT NULL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role   </w:t>
            </w:r>
            <w:r w:rsidDel="00000000" w:rsidR="00000000" w:rsidRPr="00000000">
              <w:rPr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'admin'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'manager'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'member'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'support'</w:t>
            </w:r>
            <w:r w:rsidDel="00000000" w:rsidR="00000000" w:rsidRPr="00000000">
              <w:rPr>
                <w:rtl w:val="0"/>
              </w:rPr>
              <w:t xml:space="preserve">) NOT NULL DEFAULT ‘member’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FOREIGN KEY (division_id) REFERENCES divisions(id) ON DELETE RESTRICT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FOREIGN KEY (user_id) REFERENCES users(id)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UNIQUE KEY unique_user_division (user_id, division_id)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 idx_division_role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division_id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role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project_id      BIGINT UNSIGNED  NOT NULL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user_id      BIGINT UNSIGNED  NOT NULL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assigned_by_user_id   BIGINT UNSIGNED  NULL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(project_id) REFERENCES projects(id) ON DELETE RESTRICT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(user_id) REFERENCES users(id) ON DELETE RESTRICT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(assigned_by_user_id) REFERENCES users(id)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UNIQUE KEY unique_user_project </w:t>
            </w:r>
            <w:r w:rsidDel="00000000" w:rsidR="00000000" w:rsidRPr="00000000">
              <w:rPr>
                <w:color w:val="d3d7d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color w:val="d3d7d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project_id</w:t>
            </w:r>
            <w:r w:rsidDel="00000000" w:rsidR="00000000" w:rsidRPr="00000000">
              <w:rPr>
                <w:color w:val="d3d7d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 idx_project_user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user_id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                   BIGINT UNSIGNED   AUTO_INCREMENT   NOT NULL   PRIMARY KEY,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tenant_id      BIGINT UNSIGNED  NOT NULL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division_id      BIGINT UNSIGNED  NOT NULL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invited_by_user_id      BIGINT UNSIGNED  NOT NULL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VARCHAR(255) NOT NULL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role   ENUM('admin', 'manager', 'member', 'support') NOT NULL DEFAULT ‘member’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token VARCHAR(64) NOT NULL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expires_at  TIMESTAMP NOT NULL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created_at      TIMESTAMP NOT NULL DEFAULT CURRENT_TIMESTAMP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updated_at     TIMESTAMP NOT NULL DEFAULT CURRENT_TIMESTAMP ON UPDATE CURRENT_TIMESTAMP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(tenant_id) REFERENCES tenants(id) ON DELETE RESTRICT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(division_id) REFERENCES divisions(id) ON DELETE RESTRICT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FOREIGN KEY (invited_by_user_id) REFERENCES users(id) ON DELETE RESTRICT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unique_invitations_email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email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cc7bf4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 idx_invitations_expires_at </w:t>
            </w:r>
            <w:r w:rsidDel="00000000" w:rsidR="00000000" w:rsidRPr="00000000">
              <w:rPr>
                <w:color w:val="d3d7d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expires_at</w:t>
            </w:r>
            <w:r w:rsidDel="00000000" w:rsidR="00000000" w:rsidRPr="00000000">
              <w:rPr>
                <w:color w:val="d3d7d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FeedbackHub Database Schema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Design Principles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RESTRICT on all foreign keys (explicit cleanup required)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soft deletes on pivot tables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tenant_id on all core tables for isolation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Composite unique keys for per-tenant uniqueness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Tables (8)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Core Entities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tenants - SaaS customers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divisions - Organizational units within tenants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users - People who use the system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projects - Where feedback is collected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feedback - The core data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Relationships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user_divisions - User roles per division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user_projects - Member project assignments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invitations - Pending user invites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Security Layers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Layer 1: Tenant isolation via tenant_id filtering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Layer 2: Division access via user_divisions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Layer 3: Project assignment via user_projects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Index Strategy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foreign keys indexed automatically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Composite indexes for common query patterns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Cleanup indexes for background jobs (expires_at)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Cascade Strategy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RESTRICT everywhere (consistent, explicit)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Manual cleanup required before deletions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Prevents accidental data loss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