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Working Session — Finance &amp; Accounting Process Optimization</w:t>
      </w:r>
    </w:p>
    <w:p>
      <w:pPr>
        <w:spacing w:after="240"/>
      </w:pPr>
      <w:r>
        <w:rPr>
          <w:i/>
          <w:iCs/>
          <w:color w:val="4F4F4F"/>
          <w:sz w:val="22"/>
          <w:szCs w:val="22"/>
        </w:rPr>
        <w:t xml:space="preserve">Riverstone Manufacturing × Catalyst Advisory</w:t>
      </w:r>
    </w:p>
    <w:p>
      <w:pPr>
        <w:spacing w:after="60"/>
      </w:pPr>
      <w:r>
        <w:rPr>
          <w:b/>
          <w:bCs/>
          <w:color w:val="1F2937"/>
        </w:rPr>
        <w:t xml:space="preserve">Date: </w:t>
      </w:r>
      <w:r>
        <w:rPr>
          <w:color w:val="1F2937"/>
        </w:rPr>
        <w:t xml:space="preserve">Wednesday, 29 April 2026</w:t>
      </w:r>
    </w:p>
    <w:p>
      <w:pPr>
        <w:spacing w:after="60"/>
      </w:pPr>
      <w:r>
        <w:rPr>
          <w:b/>
          <w:bCs/>
          <w:color w:val="1F2937"/>
        </w:rPr>
        <w:t xml:space="preserve">Time: </w:t>
      </w:r>
      <w:r>
        <w:rPr>
          <w:color w:val="1F2937"/>
        </w:rPr>
        <w:t xml:space="preserve">10:00 – 11:30 ET</w:t>
      </w:r>
    </w:p>
    <w:p>
      <w:pPr>
        <w:spacing w:after="60"/>
      </w:pPr>
      <w:r>
        <w:rPr>
          <w:b/>
          <w:bCs/>
          <w:color w:val="1F2937"/>
        </w:rPr>
        <w:t xml:space="preserve">Location: </w:t>
      </w:r>
      <w:r>
        <w:rPr>
          <w:color w:val="1F2937"/>
        </w:rPr>
        <w:t xml:space="preserve">Riverstone Manufacturing HQ, Conference Room B (with Microsoft Teams remote)</w:t>
      </w:r>
    </w:p>
    <w:p>
      <w:pPr>
        <w:spacing w:after="60"/>
      </w:pPr>
      <w:r>
        <w:rPr>
          <w:b/>
          <w:bCs/>
          <w:color w:val="1F2937"/>
        </w:rPr>
        <w:t xml:space="preserve">Recording: </w:t>
      </w:r>
      <w:r>
        <w:rPr>
          <w:color w:val="1F2937"/>
        </w:rPr>
        <w:t xml:space="preserve">Auto-transcribed by Microsoft Stream. Transcript may contain minor errors. Substantive segments shown.</w:t>
      </w:r>
    </w:p>
    <w:p>
      <w:pPr>
        <w:pStyle w:val="Heading2"/>
        <w:spacing w:after="120" w:before="280"/>
      </w:pPr>
      <w:r>
        <w:t xml:space="preserve">Attendees</w:t>
      </w:r>
    </w:p>
    <w:p>
      <w:pPr>
        <w:pStyle w:val="ListParagraph"/>
        <w:numPr>
          <w:ilvl w:val="0"/>
          <w:numId w:val="2"/>
        </w:numPr>
        <w:spacing w:after="60"/>
      </w:pPr>
      <w:r>
        <w:t xml:space="preserve">Jordan Rivera — Senior Manager, Catalyst Advisory</w:t>
      </w:r>
    </w:p>
    <w:p>
      <w:pPr>
        <w:pStyle w:val="ListParagraph"/>
        <w:numPr>
          <w:ilvl w:val="0"/>
          <w:numId w:val="2"/>
        </w:numPr>
        <w:spacing w:after="60"/>
      </w:pPr>
      <w:r>
        <w:t xml:space="preserve">Sam Patel — Consultant, Catalyst Advisory</w:t>
      </w:r>
    </w:p>
    <w:p>
      <w:pPr>
        <w:pStyle w:val="ListParagraph"/>
        <w:numPr>
          <w:ilvl w:val="0"/>
          <w:numId w:val="2"/>
        </w:numPr>
        <w:spacing w:after="60"/>
      </w:pPr>
      <w:r>
        <w:t xml:space="preserve">Lisa Park — Chief Financial Officer, Riverstone Manufacturing</w:t>
      </w:r>
    </w:p>
    <w:p>
      <w:pPr>
        <w:pStyle w:val="ListParagraph"/>
        <w:numPr>
          <w:ilvl w:val="0"/>
          <w:numId w:val="2"/>
        </w:numPr>
        <w:spacing w:after="60"/>
      </w:pPr>
      <w:r>
        <w:t xml:space="preserve">Mike Thompson — Corporate Controller, Riverstone Manufacturing</w:t>
      </w:r>
    </w:p>
    <w:p>
      <w:pPr>
        <w:pBdr>
          <w:bottom w:val="single" w:color="C0C5CC" w:sz="6" w:space="1"/>
        </w:pBdr>
        <w:spacing w:after="280" w:before="280"/>
      </w:pPr>
    </w:p>
    <w:p>
      <w:pPr>
        <w:pStyle w:val="Heading2"/>
        <w:spacing w:after="160" w:before="0"/>
      </w:pPr>
      <w:r>
        <w:t xml:space="preserve">Transcript</w:t>
      </w:r>
    </w:p>
    <w:p>
      <w:pPr>
        <w:spacing w:after="140"/>
      </w:pPr>
      <w:r>
        <w:rPr>
          <w:rFonts w:ascii="Consolas" w:cs="Consolas" w:eastAsia="Consolas" w:hAnsi="Consolas"/>
          <w:color w:val="8A8F99"/>
          <w:sz w:val="18"/>
          <w:szCs w:val="18"/>
        </w:rPr>
        <w:t xml:space="preserve">[10:01:14] </w:t>
      </w:r>
      <w:r>
        <w:rPr>
          <w:b/>
          <w:bCs/>
          <w:color w:val="1F2937"/>
        </w:rPr>
        <w:t xml:space="preserve">Jordan Rivera: </w:t>
      </w:r>
      <w:r>
        <w:rPr>
          <w:color w:val="1F2937"/>
        </w:rPr>
        <w:t xml:space="preserve">Thanks for making the time, Lisa, Mike. I know quarter close just wrapped up so I appreciate you carving this out. We wanted to walk through the Week 4 deck and pressure-test the priority list before we lock the roadmap on Friday.</w:t>
      </w:r>
    </w:p>
    <w:p>
      <w:pPr>
        <w:spacing w:after="140"/>
      </w:pPr>
      <w:r>
        <w:rPr>
          <w:rFonts w:ascii="Consolas" w:cs="Consolas" w:eastAsia="Consolas" w:hAnsi="Consolas"/>
          <w:color w:val="8A8F99"/>
          <w:sz w:val="18"/>
          <w:szCs w:val="18"/>
        </w:rPr>
        <w:t xml:space="preserve">[10:01:39] </w:t>
      </w:r>
      <w:r>
        <w:rPr>
          <w:b/>
          <w:bCs/>
          <w:color w:val="1F2937"/>
        </w:rPr>
        <w:t xml:space="preserve">Lisa Park: </w:t>
      </w:r>
      <w:r>
        <w:rPr>
          <w:color w:val="1F2937"/>
        </w:rPr>
        <w:t xml:space="preserve">Sounds good. I’ll be honest, I read the deck last night and there are a few places I want to push back. So let’s go straight there.</w:t>
      </w:r>
    </w:p>
    <w:p>
      <w:pPr>
        <w:spacing w:after="140"/>
      </w:pPr>
      <w:r>
        <w:rPr>
          <w:rFonts w:ascii="Consolas" w:cs="Consolas" w:eastAsia="Consolas" w:hAnsi="Consolas"/>
          <w:color w:val="8A8F99"/>
          <w:sz w:val="18"/>
          <w:szCs w:val="18"/>
        </w:rPr>
        <w:t xml:space="preserve">[10:01:51] </w:t>
      </w:r>
      <w:r>
        <w:rPr>
          <w:b/>
          <w:bCs/>
          <w:color w:val="1F2937"/>
        </w:rPr>
        <w:t xml:space="preserve">Jordan Rivera: </w:t>
      </w:r>
      <w:r>
        <w:rPr>
          <w:color w:val="1F2937"/>
        </w:rPr>
        <w:t xml:space="preserve">Of course, please.</w:t>
      </w:r>
    </w:p>
    <w:p>
      <w:pPr>
        <w:spacing w:after="140"/>
      </w:pPr>
      <w:r>
        <w:rPr>
          <w:rFonts w:ascii="Consolas" w:cs="Consolas" w:eastAsia="Consolas" w:hAnsi="Consolas"/>
          <w:color w:val="8A8F99"/>
          <w:sz w:val="18"/>
          <w:szCs w:val="18"/>
        </w:rPr>
        <w:t xml:space="preserve">[10:02:02] </w:t>
      </w:r>
      <w:r>
        <w:rPr>
          <w:b/>
          <w:bCs/>
          <w:color w:val="1F2937"/>
        </w:rPr>
        <w:t xml:space="preserve">Lisa Park: </w:t>
      </w:r>
      <w:r>
        <w:rPr>
          <w:color w:val="1F2937"/>
        </w:rPr>
        <w:t xml:space="preserve">The recommendation prioritisation on slide 5. You have AP automation as priority one, then ERP consolidation, vendor master data, month-end close acceleration, treasury modernization. I think close acceleration has to move up to the top.</w:t>
      </w:r>
    </w:p>
    <w:p>
      <w:pPr>
        <w:spacing w:after="140"/>
      </w:pPr>
      <w:r>
        <w:rPr>
          <w:rFonts w:ascii="Consolas" w:cs="Consolas" w:eastAsia="Consolas" w:hAnsi="Consolas"/>
          <w:color w:val="8A8F99"/>
          <w:sz w:val="18"/>
          <w:szCs w:val="18"/>
        </w:rPr>
        <w:t xml:space="preserve">[10:02:30] </w:t>
      </w:r>
      <w:r>
        <w:rPr>
          <w:b/>
          <w:bCs/>
          <w:color w:val="1F2937"/>
        </w:rPr>
        <w:t xml:space="preserve">Sam Patel: </w:t>
      </w:r>
      <w:r>
        <w:rPr>
          <w:color w:val="1F2937"/>
        </w:rPr>
        <w:t xml:space="preserve">Can you say more on that?</w:t>
      </w:r>
    </w:p>
    <w:p>
      <w:pPr>
        <w:spacing w:after="140"/>
      </w:pPr>
      <w:r>
        <w:rPr>
          <w:rFonts w:ascii="Consolas" w:cs="Consolas" w:eastAsia="Consolas" w:hAnsi="Consolas"/>
          <w:color w:val="8A8F99"/>
          <w:sz w:val="18"/>
          <w:szCs w:val="18"/>
        </w:rPr>
        <w:t xml:space="preserve">[10:02:36] </w:t>
      </w:r>
      <w:r>
        <w:rPr>
          <w:b/>
          <w:bCs/>
          <w:color w:val="1F2937"/>
        </w:rPr>
        <w:t xml:space="preserve">Lisa Park: </w:t>
      </w:r>
      <w:r>
        <w:rPr>
          <w:color w:val="1F2937"/>
        </w:rPr>
        <w:t xml:space="preserve">I had a board call last Thursday. The audit committee chair has asked us to commit to a seven-day close by the end of FY27. We are at twelve. That is now a board-level commitment with a date attached. AP automation is important but it is not on a clock the same way the close is.</w:t>
      </w:r>
    </w:p>
    <w:p>
      <w:pPr>
        <w:spacing w:after="140"/>
      </w:pPr>
      <w:r>
        <w:rPr>
          <w:rFonts w:ascii="Consolas" w:cs="Consolas" w:eastAsia="Consolas" w:hAnsi="Consolas"/>
          <w:color w:val="8A8F99"/>
          <w:sz w:val="18"/>
          <w:szCs w:val="18"/>
        </w:rPr>
        <w:t xml:space="preserve">[10:03:08] </w:t>
      </w:r>
      <w:r>
        <w:rPr>
          <w:b/>
          <w:bCs/>
          <w:color w:val="1F2937"/>
        </w:rPr>
        <w:t xml:space="preserve">Mike Thompson: </w:t>
      </w:r>
      <w:r>
        <w:rPr>
          <w:color w:val="1F2937"/>
        </w:rPr>
        <w:t xml:space="preserve">Lisa, can I add to that? We did pilot something on the close side. The Mexico subsidiary — Monterrey plant — we ran an RPA pilot from late January through end of March on journal entry processing and bank reconciliation. Twelve-week pilot. We took journal entry cycle time down by forty percent on that scope. It is in the controllership review pack but I do not think it made it into your materials.</w:t>
      </w:r>
    </w:p>
    <w:p>
      <w:pPr>
        <w:spacing w:after="140"/>
      </w:pPr>
      <w:r>
        <w:rPr>
          <w:rFonts w:ascii="Consolas" w:cs="Consolas" w:eastAsia="Consolas" w:hAnsi="Consolas"/>
          <w:color w:val="8A8F99"/>
          <w:sz w:val="18"/>
          <w:szCs w:val="18"/>
        </w:rPr>
        <w:t xml:space="preserve">[10:03:48] </w:t>
      </w:r>
      <w:r>
        <w:rPr>
          <w:b/>
          <w:bCs/>
          <w:color w:val="1F2937"/>
        </w:rPr>
        <w:t xml:space="preserve">Sam Patel: </w:t>
      </w:r>
      <w:r>
        <w:rPr>
          <w:color w:val="1F2937"/>
        </w:rPr>
        <w:t xml:space="preserve">It didn’t, no. We had Q4 numbers. That’s a useful data point, can you send it over?</w:t>
      </w:r>
    </w:p>
    <w:p>
      <w:pPr>
        <w:spacing w:after="140"/>
      </w:pPr>
      <w:r>
        <w:rPr>
          <w:rFonts w:ascii="Consolas" w:cs="Consolas" w:eastAsia="Consolas" w:hAnsi="Consolas"/>
          <w:color w:val="8A8F99"/>
          <w:sz w:val="18"/>
          <w:szCs w:val="18"/>
        </w:rPr>
        <w:t xml:space="preserve">[10:03:55] </w:t>
      </w:r>
      <w:r>
        <w:rPr>
          <w:b/>
          <w:bCs/>
          <w:color w:val="1F2937"/>
        </w:rPr>
        <w:t xml:space="preserve">Mike Thompson: </w:t>
      </w:r>
      <w:r>
        <w:rPr>
          <w:color w:val="1F2937"/>
        </w:rPr>
        <w:t xml:space="preserve">Yes, I will forward you the deck after this.</w:t>
      </w:r>
    </w:p>
    <w:p>
      <w:pPr>
        <w:spacing w:after="140"/>
      </w:pPr>
      <w:r>
        <w:rPr>
          <w:rFonts w:ascii="Consolas" w:cs="Consolas" w:eastAsia="Consolas" w:hAnsi="Consolas"/>
          <w:color w:val="8A8F99"/>
          <w:sz w:val="18"/>
          <w:szCs w:val="18"/>
        </w:rPr>
        <w:t xml:space="preserve">[10:04:04] </w:t>
      </w:r>
      <w:r>
        <w:rPr>
          <w:b/>
          <w:bCs/>
          <w:color w:val="1F2937"/>
        </w:rPr>
        <w:t xml:space="preserve">Lisa Park: </w:t>
      </w:r>
      <w:r>
        <w:rPr>
          <w:color w:val="1F2937"/>
        </w:rPr>
        <w:t xml:space="preserve">So that is a real proof point. We know the play works at one entity. The question is whether we can scale it to the other two subsidiaries. And how fast.</w:t>
      </w:r>
    </w:p>
    <w:p>
      <w:pPr>
        <w:spacing w:after="140"/>
      </w:pPr>
      <w:r>
        <w:rPr>
          <w:rFonts w:ascii="Consolas" w:cs="Consolas" w:eastAsia="Consolas" w:hAnsi="Consolas"/>
          <w:color w:val="8A8F99"/>
          <w:sz w:val="18"/>
          <w:szCs w:val="18"/>
        </w:rPr>
        <w:t xml:space="preserve">[10:04:21] </w:t>
      </w:r>
      <w:r>
        <w:rPr>
          <w:b/>
          <w:bCs/>
          <w:color w:val="1F2937"/>
        </w:rPr>
        <w:t xml:space="preserve">Jordan Rivera: </w:t>
      </w:r>
      <w:r>
        <w:rPr>
          <w:color w:val="1F2937"/>
        </w:rPr>
        <w:t xml:space="preserve">Right. So if we re-prioritise, month-end close acceleration becomes recommendation one. That changes the sequencing on the roadmap as well — the AP work shifts down a slot.</w:t>
      </w:r>
    </w:p>
    <w:p>
      <w:pPr>
        <w:spacing w:after="140"/>
      </w:pPr>
      <w:r>
        <w:rPr>
          <w:rFonts w:ascii="Consolas" w:cs="Consolas" w:eastAsia="Consolas" w:hAnsi="Consolas"/>
          <w:color w:val="8A8F99"/>
          <w:sz w:val="18"/>
          <w:szCs w:val="18"/>
        </w:rPr>
        <w:t xml:space="preserve">[10:04:40] </w:t>
      </w:r>
      <w:r>
        <w:rPr>
          <w:b/>
          <w:bCs/>
          <w:color w:val="1F2937"/>
        </w:rPr>
        <w:t xml:space="preserve">Lisa Park: </w:t>
      </w:r>
      <w:r>
        <w:rPr>
          <w:color w:val="1F2937"/>
        </w:rPr>
        <w:t xml:space="preserve">Yeah, I think it has to. And honestly I would also pull vendor master data cleanup off the list entirely.</w:t>
      </w:r>
    </w:p>
    <w:p>
      <w:pPr>
        <w:spacing w:after="140"/>
      </w:pPr>
      <w:r>
        <w:rPr>
          <w:rFonts w:ascii="Consolas" w:cs="Consolas" w:eastAsia="Consolas" w:hAnsi="Consolas"/>
          <w:color w:val="8A8F99"/>
          <w:sz w:val="18"/>
          <w:szCs w:val="18"/>
        </w:rPr>
        <w:t xml:space="preserve">[10:04:51] </w:t>
      </w:r>
      <w:r>
        <w:rPr>
          <w:b/>
          <w:bCs/>
          <w:color w:val="1F2937"/>
        </w:rPr>
        <w:t xml:space="preserve">Sam Patel: </w:t>
      </w:r>
      <w:r>
        <w:rPr>
          <w:color w:val="1F2937"/>
        </w:rPr>
        <w:t xml:space="preserve">Why is that?</w:t>
      </w:r>
    </w:p>
    <w:p>
      <w:pPr>
        <w:spacing w:after="140"/>
      </w:pPr>
      <w:r>
        <w:rPr>
          <w:rFonts w:ascii="Consolas" w:cs="Consolas" w:eastAsia="Consolas" w:hAnsi="Consolas"/>
          <w:color w:val="8A8F99"/>
          <w:sz w:val="18"/>
          <w:szCs w:val="18"/>
        </w:rPr>
        <w:t xml:space="preserve">[10:04:54] </w:t>
      </w:r>
      <w:r>
        <w:rPr>
          <w:b/>
          <w:bCs/>
          <w:color w:val="1F2937"/>
        </w:rPr>
        <w:t xml:space="preserve">Mike Thompson: </w:t>
      </w:r>
      <w:r>
        <w:rPr>
          <w:color w:val="1F2937"/>
        </w:rPr>
        <w:t xml:space="preserve">We did a full vendor master cleanup last year. Procurement led it, took about six months, we deactivated roughly four thousand inactive vendor records and consolidated duplicates. There is not much more to do there in the next eighteen months. If you keep it in the top five it will look like you were not aware of that work.</w:t>
      </w:r>
    </w:p>
    <w:p>
      <w:pPr>
        <w:spacing w:after="140"/>
      </w:pPr>
      <w:r>
        <w:rPr>
          <w:rFonts w:ascii="Consolas" w:cs="Consolas" w:eastAsia="Consolas" w:hAnsi="Consolas"/>
          <w:color w:val="8A8F99"/>
          <w:sz w:val="18"/>
          <w:szCs w:val="18"/>
        </w:rPr>
        <w:t xml:space="preserve">[10:05:24] </w:t>
      </w:r>
      <w:r>
        <w:rPr>
          <w:b/>
          <w:bCs/>
          <w:color w:val="1F2937"/>
        </w:rPr>
        <w:t xml:space="preserve">Jordan Rivera: </w:t>
      </w:r>
      <w:r>
        <w:rPr>
          <w:color w:val="1F2937"/>
        </w:rPr>
        <w:t xml:space="preserve">Fair. We will pull it. We will keep AP automation, ERP consolidation, the close acceleration, and treasury modernization. That gives us four core recommendations instead of five.</w:t>
      </w:r>
    </w:p>
    <w:p>
      <w:pPr>
        <w:spacing w:after="140"/>
      </w:pPr>
      <w:r>
        <w:rPr>
          <w:rFonts w:ascii="Consolas" w:cs="Consolas" w:eastAsia="Consolas" w:hAnsi="Consolas"/>
          <w:color w:val="8A8F99"/>
          <w:sz w:val="18"/>
          <w:szCs w:val="18"/>
        </w:rPr>
        <w:t xml:space="preserve">[10:05:44] </w:t>
      </w:r>
      <w:r>
        <w:rPr>
          <w:b/>
          <w:bCs/>
          <w:color w:val="1F2937"/>
        </w:rPr>
        <w:t xml:space="preserve">Lisa Park: </w:t>
      </w:r>
      <w:r>
        <w:rPr>
          <w:color w:val="1F2937"/>
        </w:rPr>
        <w:t xml:space="preserve">That works.</w:t>
      </w:r>
    </w:p>
    <w:p>
      <w:pPr>
        <w:spacing w:after="140"/>
      </w:pPr>
      <w:r>
        <w:rPr>
          <w:rFonts w:ascii="Consolas" w:cs="Consolas" w:eastAsia="Consolas" w:hAnsi="Consolas"/>
          <w:color w:val="8A8F99"/>
          <w:sz w:val="18"/>
          <w:szCs w:val="18"/>
        </w:rPr>
        <w:t xml:space="preserve">[10:05:51] </w:t>
      </w:r>
      <w:r>
        <w:rPr>
          <w:b/>
          <w:bCs/>
          <w:color w:val="1F2937"/>
        </w:rPr>
        <w:t xml:space="preserve">Mike Thompson: </w:t>
      </w:r>
      <w:r>
        <w:rPr>
          <w:color w:val="1F2937"/>
        </w:rPr>
        <w:t xml:space="preserve">Can I raise the team implications slide?</w:t>
      </w:r>
    </w:p>
    <w:p>
      <w:pPr>
        <w:spacing w:after="140"/>
      </w:pPr>
      <w:r>
        <w:rPr>
          <w:rFonts w:ascii="Consolas" w:cs="Consolas" w:eastAsia="Consolas" w:hAnsi="Consolas"/>
          <w:color w:val="8A8F99"/>
          <w:sz w:val="18"/>
          <w:szCs w:val="18"/>
        </w:rPr>
        <w:t xml:space="preserve">[10:05:54] </w:t>
      </w:r>
      <w:r>
        <w:rPr>
          <w:b/>
          <w:bCs/>
          <w:color w:val="1F2937"/>
        </w:rPr>
        <w:t xml:space="preserve">Jordan Rivera: </w:t>
      </w:r>
      <w:r>
        <w:rPr>
          <w:color w:val="1F2937"/>
        </w:rPr>
        <w:t xml:space="preserve">Please.</w:t>
      </w:r>
    </w:p>
    <w:p>
      <w:pPr>
        <w:spacing w:after="140"/>
      </w:pPr>
      <w:r>
        <w:rPr>
          <w:rFonts w:ascii="Consolas" w:cs="Consolas" w:eastAsia="Consolas" w:hAnsi="Consolas"/>
          <w:color w:val="8A8F99"/>
          <w:sz w:val="18"/>
          <w:szCs w:val="18"/>
        </w:rPr>
        <w:t xml:space="preserve">[10:05:59] </w:t>
      </w:r>
      <w:r>
        <w:rPr>
          <w:b/>
          <w:bCs/>
          <w:color w:val="1F2937"/>
        </w:rPr>
        <w:t xml:space="preserve">Mike Thompson: </w:t>
      </w:r>
      <w:r>
        <w:rPr>
          <w:color w:val="1F2937"/>
        </w:rPr>
        <w:t xml:space="preserve">Slide six. The framing is too direct. The phrase “team consolidation of approximately 45 FTE” — we cannot put that in a deck that gets shared internally. The CEO made a public commitment in February that there will be no involuntary reductions in 2026. Whatever the model produces, the language has to reflect that.</w:t>
      </w:r>
    </w:p>
    <w:p>
      <w:pPr>
        <w:spacing w:after="140"/>
      </w:pPr>
      <w:r>
        <w:rPr>
          <w:rFonts w:ascii="Consolas" w:cs="Consolas" w:eastAsia="Consolas" w:hAnsi="Consolas"/>
          <w:color w:val="8A8F99"/>
          <w:sz w:val="18"/>
          <w:szCs w:val="18"/>
        </w:rPr>
        <w:t xml:space="preserve">[10:06:30] </w:t>
      </w:r>
      <w:r>
        <w:rPr>
          <w:b/>
          <w:bCs/>
          <w:color w:val="1F2937"/>
        </w:rPr>
        <w:t xml:space="preserve">Lisa Park: </w:t>
      </w:r>
      <w:r>
        <w:rPr>
          <w:color w:val="1F2937"/>
        </w:rPr>
        <w:t xml:space="preserve">That is right. We can absolutely talk about the team implications, but the framing has to be about redeployment, natural attrition, and reskilling. We have somewhere between twelve and fifteen percent annual turnover in finance. The math gets us most of the way there without anyone being made redundant.</w:t>
      </w:r>
    </w:p>
    <w:p>
      <w:pPr>
        <w:spacing w:after="140"/>
      </w:pPr>
      <w:r>
        <w:rPr>
          <w:rFonts w:ascii="Consolas" w:cs="Consolas" w:eastAsia="Consolas" w:hAnsi="Consolas"/>
          <w:color w:val="8A8F99"/>
          <w:sz w:val="18"/>
          <w:szCs w:val="18"/>
        </w:rPr>
        <w:t xml:space="preserve">[10:06:58] </w:t>
      </w:r>
      <w:r>
        <w:rPr>
          <w:b/>
          <w:bCs/>
          <w:color w:val="1F2937"/>
        </w:rPr>
        <w:t xml:space="preserve">Sam Patel: </w:t>
      </w:r>
      <w:r>
        <w:rPr>
          <w:color w:val="1F2937"/>
        </w:rPr>
        <w:t xml:space="preserve">Understood. We will rework that slide. Redeployment, attrition, reskilling pathways. We can also add a footnote on the public commitment so it is clear we are working within that.</w:t>
      </w:r>
    </w:p>
    <w:p>
      <w:pPr>
        <w:spacing w:after="140"/>
      </w:pPr>
      <w:r>
        <w:rPr>
          <w:rFonts w:ascii="Consolas" w:cs="Consolas" w:eastAsia="Consolas" w:hAnsi="Consolas"/>
          <w:color w:val="8A8F99"/>
          <w:sz w:val="18"/>
          <w:szCs w:val="18"/>
        </w:rPr>
        <w:t xml:space="preserve">[10:07:18] </w:t>
      </w:r>
      <w:r>
        <w:rPr>
          <w:b/>
          <w:bCs/>
          <w:color w:val="1F2937"/>
        </w:rPr>
        <w:t xml:space="preserve">Mike Thompson: </w:t>
      </w:r>
      <w:r>
        <w:rPr>
          <w:color w:val="1F2937"/>
        </w:rPr>
        <w:t xml:space="preserve">Thank you.</w:t>
      </w:r>
    </w:p>
    <w:p>
      <w:pPr>
        <w:spacing w:after="140"/>
      </w:pPr>
      <w:r>
        <w:rPr>
          <w:rFonts w:ascii="Consolas" w:cs="Consolas" w:eastAsia="Consolas" w:hAnsi="Consolas"/>
          <w:color w:val="8A8F99"/>
          <w:sz w:val="18"/>
          <w:szCs w:val="18"/>
        </w:rPr>
        <w:t xml:space="preserve">[10:07:23] </w:t>
      </w:r>
      <w:r>
        <w:rPr>
          <w:b/>
          <w:bCs/>
          <w:color w:val="1F2937"/>
        </w:rPr>
        <w:t xml:space="preserve">Jordan Rivera: </w:t>
      </w:r>
      <w:r>
        <w:rPr>
          <w:color w:val="1F2937"/>
        </w:rPr>
        <w:t xml:space="preserve">Anything else on slide six? Any of the sub-function numbers feel off?</w:t>
      </w:r>
    </w:p>
    <w:p>
      <w:pPr>
        <w:spacing w:after="140"/>
      </w:pPr>
      <w:r>
        <w:rPr>
          <w:rFonts w:ascii="Consolas" w:cs="Consolas" w:eastAsia="Consolas" w:hAnsi="Consolas"/>
          <w:color w:val="8A8F99"/>
          <w:sz w:val="18"/>
          <w:szCs w:val="18"/>
        </w:rPr>
        <w:t xml:space="preserve">[10:07:30] </w:t>
      </w:r>
      <w:r>
        <w:rPr>
          <w:b/>
          <w:bCs/>
          <w:color w:val="1F2937"/>
        </w:rPr>
        <w:t xml:space="preserve">Lisa Park: </w:t>
      </w:r>
      <w:r>
        <w:rPr>
          <w:color w:val="1F2937"/>
        </w:rPr>
        <w:t xml:space="preserve">The numbers themselves are roughly right. The framing is the issue.</w:t>
      </w:r>
    </w:p>
    <w:p>
      <w:pPr>
        <w:spacing w:after="140"/>
      </w:pPr>
      <w:r>
        <w:rPr>
          <w:rFonts w:ascii="Consolas" w:cs="Consolas" w:eastAsia="Consolas" w:hAnsi="Consolas"/>
          <w:color w:val="8A8F99"/>
          <w:sz w:val="18"/>
          <w:szCs w:val="18"/>
        </w:rPr>
        <w:t xml:space="preserve">[10:07:38] </w:t>
      </w:r>
      <w:r>
        <w:rPr>
          <w:b/>
          <w:bCs/>
          <w:color w:val="1F2937"/>
        </w:rPr>
        <w:t xml:space="preserve">Jordan Rivera: </w:t>
      </w:r>
      <w:r>
        <w:rPr>
          <w:color w:val="1F2937"/>
        </w:rPr>
        <w:t xml:space="preserve">Okay. Moving on. Roadmap on slide seven.</w:t>
      </w:r>
    </w:p>
    <w:p>
      <w:pPr>
        <w:spacing w:after="140"/>
      </w:pPr>
      <w:r>
        <w:rPr>
          <w:rFonts w:ascii="Consolas" w:cs="Consolas" w:eastAsia="Consolas" w:hAnsi="Consolas"/>
          <w:color w:val="8A8F99"/>
          <w:sz w:val="18"/>
          <w:szCs w:val="18"/>
        </w:rPr>
        <w:t xml:space="preserve">[10:07:46] </w:t>
      </w:r>
      <w:r>
        <w:rPr>
          <w:b/>
          <w:bCs/>
          <w:color w:val="1F2937"/>
        </w:rPr>
        <w:t xml:space="preserve">Lisa Park: </w:t>
      </w:r>
      <w:r>
        <w:rPr>
          <w:color w:val="1F2937"/>
        </w:rPr>
        <w:t xml:space="preserve">Before we get to the roadmap, can I ask for one more thing on the deck?</w:t>
      </w:r>
    </w:p>
    <w:p>
      <w:pPr>
        <w:spacing w:after="140"/>
      </w:pPr>
      <w:r>
        <w:rPr>
          <w:rFonts w:ascii="Consolas" w:cs="Consolas" w:eastAsia="Consolas" w:hAnsi="Consolas"/>
          <w:color w:val="8A8F99"/>
          <w:sz w:val="18"/>
          <w:szCs w:val="18"/>
        </w:rPr>
        <w:t xml:space="preserve">[10:07:51] </w:t>
      </w:r>
      <w:r>
        <w:rPr>
          <w:b/>
          <w:bCs/>
          <w:color w:val="1F2937"/>
        </w:rPr>
        <w:t xml:space="preserve">Jordan Rivera: </w:t>
      </w:r>
      <w:r>
        <w:rPr>
          <w:color w:val="1F2937"/>
        </w:rPr>
        <w:t xml:space="preserve">Yes.</w:t>
      </w:r>
    </w:p>
    <w:p>
      <w:pPr>
        <w:spacing w:after="140"/>
      </w:pPr>
      <w:r>
        <w:rPr>
          <w:rFonts w:ascii="Consolas" w:cs="Consolas" w:eastAsia="Consolas" w:hAnsi="Consolas"/>
          <w:color w:val="8A8F99"/>
          <w:sz w:val="18"/>
          <w:szCs w:val="18"/>
        </w:rPr>
        <w:t xml:space="preserve">[10:07:54] </w:t>
      </w:r>
      <w:r>
        <w:rPr>
          <w:b/>
          <w:bCs/>
          <w:color w:val="1F2937"/>
        </w:rPr>
        <w:t xml:space="preserve">Lisa Park: </w:t>
      </w:r>
      <w:r>
        <w:rPr>
          <w:color w:val="1F2937"/>
        </w:rPr>
        <w:t xml:space="preserve">I need a sixty-day quick wins view. The CEO is going to ask me on Tuesday what we are doing in the next quarter. The eighteen-month roadmap is fine for the board, but I need three concrete things we can start in the next sixty days. Can you add a quick-wins section?</w:t>
      </w:r>
    </w:p>
    <w:p>
      <w:pPr>
        <w:spacing w:after="140"/>
      </w:pPr>
      <w:r>
        <w:rPr>
          <w:rFonts w:ascii="Consolas" w:cs="Consolas" w:eastAsia="Consolas" w:hAnsi="Consolas"/>
          <w:color w:val="8A8F99"/>
          <w:sz w:val="18"/>
          <w:szCs w:val="18"/>
        </w:rPr>
        <w:t xml:space="preserve">[10:08:22] </w:t>
      </w:r>
      <w:r>
        <w:rPr>
          <w:b/>
          <w:bCs/>
          <w:color w:val="1F2937"/>
        </w:rPr>
        <w:t xml:space="preserve">Sam Patel: </w:t>
      </w:r>
      <w:r>
        <w:rPr>
          <w:color w:val="1F2937"/>
        </w:rPr>
        <w:t xml:space="preserve">Yes. Off the top of my head, that would probably be: standardising AP invoice intake to reduce keying errors, putting the close calendar discipline in place for next month-end, and scaling the Monterrey RPA approach to the other two subsidiaries. We would want to validate those.</w:t>
      </w:r>
    </w:p>
    <w:p>
      <w:pPr>
        <w:spacing w:after="140"/>
      </w:pPr>
      <w:r>
        <w:rPr>
          <w:rFonts w:ascii="Consolas" w:cs="Consolas" w:eastAsia="Consolas" w:hAnsi="Consolas"/>
          <w:color w:val="8A8F99"/>
          <w:sz w:val="18"/>
          <w:szCs w:val="18"/>
        </w:rPr>
        <w:t xml:space="preserve">[10:08:48] </w:t>
      </w:r>
      <w:r>
        <w:rPr>
          <w:b/>
          <w:bCs/>
          <w:color w:val="1F2937"/>
        </w:rPr>
        <w:t xml:space="preserve">Mike Thompson: </w:t>
      </w:r>
      <w:r>
        <w:rPr>
          <w:color w:val="1F2937"/>
        </w:rPr>
        <w:t xml:space="preserve">I’d add a fourth — supplier payment terms review. That has been on my list and I think it would land well with treasury.</w:t>
      </w:r>
    </w:p>
    <w:p>
      <w:pPr>
        <w:spacing w:after="140"/>
      </w:pPr>
      <w:r>
        <w:rPr>
          <w:rFonts w:ascii="Consolas" w:cs="Consolas" w:eastAsia="Consolas" w:hAnsi="Consolas"/>
          <w:color w:val="8A8F99"/>
          <w:sz w:val="18"/>
          <w:szCs w:val="18"/>
        </w:rPr>
        <w:t xml:space="preserve">[10:09:02] </w:t>
      </w:r>
      <w:r>
        <w:rPr>
          <w:b/>
          <w:bCs/>
          <w:color w:val="1F2937"/>
        </w:rPr>
        <w:t xml:space="preserve">Lisa Park: </w:t>
      </w:r>
      <w:r>
        <w:rPr>
          <w:color w:val="1F2937"/>
        </w:rPr>
        <w:t xml:space="preserve">Three is enough for the page. Let’s keep it tight.</w:t>
      </w:r>
    </w:p>
    <w:p>
      <w:pPr>
        <w:spacing w:after="140"/>
      </w:pPr>
      <w:r>
        <w:rPr>
          <w:rFonts w:ascii="Consolas" w:cs="Consolas" w:eastAsia="Consolas" w:hAnsi="Consolas"/>
          <w:color w:val="8A8F99"/>
          <w:sz w:val="18"/>
          <w:szCs w:val="18"/>
        </w:rPr>
        <w:t xml:space="preserve">[10:09:10] </w:t>
      </w:r>
      <w:r>
        <w:rPr>
          <w:b/>
          <w:bCs/>
          <w:color w:val="1F2937"/>
        </w:rPr>
        <w:t xml:space="preserve">Jordan Rivera: </w:t>
      </w:r>
      <w:r>
        <w:rPr>
          <w:color w:val="1F2937"/>
        </w:rPr>
        <w:t xml:space="preserve">Okay so the asks are: re-prioritise the recommendations with month-end close as one, drop vendor master data cleanup, rework the team framing toward redeployment and attrition, and add a sixty-day quick wins section.</w:t>
      </w:r>
    </w:p>
    <w:p>
      <w:pPr>
        <w:spacing w:after="140"/>
      </w:pPr>
      <w:r>
        <w:rPr>
          <w:rFonts w:ascii="Consolas" w:cs="Consolas" w:eastAsia="Consolas" w:hAnsi="Consolas"/>
          <w:color w:val="8A8F99"/>
          <w:sz w:val="18"/>
          <w:szCs w:val="18"/>
        </w:rPr>
        <w:t xml:space="preserve">[10:09:34] </w:t>
      </w:r>
      <w:r>
        <w:rPr>
          <w:b/>
          <w:bCs/>
          <w:color w:val="1F2937"/>
        </w:rPr>
        <w:t xml:space="preserve">Lisa Park: </w:t>
      </w:r>
      <w:r>
        <w:rPr>
          <w:color w:val="1F2937"/>
        </w:rPr>
        <w:t xml:space="preserve">That is it.</w:t>
      </w:r>
    </w:p>
    <w:p>
      <w:pPr>
        <w:spacing w:after="140"/>
      </w:pPr>
      <w:r>
        <w:rPr>
          <w:rFonts w:ascii="Consolas" w:cs="Consolas" w:eastAsia="Consolas" w:hAnsi="Consolas"/>
          <w:color w:val="8A8F99"/>
          <w:sz w:val="18"/>
          <w:szCs w:val="18"/>
        </w:rPr>
        <w:t xml:space="preserve">[10:09:38] </w:t>
      </w:r>
      <w:r>
        <w:rPr>
          <w:b/>
          <w:bCs/>
          <w:color w:val="1F2937"/>
        </w:rPr>
        <w:t xml:space="preserve">Jordan Rivera: </w:t>
      </w:r>
      <w:r>
        <w:rPr>
          <w:color w:val="1F2937"/>
        </w:rPr>
        <w:t xml:space="preserve">We will turn this around. When do you need it back?</w:t>
      </w:r>
    </w:p>
    <w:p>
      <w:pPr>
        <w:spacing w:after="140"/>
      </w:pPr>
      <w:r>
        <w:rPr>
          <w:rFonts w:ascii="Consolas" w:cs="Consolas" w:eastAsia="Consolas" w:hAnsi="Consolas"/>
          <w:color w:val="8A8F99"/>
          <w:sz w:val="18"/>
          <w:szCs w:val="18"/>
        </w:rPr>
        <w:t xml:space="preserve">[10:09:42] </w:t>
      </w:r>
      <w:r>
        <w:rPr>
          <w:b/>
          <w:bCs/>
          <w:color w:val="1F2937"/>
        </w:rPr>
        <w:t xml:space="preserve">Lisa Park: </w:t>
      </w:r>
      <w:r>
        <w:rPr>
          <w:color w:val="1F2937"/>
        </w:rPr>
        <w:t xml:space="preserve">I have the steering committee on Wednesday. So if I can have it by end of day Monday I can review it Tuesday morning.</w:t>
      </w:r>
    </w:p>
    <w:p>
      <w:pPr>
        <w:spacing w:after="140"/>
      </w:pPr>
      <w:r>
        <w:rPr>
          <w:rFonts w:ascii="Consolas" w:cs="Consolas" w:eastAsia="Consolas" w:hAnsi="Consolas"/>
          <w:color w:val="8A8F99"/>
          <w:sz w:val="18"/>
          <w:szCs w:val="18"/>
        </w:rPr>
        <w:t xml:space="preserve">[10:09:52] </w:t>
      </w:r>
      <w:r>
        <w:rPr>
          <w:b/>
          <w:bCs/>
          <w:color w:val="1F2937"/>
        </w:rPr>
        <w:t xml:space="preserve">Jordan Rivera: </w:t>
      </w:r>
      <w:r>
        <w:rPr>
          <w:color w:val="1F2937"/>
        </w:rPr>
        <w:t xml:space="preserve">We will have it to you Monday morning.</w:t>
      </w:r>
    </w:p>
    <w:p>
      <w:pPr>
        <w:spacing w:after="140"/>
      </w:pPr>
      <w:r>
        <w:rPr>
          <w:rFonts w:ascii="Consolas" w:cs="Consolas" w:eastAsia="Consolas" w:hAnsi="Consolas"/>
          <w:color w:val="8A8F99"/>
          <w:sz w:val="18"/>
          <w:szCs w:val="18"/>
        </w:rPr>
        <w:t xml:space="preserve">[10:09:56] </w:t>
      </w:r>
      <w:r>
        <w:rPr>
          <w:b/>
          <w:bCs/>
          <w:color w:val="1F2937"/>
        </w:rPr>
        <w:t xml:space="preserve">Lisa Park: </w:t>
      </w:r>
      <w:r>
        <w:rPr>
          <w:color w:val="1F2937"/>
        </w:rPr>
        <w:t xml:space="preserve">Appreciate it. One more thing — on the roadmap, can we look at it together quickly?</w:t>
      </w:r>
    </w:p>
    <w:p>
      <w:pPr>
        <w:spacing w:after="140"/>
      </w:pPr>
      <w:r>
        <w:rPr>
          <w:rFonts w:ascii="Consolas" w:cs="Consolas" w:eastAsia="Consolas" w:hAnsi="Consolas"/>
          <w:color w:val="8A8F99"/>
          <w:sz w:val="18"/>
          <w:szCs w:val="18"/>
        </w:rPr>
        <w:t xml:space="preserve">[10:10:05] </w:t>
      </w:r>
      <w:r>
        <w:rPr>
          <w:b/>
          <w:bCs/>
          <w:color w:val="1F2937"/>
        </w:rPr>
        <w:t xml:space="preserve">Jordan Rivera: </w:t>
      </w:r>
      <w:r>
        <w:rPr>
          <w:color w:val="1F2937"/>
        </w:rPr>
        <w:t xml:space="preserve">Sure, slide seven.</w:t>
      </w:r>
    </w:p>
    <w:p>
      <w:pPr>
        <w:spacing w:after="140"/>
      </w:pPr>
      <w:r>
        <w:rPr>
          <w:rFonts w:ascii="Consolas" w:cs="Consolas" w:eastAsia="Consolas" w:hAnsi="Consolas"/>
          <w:color w:val="8A8F99"/>
          <w:sz w:val="18"/>
          <w:szCs w:val="18"/>
        </w:rPr>
        <w:t xml:space="preserve">[10:10:13] </w:t>
      </w:r>
      <w:r>
        <w:rPr>
          <w:b/>
          <w:bCs/>
          <w:color w:val="1F2937"/>
        </w:rPr>
        <w:t xml:space="preserve">Lisa Park: </w:t>
      </w:r>
      <w:r>
        <w:rPr>
          <w:color w:val="1F2937"/>
        </w:rPr>
        <w:t xml:space="preserve">The Phase 2 entries — the ERP consolidation discovery — when does that actually start? Q4?</w:t>
      </w:r>
    </w:p>
    <w:p>
      <w:pPr>
        <w:spacing w:after="140"/>
      </w:pPr>
      <w:r>
        <w:rPr>
          <w:rFonts w:ascii="Consolas" w:cs="Consolas" w:eastAsia="Consolas" w:hAnsi="Consolas"/>
          <w:color w:val="8A8F99"/>
          <w:sz w:val="18"/>
          <w:szCs w:val="18"/>
        </w:rPr>
        <w:t xml:space="preserve">[10:10:21] </w:t>
      </w:r>
      <w:r>
        <w:rPr>
          <w:b/>
          <w:bCs/>
          <w:color w:val="1F2937"/>
        </w:rPr>
        <w:t xml:space="preserve">Sam Patel: </w:t>
      </w:r>
      <w:r>
        <w:rPr>
          <w:color w:val="1F2937"/>
        </w:rPr>
        <w:t xml:space="preserve">Yes, Phase 2 starts in October. About ten weeks of discovery and migration design, then the migration itself runs through Phase 3.</w:t>
      </w:r>
    </w:p>
    <w:p>
      <w:pPr>
        <w:spacing w:after="140"/>
      </w:pPr>
      <w:r>
        <w:rPr>
          <w:rFonts w:ascii="Consolas" w:cs="Consolas" w:eastAsia="Consolas" w:hAnsi="Consolas"/>
          <w:color w:val="8A8F99"/>
          <w:sz w:val="18"/>
          <w:szCs w:val="18"/>
        </w:rPr>
        <w:t xml:space="preserve">[10:10:31] </w:t>
      </w:r>
      <w:r>
        <w:rPr>
          <w:b/>
          <w:bCs/>
          <w:color w:val="1F2937"/>
        </w:rPr>
        <w:t xml:space="preserve">Lisa Park: </w:t>
      </w:r>
      <w:r>
        <w:rPr>
          <w:color w:val="1F2937"/>
        </w:rPr>
        <w:t xml:space="preserve">That feels late given the close commitment. If we push the ERP discovery earlier, can we get the close work onto the cleaner system sooner?</w:t>
      </w:r>
    </w:p>
    <w:p>
      <w:pPr>
        <w:spacing w:after="140"/>
      </w:pPr>
      <w:r>
        <w:rPr>
          <w:rFonts w:ascii="Consolas" w:cs="Consolas" w:eastAsia="Consolas" w:hAnsi="Consolas"/>
          <w:color w:val="8A8F99"/>
          <w:sz w:val="18"/>
          <w:szCs w:val="18"/>
        </w:rPr>
        <w:t xml:space="preserve">[10:10:48] </w:t>
      </w:r>
      <w:r>
        <w:rPr>
          <w:b/>
          <w:bCs/>
          <w:color w:val="1F2937"/>
        </w:rPr>
        <w:t xml:space="preserve">Jordan Rivera: </w:t>
      </w:r>
      <w:r>
        <w:rPr>
          <w:color w:val="1F2937"/>
        </w:rPr>
        <w:t xml:space="preserve">We can look at it. The constraint is the AP pilot dependencies. If we lock the recommendations Friday and start Phase 1 on May twelve, the AP work and the close calendar standardisation give us the inputs the ERP discovery needs by mid-September. That is what we modelled.</w:t>
      </w:r>
    </w:p>
    <w:p>
      <w:pPr>
        <w:spacing w:after="140"/>
      </w:pPr>
      <w:r>
        <w:rPr>
          <w:rFonts w:ascii="Consolas" w:cs="Consolas" w:eastAsia="Consolas" w:hAnsi="Consolas"/>
          <w:color w:val="8A8F99"/>
          <w:sz w:val="18"/>
          <w:szCs w:val="18"/>
        </w:rPr>
        <w:t xml:space="preserve">[10:11:12] </w:t>
      </w:r>
      <w:r>
        <w:rPr>
          <w:b/>
          <w:bCs/>
          <w:color w:val="1F2937"/>
        </w:rPr>
        <w:t xml:space="preserve">Lisa Park: </w:t>
      </w:r>
      <w:r>
        <w:rPr>
          <w:color w:val="1F2937"/>
        </w:rPr>
        <w:t xml:space="preserve">Okay. Let’s keep the dates. I just wanted to test it.</w:t>
      </w:r>
    </w:p>
    <w:p>
      <w:pPr>
        <w:spacing w:after="140"/>
      </w:pPr>
      <w:r>
        <w:rPr>
          <w:rFonts w:ascii="Consolas" w:cs="Consolas" w:eastAsia="Consolas" w:hAnsi="Consolas"/>
          <w:color w:val="8A8F99"/>
          <w:sz w:val="18"/>
          <w:szCs w:val="18"/>
        </w:rPr>
        <w:t xml:space="preserve">[10:11:19] </w:t>
      </w:r>
      <w:r>
        <w:rPr>
          <w:b/>
          <w:bCs/>
          <w:color w:val="1F2937"/>
        </w:rPr>
        <w:t xml:space="preserve">Jordan Rivera: </w:t>
      </w:r>
      <w:r>
        <w:rPr>
          <w:color w:val="1F2937"/>
        </w:rPr>
        <w:t xml:space="preserve">Understood.</w:t>
      </w:r>
    </w:p>
    <w:p>
      <w:pPr>
        <w:spacing w:after="140"/>
      </w:pPr>
      <w:r>
        <w:rPr>
          <w:rFonts w:ascii="Consolas" w:cs="Consolas" w:eastAsia="Consolas" w:hAnsi="Consolas"/>
          <w:color w:val="8A8F99"/>
          <w:sz w:val="18"/>
          <w:szCs w:val="18"/>
        </w:rPr>
        <w:t xml:space="preserve">[10:11:23] </w:t>
      </w:r>
      <w:r>
        <w:rPr>
          <w:b/>
          <w:bCs/>
          <w:color w:val="1F2937"/>
        </w:rPr>
        <w:t xml:space="preserve">Mike Thompson: </w:t>
      </w:r>
      <w:r>
        <w:rPr>
          <w:color w:val="1F2937"/>
        </w:rPr>
        <w:t xml:space="preserve">One small thing on the diagnosis slide — slide three. The peer benchmark. Is that the FY24 or FY25 APQC dataset? They published a refresh in March.</w:t>
      </w:r>
    </w:p>
    <w:p>
      <w:pPr>
        <w:spacing w:after="140"/>
      </w:pPr>
      <w:r>
        <w:rPr>
          <w:rFonts w:ascii="Consolas" w:cs="Consolas" w:eastAsia="Consolas" w:hAnsi="Consolas"/>
          <w:color w:val="8A8F99"/>
          <w:sz w:val="18"/>
          <w:szCs w:val="18"/>
        </w:rPr>
        <w:t xml:space="preserve">[10:11:34] </w:t>
      </w:r>
      <w:r>
        <w:rPr>
          <w:b/>
          <w:bCs/>
          <w:color w:val="1F2937"/>
        </w:rPr>
        <w:t xml:space="preserve">Sam Patel: </w:t>
      </w:r>
      <w:r>
        <w:rPr>
          <w:color w:val="1F2937"/>
        </w:rPr>
        <w:t xml:space="preserve">FY25 trailing twelve months as of March. We will update the footnote on the slide.</w:t>
      </w:r>
    </w:p>
    <w:p>
      <w:pPr>
        <w:spacing w:after="140"/>
      </w:pPr>
      <w:r>
        <w:rPr>
          <w:rFonts w:ascii="Consolas" w:cs="Consolas" w:eastAsia="Consolas" w:hAnsi="Consolas"/>
          <w:color w:val="8A8F99"/>
          <w:sz w:val="18"/>
          <w:szCs w:val="18"/>
        </w:rPr>
        <w:t xml:space="preserve">[10:11:42] </w:t>
      </w:r>
      <w:r>
        <w:rPr>
          <w:b/>
          <w:bCs/>
          <w:color w:val="1F2937"/>
        </w:rPr>
        <w:t xml:space="preserve">Mike Thompson: </w:t>
      </w:r>
      <w:r>
        <w:rPr>
          <w:color w:val="1F2937"/>
        </w:rPr>
        <w:t xml:space="preserve">Thank you.</w:t>
      </w:r>
    </w:p>
    <w:p>
      <w:pPr>
        <w:spacing w:after="140"/>
      </w:pPr>
      <w:r>
        <w:rPr>
          <w:rFonts w:ascii="Consolas" w:cs="Consolas" w:eastAsia="Consolas" w:hAnsi="Consolas"/>
          <w:color w:val="8A8F99"/>
          <w:sz w:val="18"/>
          <w:szCs w:val="18"/>
        </w:rPr>
        <w:t xml:space="preserve">[10:11:46] </w:t>
      </w:r>
      <w:r>
        <w:rPr>
          <w:b/>
          <w:bCs/>
          <w:color w:val="1F2937"/>
        </w:rPr>
        <w:t xml:space="preserve">Jordan Rivera: </w:t>
      </w:r>
      <w:r>
        <w:rPr>
          <w:color w:val="1F2937"/>
        </w:rPr>
        <w:t xml:space="preserve">Anything else? Anything we are missing or anything you want surfaced more strongly?</w:t>
      </w:r>
    </w:p>
    <w:p>
      <w:pPr>
        <w:spacing w:after="140"/>
      </w:pPr>
      <w:r>
        <w:rPr>
          <w:rFonts w:ascii="Consolas" w:cs="Consolas" w:eastAsia="Consolas" w:hAnsi="Consolas"/>
          <w:color w:val="8A8F99"/>
          <w:sz w:val="18"/>
          <w:szCs w:val="18"/>
        </w:rPr>
        <w:t xml:space="preserve">[10:11:54] </w:t>
      </w:r>
      <w:r>
        <w:rPr>
          <w:b/>
          <w:bCs/>
          <w:color w:val="1F2937"/>
        </w:rPr>
        <w:t xml:space="preserve">Lisa Park: </w:t>
      </w:r>
      <w:r>
        <w:rPr>
          <w:color w:val="1F2937"/>
        </w:rPr>
        <w:t xml:space="preserve">I think the deck holds together. The four changes we just talked through are the main things. The substance is right, it is the prioritisation, the tone on the team slide, the quick wins, and the vendor item.</w:t>
      </w:r>
    </w:p>
    <w:p>
      <w:pPr>
        <w:spacing w:after="140"/>
      </w:pPr>
      <w:r>
        <w:rPr>
          <w:rFonts w:ascii="Consolas" w:cs="Consolas" w:eastAsia="Consolas" w:hAnsi="Consolas"/>
          <w:color w:val="8A8F99"/>
          <w:sz w:val="18"/>
          <w:szCs w:val="18"/>
        </w:rPr>
        <w:t xml:space="preserve">[10:12:11] </w:t>
      </w:r>
      <w:r>
        <w:rPr>
          <w:b/>
          <w:bCs/>
          <w:color w:val="1F2937"/>
        </w:rPr>
        <w:t xml:space="preserve">Jordan Rivera: </w:t>
      </w:r>
      <w:r>
        <w:rPr>
          <w:color w:val="1F2937"/>
        </w:rPr>
        <w:t xml:space="preserve">Great. We will have v4 to you Monday morning. Sam will follow up with Mike for the Monterrey RPA pilot data after this.</w:t>
      </w:r>
    </w:p>
    <w:p>
      <w:pPr>
        <w:spacing w:after="140"/>
      </w:pPr>
      <w:r>
        <w:rPr>
          <w:rFonts w:ascii="Consolas" w:cs="Consolas" w:eastAsia="Consolas" w:hAnsi="Consolas"/>
          <w:color w:val="8A8F99"/>
          <w:sz w:val="18"/>
          <w:szCs w:val="18"/>
        </w:rPr>
        <w:t xml:space="preserve">[10:12:21] </w:t>
      </w:r>
      <w:r>
        <w:rPr>
          <w:b/>
          <w:bCs/>
          <w:color w:val="1F2937"/>
        </w:rPr>
        <w:t xml:space="preserve">Mike Thompson: </w:t>
      </w:r>
      <w:r>
        <w:rPr>
          <w:color w:val="1F2937"/>
        </w:rPr>
        <w:t xml:space="preserve">I will send it within the hour.</w:t>
      </w:r>
    </w:p>
    <w:p>
      <w:pPr>
        <w:spacing w:after="140"/>
      </w:pPr>
      <w:r>
        <w:rPr>
          <w:rFonts w:ascii="Consolas" w:cs="Consolas" w:eastAsia="Consolas" w:hAnsi="Consolas"/>
          <w:color w:val="8A8F99"/>
          <w:sz w:val="18"/>
          <w:szCs w:val="18"/>
        </w:rPr>
        <w:t xml:space="preserve">[10:12:24] </w:t>
      </w:r>
      <w:r>
        <w:rPr>
          <w:b/>
          <w:bCs/>
          <w:color w:val="1F2937"/>
        </w:rPr>
        <w:t xml:space="preserve">Lisa Park: </w:t>
      </w:r>
      <w:r>
        <w:rPr>
          <w:color w:val="1F2937"/>
        </w:rPr>
        <w:t xml:space="preserve">Thanks, both. Good session.</w:t>
      </w:r>
    </w:p>
    <w:p>
      <w:pPr>
        <w:spacing w:after="140"/>
      </w:pPr>
      <w:r>
        <w:rPr>
          <w:rFonts w:ascii="Consolas" w:cs="Consolas" w:eastAsia="Consolas" w:hAnsi="Consolas"/>
          <w:color w:val="8A8F99"/>
          <w:sz w:val="18"/>
          <w:szCs w:val="18"/>
        </w:rPr>
        <w:t xml:space="preserve">[10:12:28] </w:t>
      </w:r>
      <w:r>
        <w:rPr>
          <w:b/>
          <w:bCs/>
          <w:color w:val="1F2937"/>
        </w:rPr>
        <w:t xml:space="preserve">Jordan Rivera: </w:t>
      </w:r>
      <w:r>
        <w:rPr>
          <w:color w:val="1F2937"/>
        </w:rPr>
        <w:t xml:space="preserve">Thank you.</w:t>
      </w:r>
    </w:p>
    <w:p>
      <w:pPr>
        <w:spacing w:before="240"/>
        <w:jc w:val="center"/>
      </w:pPr>
      <w:r>
        <w:rPr>
          <w:i/>
          <w:iCs/>
          <w:color w:val="8A8F99"/>
        </w:rPr>
        <w:t xml:space="preserve">— End of recording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2D4A5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2026-05-04T22:18:55.167Z</dcterms:created>
  <dcterms:modified xsi:type="dcterms:W3CDTF">2026-05-04T22:18:55.167Z</dcterms:modified>
</cp:coreProperties>
</file>

<file path=docProps/custom.xml><?xml version="1.0" encoding="utf-8"?>
<Properties xmlns="http://schemas.openxmlformats.org/officeDocument/2006/custom-properties" xmlns:vt="http://schemas.openxmlformats.org/officeDocument/2006/docPropsVTypes"/>
</file>