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年全国大学生电子设计竞赛（校赛）</w:t>
      </w:r>
    </w:p>
    <w:p>
      <w:pPr>
        <w:pStyle w:val="BodyText"/>
      </w:pPr>
      <w:r>
        <w:rPr>
          <w:rFonts w:hint="eastAsia"/>
          <w:b/>
          <w:bCs/>
        </w:rPr>
        <w:t xml:space="preserve">设计报告</w:t>
      </w:r>
    </w:p>
    <w:p>
      <w:pPr>
        <w:pStyle w:val="BodyText"/>
      </w:pPr>
      <w:r>
        <w:rPr>
          <w:rFonts w:hint="eastAsia"/>
          <w:b/>
          <w:bCs/>
        </w:rPr>
        <w:t xml:space="preserve">智能球平衡控制装置</w:t>
      </w:r>
    </w:p>
    <w:p>
      <w:pPr>
        <w:pStyle w:val="BodyText"/>
      </w:pPr>
      <w:r>
        <w:rPr>
          <w:rFonts w:hint="eastAsia"/>
        </w:rPr>
        <w:t xml:space="preserve">（B</w:t>
      </w:r>
      <w:r>
        <w:t xml:space="preserve"> </w:t>
      </w:r>
      <w:r>
        <w:rPr>
          <w:rFonts w:hint="eastAsia"/>
        </w:rPr>
        <w:t xml:space="preserve">题）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题号：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组别：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高职组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队员：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张衡宇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学校：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深圳职业技术大学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日期：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6 </w:t>
            </w:r>
            <w:r>
              <w:rPr>
                <w:rFonts w:hint="eastAsia"/>
              </w:rPr>
              <w:t xml:space="preserve">月</w:t>
            </w:r>
            <w:r>
              <w:t xml:space="preserve"> 12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本设计以</w:t>
      </w:r>
      <w:r>
        <w:t xml:space="preserve"> STM32H750 </w:t>
      </w:r>
      <w:r>
        <w:rPr>
          <w:rFonts w:hint="eastAsia"/>
        </w:rPr>
        <w:t xml:space="preserve">为主控，构建气流悬浮式乒乓球定高控制装置。系统采用超声波模块非接触测量球体高度，控制器以</w:t>
      </w:r>
      <w:r>
        <w:rPr>
          <w:rFonts w:hint="eastAsia"/>
          <w:b/>
          <w:bCs/>
        </w:rPr>
        <w:t xml:space="preserve">悬停前馈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h</m:t>
            </m:r>
            <m:r>
              <m:t>o</m:t>
            </m:r>
            <m:r>
              <m:t>v</m:t>
            </m:r>
            <m:r>
              <m:t>e</m:t>
            </m:r>
            <m:r>
              <m:t>r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PD（球速阻尼）+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弱积分</w:t>
      </w:r>
      <w:r>
        <w:rPr>
          <w:rFonts w:hint="eastAsia"/>
        </w:rPr>
        <w:t xml:space="preserve">的控制律自动调节四线风机转速，使标准</w:t>
      </w:r>
      <w:r>
        <w:t xml:space="preserve"> 40 mm </w:t>
      </w:r>
      <w:r>
        <w:rPr>
          <w:rFonts w:hint="eastAsia"/>
        </w:rPr>
        <w:t xml:space="preserve">乒乓球在透明导管内稳定悬浮于设定高度。针对竖直直筒"升力随高度衰减"构成的开环不稳定对象，引入球速微分反馈提供阻尼；针对风机低占空比段的强非线性，将</w:t>
      </w:r>
      <w:r>
        <w:t xml:space="preserve"> PWM </w:t>
      </w:r>
      <w:r>
        <w:rPr>
          <w:rFonts w:hint="eastAsia"/>
        </w:rPr>
        <w:t xml:space="preserve">频率提升至</w:t>
      </w:r>
      <w:r>
        <w:t xml:space="preserve"> 25 kHz </w:t>
      </w:r>
      <w:r>
        <w:rPr>
          <w:rFonts w:hint="eastAsia"/>
        </w:rPr>
        <w:t xml:space="preserve">以线性化执行特性、提高调节分辨率约</w:t>
      </w:r>
      <w:r>
        <w:t xml:space="preserve"> 10 </w:t>
      </w:r>
      <w:r>
        <w:rPr>
          <w:rFonts w:hint="eastAsia"/>
        </w:rPr>
        <w:t xml:space="preserve">倍。人机交互采用</w:t>
      </w:r>
      <w:r>
        <w:t xml:space="preserve"> GC9A01 </w:t>
      </w:r>
      <w:r>
        <w:rPr>
          <w:rFonts w:hint="eastAsia"/>
        </w:rPr>
        <w:t xml:space="preserve">圆形彩屏，实时显示当前高度、目标高度、PWM</w:t>
      </w:r>
      <w:r>
        <w:t xml:space="preserve"> </w:t>
      </w:r>
      <w:r>
        <w:rPr>
          <w:rFonts w:hint="eastAsia"/>
        </w:rPr>
        <w:t xml:space="preserve">输出与控制状态，并以双色示波器曲线（目标参考线</w:t>
      </w:r>
      <w:r>
        <w:t xml:space="preserve"> + </w:t>
      </w:r>
      <w:r>
        <w:rPr>
          <w:rFonts w:hint="eastAsia"/>
        </w:rPr>
        <w:t xml:space="preserve">实际高度）直观呈现定高与动态跟踪过程。系统上电就绪时间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</m:oMath>
      <w:r>
        <w:t xml:space="preserve"> </w:t>
      </w:r>
      <w:r>
        <w:rPr>
          <w:rFonts w:hint="eastAsia"/>
        </w:rPr>
        <w:t xml:space="preserve">s，支持</w:t>
      </w:r>
      <w:r>
        <w:t xml:space="preserve"> 10/15/20 cm </w:t>
      </w:r>
      <w:r>
        <w:rPr>
          <w:rFonts w:hint="eastAsia"/>
        </w:rPr>
        <w:t xml:space="preserve">高度按键设定与定高控制。实测关键指标见正文第四节（部分指标待整定回填）。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 </w:t>
      </w:r>
      <w:r>
        <w:rPr>
          <w:rFonts w:hint="eastAsia"/>
        </w:rPr>
        <w:t xml:space="preserve">悬浮定高；前馈+PD</w:t>
      </w:r>
      <w:r>
        <w:t xml:space="preserve"> </w:t>
      </w:r>
      <w:r>
        <w:rPr>
          <w:rFonts w:hint="eastAsia"/>
        </w:rPr>
        <w:t xml:space="preserve">控制；超声波测距；执行器线性化；STM32H750；GC9A01</w:t>
      </w:r>
    </w:p>
    <w:bookmarkStart w:id="16" w:name="系统方案"/>
    <w:p>
      <w:pPr>
        <w:pStyle w:val="Heading1"/>
      </w:pPr>
      <w:r>
        <w:rPr>
          <w:rFonts w:hint="eastAsia"/>
        </w:rPr>
        <w:t xml:space="preserve">系统方案</w:t>
      </w:r>
    </w:p>
    <w:p>
      <w:pPr>
        <w:pStyle w:val="FirstParagraph"/>
      </w:pPr>
      <w:r>
        <w:rPr>
          <w:rFonts w:hint="eastAsia"/>
        </w:rPr>
        <w:t xml:space="preserve">本系统由主控模块、测高模块、风机执行模块、人机交互模块与电源模块组成。被控对象为竖直透明导管内的标准</w:t>
      </w:r>
      <w:r>
        <w:t xml:space="preserve"> 40 mm </w:t>
      </w:r>
      <w:r>
        <w:rPr>
          <w:rFonts w:hint="eastAsia"/>
        </w:rPr>
        <w:t xml:space="preserve">乒乓球，风机自底部送风使球悬浮，控制器实时检测球高并闭环调节风机转速以实现定高。下面分别论证各关键模块的方案选择。</w:t>
      </w:r>
    </w:p>
    <w:bookmarkStart w:id="9" w:name="主控器件的论证与选择"/>
    <w:p>
      <w:pPr>
        <w:pStyle w:val="Heading2"/>
      </w:pPr>
      <w:r>
        <w:rPr>
          <w:rFonts w:hint="eastAsia"/>
        </w:rPr>
        <w:t xml:space="preserve">主控器件的论证与选择</w:t>
      </w:r>
    </w:p>
    <w:p>
      <w:pPr>
        <w:pStyle w:val="FirstParagraph"/>
      </w:pPr>
      <w:r>
        <w:rPr>
          <w:rFonts w:hint="eastAsia"/>
          <w:b/>
          <w:bCs/>
        </w:rPr>
        <w:t xml:space="preserve">方案一</w:t>
      </w:r>
      <w:r>
        <w:rPr>
          <w:rFonts w:hint="eastAsia"/>
        </w:rPr>
        <w:t xml:space="preserve">：采用</w:t>
      </w:r>
      <w:r>
        <w:t xml:space="preserve"> 51 </w:t>
      </w:r>
      <w:r>
        <w:rPr>
          <w:rFonts w:hint="eastAsia"/>
        </w:rPr>
        <w:t xml:space="preserve">系列单片机。成本低、开发简单，但主频与外设资源有限，难以同时承担高速定时器捕获测距、PWM</w:t>
      </w:r>
      <w:r>
        <w:t xml:space="preserve"> </w:t>
      </w:r>
      <w:r>
        <w:rPr>
          <w:rFonts w:hint="eastAsia"/>
        </w:rPr>
        <w:t xml:space="preserve">调速、彩屏刷新与实时控制运算。</w:t>
      </w:r>
    </w:p>
    <w:p>
      <w:pPr>
        <w:pStyle w:val="BodyText"/>
      </w:pPr>
      <w:r>
        <w:rPr>
          <w:rFonts w:hint="eastAsia"/>
          <w:b/>
          <w:bCs/>
        </w:rPr>
        <w:t xml:space="preserve">方案二</w:t>
      </w:r>
      <w:r>
        <w:rPr>
          <w:rFonts w:hint="eastAsia"/>
        </w:rPr>
        <w:t xml:space="preserve">：采用</w:t>
      </w:r>
      <w:r>
        <w:t xml:space="preserve"> STM32F1 </w:t>
      </w:r>
      <w:r>
        <w:rPr>
          <w:rFonts w:hint="eastAsia"/>
        </w:rPr>
        <w:t xml:space="preserve">系列。资源较</w:t>
      </w:r>
      <w:r>
        <w:t xml:space="preserve"> 51 </w:t>
      </w:r>
      <w:r>
        <w:rPr>
          <w:rFonts w:hint="eastAsia"/>
        </w:rPr>
        <w:t xml:space="preserve">充裕，可满足基本闭环，但浮点运算与高刷新彩屏驱动余量偏紧。</w:t>
      </w:r>
    </w:p>
    <w:p>
      <w:pPr>
        <w:pStyle w:val="BodyText"/>
      </w:pPr>
      <w:r>
        <w:rPr>
          <w:rFonts w:hint="eastAsia"/>
          <w:b/>
          <w:bCs/>
        </w:rPr>
        <w:t xml:space="preserve">方案三</w:t>
      </w:r>
      <w:r>
        <w:rPr>
          <w:rFonts w:hint="eastAsia"/>
        </w:rPr>
        <w:t xml:space="preserve">：采用</w:t>
      </w:r>
      <w:r>
        <w:t xml:space="preserve"> </w:t>
      </w:r>
      <w:r>
        <w:rPr>
          <w:rFonts w:hint="eastAsia"/>
        </w:rPr>
        <w:t xml:space="preserve">STM32H750（Cortex-M7，480</w:t>
      </w:r>
      <w:r>
        <w:t xml:space="preserve"> </w:t>
      </w:r>
      <w:r>
        <w:rPr>
          <w:rFonts w:hint="eastAsia"/>
        </w:rPr>
        <w:t xml:space="preserve">MHz，带</w:t>
      </w:r>
      <w:r>
        <w:t xml:space="preserve"> FPU </w:t>
      </w:r>
      <w:r>
        <w:rPr>
          <w:rFonts w:hint="eastAsia"/>
        </w:rPr>
        <w:t xml:space="preserve">与大容量</w:t>
      </w:r>
      <w:r>
        <w:t xml:space="preserve"> </w:t>
      </w:r>
      <w:r>
        <w:rPr>
          <w:rFonts w:hint="eastAsia"/>
        </w:rPr>
        <w:t xml:space="preserve">SRAM）。高主频与硬件浮点利于</w:t>
      </w:r>
      <w:r>
        <w:t xml:space="preserve"> PD </w:t>
      </w:r>
      <w:r>
        <w:rPr>
          <w:rFonts w:hint="eastAsia"/>
        </w:rPr>
        <w:t xml:space="preserve">控制与滤波运算，定时器与</w:t>
      </w:r>
      <w:r>
        <w:t xml:space="preserve"> SPI </w:t>
      </w:r>
      <w:r>
        <w:rPr>
          <w:rFonts w:hint="eastAsia"/>
        </w:rPr>
        <w:t xml:space="preserve">资源充裕，可同时驱动</w:t>
      </w:r>
      <w:r>
        <w:t xml:space="preserve"> GC9A01 </w:t>
      </w:r>
      <w:r>
        <w:rPr>
          <w:rFonts w:hint="eastAsia"/>
        </w:rPr>
        <w:t xml:space="preserve">彩屏的示波器曲线。</w:t>
      </w:r>
    </w:p>
    <w:p>
      <w:pPr>
        <w:pStyle w:val="BodyText"/>
      </w:pPr>
      <w:r>
        <w:rPr>
          <w:rFonts w:hint="eastAsia"/>
        </w:rPr>
        <w:t xml:space="preserve">综合主频、浮点能力与外设资源，且该平台工程已完成搭建并通过编译/烧录/串口/测距/显示的真机验证，</w:t>
      </w:r>
      <w:r>
        <w:rPr>
          <w:rFonts w:hint="eastAsia"/>
          <w:b/>
          <w:bCs/>
        </w:rPr>
        <w:t xml:space="preserve">选择方案三，以</w:t>
      </w:r>
      <w:r>
        <w:rPr>
          <w:b/>
          <w:bCs/>
        </w:rPr>
        <w:t xml:space="preserve"> STM32H750 </w:t>
      </w:r>
      <w:r>
        <w:rPr>
          <w:rFonts w:hint="eastAsia"/>
          <w:b/>
          <w:bCs/>
        </w:rPr>
        <w:t xml:space="preserve">作为主控芯片</w:t>
      </w:r>
      <w:r>
        <w:t xml:space="preserve">。</w:t>
      </w:r>
    </w:p>
    <w:bookmarkEnd w:id="9"/>
    <w:bookmarkStart w:id="10" w:name="测高模块的论证与选择"/>
    <w:p>
      <w:pPr>
        <w:pStyle w:val="Heading2"/>
      </w:pPr>
      <w:r>
        <w:rPr>
          <w:rFonts w:hint="eastAsia"/>
        </w:rPr>
        <w:t xml:space="preserve">测高模块的论证与选择</w:t>
      </w:r>
    </w:p>
    <w:p>
      <w:pPr>
        <w:pStyle w:val="FirstParagraph"/>
      </w:pPr>
      <w:r>
        <w:rPr>
          <w:rFonts w:hint="eastAsia"/>
          <w:b/>
          <w:bCs/>
        </w:rPr>
        <w:t xml:space="preserve">方案一</w:t>
      </w:r>
      <w:r>
        <w:rPr>
          <w:rFonts w:hint="eastAsia"/>
        </w:rPr>
        <w:t xml:space="preserve">：红外测距模块。成本低、响应快，但易受环境光与管壁反射干扰，线性度差。</w:t>
      </w:r>
    </w:p>
    <w:p>
      <w:pPr>
        <w:pStyle w:val="BodyText"/>
      </w:pPr>
      <w:r>
        <w:rPr>
          <w:rFonts w:hint="eastAsia"/>
          <w:b/>
          <w:bCs/>
        </w:rPr>
        <w:t xml:space="preserve">方案二</w:t>
      </w:r>
      <w:r>
        <w:rPr>
          <w:rFonts w:hint="eastAsia"/>
        </w:rPr>
        <w:t xml:space="preserve">：超声波测距模块（HY-SRF05）。非接触、受环境光影响小、成本适中，量程覆盖题目要求的</w:t>
      </w:r>
      <w:r>
        <w:t xml:space="preserve"> 3 </w:t>
      </w:r>
      <m:oMath>
        <m:r>
          <m:rPr>
            <m:sty m:val="p"/>
          </m:rPr>
          <m:t>∼</m:t>
        </m:r>
      </m:oMath>
      <w:r>
        <w:t xml:space="preserve"> 40 </w:t>
      </w:r>
      <w:r>
        <w:rPr>
          <w:rFonts w:hint="eastAsia"/>
        </w:rPr>
        <w:t xml:space="preserve">cm，配合滤波可达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 cm </w:t>
      </w:r>
      <w:r>
        <w:rPr>
          <w:rFonts w:hint="eastAsia"/>
        </w:rPr>
        <w:t xml:space="preserve">量级精度。</w:t>
      </w:r>
    </w:p>
    <w:p>
      <w:pPr>
        <w:pStyle w:val="BodyText"/>
      </w:pPr>
      <w:r>
        <w:rPr>
          <w:rFonts w:hint="eastAsia"/>
          <w:b/>
          <w:bCs/>
        </w:rPr>
        <w:t xml:space="preserve">方案三</w:t>
      </w:r>
      <w:r>
        <w:rPr>
          <w:rFonts w:hint="eastAsia"/>
        </w:rPr>
        <w:t xml:space="preserve">：TOF</w:t>
      </w:r>
      <w:r>
        <w:t xml:space="preserve"> </w:t>
      </w:r>
      <w:r>
        <w:rPr>
          <w:rFonts w:hint="eastAsia"/>
        </w:rPr>
        <w:t xml:space="preserve">激光测距模块。精度与刷新率高，可达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 </w:t>
      </w:r>
      <w:r>
        <w:rPr>
          <w:rFonts w:hint="eastAsia"/>
        </w:rPr>
        <w:t xml:space="preserve">cm，但成本较高、驱动复杂。</w:t>
      </w:r>
    </w:p>
    <w:p>
      <w:pPr>
        <w:pStyle w:val="BodyText"/>
      </w:pPr>
      <w:r>
        <w:rPr>
          <w:rFonts w:hint="eastAsia"/>
        </w:rPr>
        <w:t xml:space="preserve">综合成本、量程与精度需求，</w:t>
      </w:r>
      <w:r>
        <w:rPr>
          <w:rFonts w:hint="eastAsia"/>
          <w:b/>
          <w:bCs/>
        </w:rPr>
        <w:t xml:space="preserve">基本要求阶段选择方案二（超声波）</w:t>
      </w:r>
      <w:r>
        <w:rPr>
          <w:rFonts w:hint="eastAsia"/>
        </w:rPr>
        <w:t xml:space="preserve">；为冲击进阶要求的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 </w:t>
      </w:r>
      <w:r>
        <w:rPr>
          <w:rFonts w:hint="eastAsia"/>
        </w:rPr>
        <w:t xml:space="preserve">cm，软件层以统一的"读高度"接口抽象底层传感器，预留</w:t>
      </w:r>
      <w:r>
        <w:rPr>
          <w:rFonts w:hint="eastAsia"/>
          <w:b/>
          <w:bCs/>
        </w:rPr>
        <w:t xml:space="preserve">方案三</w:t>
      </w:r>
      <w:r>
        <w:rPr>
          <w:b/>
          <w:bCs/>
        </w:rPr>
        <w:t xml:space="preserve"> TOF </w:t>
      </w:r>
      <w:r>
        <w:rPr>
          <w:rFonts w:hint="eastAsia"/>
          <w:b/>
          <w:bCs/>
        </w:rPr>
        <w:t xml:space="preserve">的平滑升级</w:t>
      </w:r>
      <w:r>
        <w:rPr>
          <w:rFonts w:hint="eastAsia"/>
        </w:rPr>
        <w:t xml:space="preserve">而不改动控制逻辑。</w:t>
      </w:r>
    </w:p>
    <w:bookmarkEnd w:id="10"/>
    <w:bookmarkStart w:id="11" w:name="控制策略的论证与选择"/>
    <w:p>
      <w:pPr>
        <w:pStyle w:val="Heading2"/>
      </w:pPr>
      <w:r>
        <w:rPr>
          <w:rFonts w:hint="eastAsia"/>
        </w:rPr>
        <w:t xml:space="preserve">控制策略的论证与选择</w:t>
      </w:r>
    </w:p>
    <w:p>
      <w:pPr>
        <w:pStyle w:val="FirstParagraph"/>
      </w:pPr>
      <w:r>
        <w:rPr>
          <w:rFonts w:hint="eastAsia"/>
          <w:b/>
          <w:bCs/>
        </w:rPr>
        <w:t xml:space="preserve">方案一</w:t>
      </w:r>
      <w:r>
        <w:rPr>
          <w:rFonts w:hint="eastAsia"/>
        </w:rPr>
        <w:t xml:space="preserve">：两段式</w:t>
      </w:r>
      <w:r>
        <w:t xml:space="preserve"> </w:t>
      </w:r>
      <w:r>
        <w:rPr>
          <w:rFonts w:hint="eastAsia"/>
        </w:rPr>
        <w:t xml:space="preserve">Bang-Bang（低于目标全功率、高于目标减力）。实现简单，但本质是开关控制，对无机械阻尼的悬浮对象必然产生极限环往复（真机实测已证实球大幅上下振荡、无法收敛）。</w:t>
      </w:r>
    </w:p>
    <w:p>
      <w:pPr>
        <w:pStyle w:val="BodyText"/>
      </w:pPr>
      <w:r>
        <w:rPr>
          <w:rFonts w:hint="eastAsia"/>
          <w:b/>
          <w:bCs/>
        </w:rPr>
        <w:t xml:space="preserve">方案二</w:t>
      </w:r>
      <w:r>
        <w:rPr>
          <w:rFonts w:hint="eastAsia"/>
        </w:rPr>
        <w:t xml:space="preserve">：纯</w:t>
      </w:r>
      <w:r>
        <w:t xml:space="preserve"> </w:t>
      </w:r>
      <w:r>
        <w:rPr>
          <w:rFonts w:hint="eastAsia"/>
        </w:rPr>
        <w:t xml:space="preserve">PID。比例项可拉回目标，但竖直直筒近似开环不稳定，缺乏有效阻尼时易过冲、振荡。</w:t>
      </w:r>
    </w:p>
    <w:p>
      <w:pPr>
        <w:pStyle w:val="BodyText"/>
      </w:pPr>
      <w:r>
        <w:rPr>
          <w:rFonts w:hint="eastAsia"/>
          <w:b/>
          <w:bCs/>
        </w:rPr>
        <w:t xml:space="preserve">方案三</w:t>
      </w:r>
      <w:r>
        <w:rPr>
          <w:rFonts w:hint="eastAsia"/>
        </w:rPr>
        <w:t xml:space="preserve">：悬停前馈</w:t>
      </w:r>
      <w:r>
        <w:t xml:space="preserve"> + </w:t>
      </w:r>
      <w:r>
        <w:rPr>
          <w:rFonts w:hint="eastAsia"/>
        </w:rPr>
        <w:t xml:space="preserve">PD（球速阻尼）+</w:t>
      </w:r>
      <w:r>
        <w:t xml:space="preserve"> </w:t>
      </w:r>
      <w:r>
        <w:rPr>
          <w:rFonts w:hint="eastAsia"/>
        </w:rPr>
        <w:t xml:space="preserve">弱积分。前馈</w:t>
      </w:r>
      <w:r>
        <w:t xml:space="preserve"> </w:t>
      </w:r>
      <m:oMath>
        <m:sSub>
          <m:e>
            <m:r>
              <m:t>u</m:t>
            </m:r>
          </m:e>
          <m:sub>
            <m:r>
              <m:t>h</m:t>
            </m:r>
            <m:r>
              <m:t>o</m:t>
            </m:r>
            <m:r>
              <m:t>v</m:t>
            </m:r>
            <m:r>
              <m:t>e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直接托住悬停工作点，PD</w:t>
      </w:r>
      <w:r>
        <w:t xml:space="preserve"> </w:t>
      </w:r>
      <w:r>
        <w:rPr>
          <w:rFonts w:hint="eastAsia"/>
        </w:rPr>
        <w:t xml:space="preserve">的微分项对球速提供等效阻尼镇定对象，弱积分消除稳态静差。</w:t>
      </w:r>
    </w:p>
    <w:p>
      <w:pPr>
        <w:pStyle w:val="BodyText"/>
      </w:pPr>
      <w:r>
        <w:rPr>
          <w:rFonts w:hint="eastAsia"/>
        </w:rPr>
        <w:t xml:space="preserve">综合稳定性与稳态精度，</w:t>
      </w:r>
      <w:r>
        <w:rPr>
          <w:rFonts w:hint="eastAsia"/>
          <w:b/>
          <w:bCs/>
        </w:rPr>
        <w:t xml:space="preserve">选择方案三</w:t>
      </w:r>
      <w:r>
        <w:rPr>
          <w:rFonts w:hint="eastAsia"/>
        </w:rPr>
        <w:t xml:space="preserve">，控制律见第二节式</w:t>
      </w:r>
      <w:r>
        <w:t xml:space="preserve"> </w:t>
      </w:r>
      <w:hyperlink w:anchor="eq:law">
        <w:r>
          <w:rPr>
            <w:rStyle w:val="Hyperlink"/>
          </w:rPr>
          <w:t xml:space="preserve">[eq:law]</w:t>
        </w:r>
      </w:hyperlink>
      <w:r>
        <w:t xml:space="preserve">。</w:t>
      </w:r>
    </w:p>
    <w:bookmarkEnd w:id="11"/>
    <w:bookmarkStart w:id="12" w:name="执行与调速方案的论证与选择"/>
    <w:p>
      <w:pPr>
        <w:pStyle w:val="Heading2"/>
      </w:pPr>
      <w:r>
        <w:rPr>
          <w:rFonts w:hint="eastAsia"/>
        </w:rPr>
        <w:t xml:space="preserve">执行与调速方案的论证与选择</w:t>
      </w:r>
    </w:p>
    <w:p>
      <w:pPr>
        <w:pStyle w:val="FirstParagraph"/>
      </w:pPr>
      <w:r>
        <w:rPr>
          <w:rFonts w:hint="eastAsia"/>
          <w:b/>
          <w:bCs/>
        </w:rPr>
        <w:t xml:space="preserve">方案一</w:t>
      </w:r>
      <w:r>
        <w:rPr>
          <w:rFonts w:hint="eastAsia"/>
        </w:rPr>
        <w:t xml:space="preserve">：1</w:t>
      </w:r>
      <w:r>
        <w:t xml:space="preserve"> kHz PWM </w:t>
      </w:r>
      <w:r>
        <w:rPr>
          <w:rFonts w:hint="eastAsia"/>
        </w:rPr>
        <w:t xml:space="preserve">驱动四线风机。真机实测升力区间被压缩在约</w:t>
      </w:r>
      <w:r>
        <w:t xml:space="preserve"> 10 </w:t>
      </w:r>
      <w:r>
        <w:rPr>
          <w:rFonts w:hint="eastAsia"/>
        </w:rPr>
        <w:t xml:space="preserve">个占空比计数内（近似开关特性），控制被量化、误差大。</w:t>
      </w:r>
    </w:p>
    <w:p>
      <w:pPr>
        <w:pStyle w:val="BodyText"/>
      </w:pPr>
      <w:r>
        <w:rPr>
          <w:rFonts w:hint="eastAsia"/>
          <w:b/>
          <w:bCs/>
        </w:rPr>
        <w:t xml:space="preserve">方案二</w:t>
      </w:r>
      <w:r>
        <w:rPr>
          <w:rFonts w:hint="eastAsia"/>
        </w:rPr>
        <w:t xml:space="preserve">：25</w:t>
      </w:r>
      <w:r>
        <w:t xml:space="preserve"> kHz PWM </w:t>
      </w:r>
      <w:r>
        <w:rPr>
          <w:rFonts w:hint="eastAsia"/>
        </w:rPr>
        <w:t xml:space="preserve">驱动四线风机（风机规格频率）。占空比与转速近似线性，有效调节区间显著展宽，分辨率提升约</w:t>
      </w:r>
      <w:r>
        <w:t xml:space="preserve"> 10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选择方案二</w:t>
      </w:r>
      <w:r>
        <w:rPr>
          <w:rFonts w:hint="eastAsia"/>
        </w:rPr>
        <w:t xml:space="preserve">，由</w:t>
      </w:r>
      <w:r>
        <w:t xml:space="preserve"> TIM8 </w:t>
      </w:r>
      <w:r>
        <w:rPr>
          <w:rFonts w:hint="eastAsia"/>
        </w:rPr>
        <w:t xml:space="preserve">输出</w:t>
      </w:r>
      <w:r>
        <w:t xml:space="preserve"> 25 kHz </w:t>
      </w:r>
      <w:r>
        <w:rPr>
          <w:rFonts w:hint="eastAsia"/>
        </w:rPr>
        <w:t xml:space="preserve">PWM（引脚</w:t>
      </w:r>
      <w:r>
        <w:t xml:space="preserve"> </w:t>
      </w:r>
      <w:r>
        <w:rPr>
          <w:rFonts w:hint="eastAsia"/>
        </w:rPr>
        <w:t xml:space="preserve">PI6），占空比寄存器满量程</w:t>
      </w:r>
      <w:r>
        <w:t xml:space="preserve"> 9600。</w:t>
      </w:r>
    </w:p>
    <w:bookmarkEnd w:id="12"/>
    <w:bookmarkStart w:id="13" w:name="显示方案的论证与选择"/>
    <w:p>
      <w:pPr>
        <w:pStyle w:val="Heading2"/>
      </w:pPr>
      <w:r>
        <w:rPr>
          <w:rFonts w:hint="eastAsia"/>
        </w:rPr>
        <w:t xml:space="preserve">显示方案的论证与选择</w:t>
      </w:r>
    </w:p>
    <w:p>
      <w:pPr>
        <w:pStyle w:val="FirstParagraph"/>
      </w:pPr>
      <w:r>
        <w:rPr>
          <w:rFonts w:hint="eastAsia"/>
          <w:b/>
          <w:bCs/>
        </w:rPr>
        <w:t xml:space="preserve">方案一</w:t>
      </w:r>
      <w:r>
        <w:rPr>
          <w:rFonts w:hint="eastAsia"/>
        </w:rPr>
        <w:t xml:space="preserve">：单色</w:t>
      </w:r>
      <w:r>
        <w:t xml:space="preserve"> </w:t>
      </w:r>
      <w:r>
        <w:rPr>
          <w:rFonts w:hint="eastAsia"/>
        </w:rPr>
        <w:t xml:space="preserve">OLED。功耗低、驱动简单，但无法用颜色区分"目标曲线"与"实际曲线"。</w:t>
      </w:r>
    </w:p>
    <w:p>
      <w:pPr>
        <w:pStyle w:val="BodyText"/>
      </w:pPr>
      <w:r>
        <w:rPr>
          <w:rFonts w:hint="eastAsia"/>
          <w:b/>
          <w:bCs/>
        </w:rPr>
        <w:t xml:space="preserve">方案二</w:t>
      </w:r>
      <w:r>
        <w:rPr>
          <w:rFonts w:hint="eastAsia"/>
        </w:rPr>
        <w:t xml:space="preserve">：GC9A01</w:t>
      </w:r>
      <w:r>
        <w:t xml:space="preserve"> 1.28 </w:t>
      </w:r>
      <w:r>
        <w:rPr>
          <w:rFonts w:hint="eastAsia"/>
        </w:rPr>
        <w:t xml:space="preserve">寸圆形彩屏。可用红/绿双色分别绘制目标参考线与实际高度曲线，直观呈现进阶要求的高度曲线显示。</w:t>
      </w:r>
    </w:p>
    <w:p>
      <w:pPr>
        <w:pStyle w:val="BodyText"/>
      </w:pPr>
      <w:r>
        <w:rPr>
          <w:rFonts w:hint="eastAsia"/>
          <w:b/>
          <w:bCs/>
        </w:rPr>
        <w:t xml:space="preserve">选择方案二</w:t>
      </w:r>
      <w:r>
        <w:rPr>
          <w:rFonts w:hint="eastAsia"/>
        </w:rPr>
        <w:t xml:space="preserve">，以</w:t>
      </w:r>
      <w:r>
        <w:t xml:space="preserve"> SPI1 </w:t>
      </w:r>
      <w:r>
        <w:rPr>
          <w:rFonts w:hint="eastAsia"/>
        </w:rPr>
        <w:t xml:space="preserve">寄存器级直驱</w:t>
      </w:r>
      <w:r>
        <w:t xml:space="preserve"> GC9A01。</w:t>
      </w:r>
    </w:p>
    <w:bookmarkEnd w:id="13"/>
    <w:bookmarkStart w:id="15" w:name="系统总体方案"/>
    <w:p>
      <w:pPr>
        <w:pStyle w:val="Heading2"/>
      </w:pPr>
      <w:r>
        <w:rPr>
          <w:rFonts w:hint="eastAsia"/>
        </w:rPr>
        <w:t xml:space="preserve">系统总体方案</w:t>
      </w:r>
    </w:p>
    <w:p>
      <w:pPr>
        <w:pStyle w:val="FirstParagraph"/>
      </w:pPr>
      <w:r>
        <w:rPr>
          <w:rFonts w:hint="eastAsia"/>
        </w:rPr>
        <w:t xml:space="preserve">系统总体框图如图</w:t>
      </w:r>
      <w:r>
        <w:t xml:space="preserve"> </w:t>
      </w:r>
      <w:hyperlink w:anchor="fig:block">
        <w:r>
          <w:rPr>
            <w:rStyle w:val="Hyperlink"/>
          </w:rPr>
          <w:t xml:space="preserve">1</w:t>
        </w:r>
      </w:hyperlink>
      <w:r>
        <w:t xml:space="preserve"> </w:t>
      </w:r>
      <w:r>
        <w:rPr>
          <w:rFonts w:hint="eastAsia"/>
        </w:rPr>
        <w:t xml:space="preserve">所示。控制链路为：超声波回波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距离换算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中值与滑动平均滤波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几何标定得球高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前馈+PD</w:t>
      </w:r>
      <w:r>
        <w:t xml:space="preserve"> </w:t>
      </w:r>
      <w:r>
        <w:rPr>
          <w:rFonts w:hint="eastAsia"/>
        </w:rPr>
        <w:t xml:space="preserve">闭环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PWM </w:t>
      </w:r>
      <w:r>
        <w:rPr>
          <w:rFonts w:hint="eastAsia"/>
        </w:rPr>
        <w:t xml:space="preserve">限幅/斜率限幅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风机；同时高度送</w:t>
      </w:r>
      <w:r>
        <w:t xml:space="preserve"> GC9A01 </w:t>
      </w:r>
      <w:r>
        <w:rPr>
          <w:rFonts w:hint="eastAsia"/>
        </w:rPr>
        <w:t xml:space="preserve">显示并经</w:t>
      </w:r>
      <w:r>
        <w:t xml:space="preserve"> UART </w:t>
      </w:r>
      <w:r>
        <w:rPr>
          <w:rFonts w:hint="eastAsia"/>
        </w:rPr>
        <w:t xml:space="preserve">输出遥测以便在线整定。</w:t>
      </w:r>
    </w:p>
    <w:bookmarkStart w:id="14" w:name="fig:block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Fonts w:hint="eastAsia"/>
        </w:rPr>
        <w:t xml:space="preserve">系统总体框图</w:t>
      </w:r>
    </w:p>
    <w:bookmarkEnd w:id="14"/>
    <w:bookmarkEnd w:id="15"/>
    <w:bookmarkEnd w:id="16"/>
    <w:bookmarkStart w:id="27" w:name="系统理论分析与计算"/>
    <w:p>
      <w:pPr>
        <w:pStyle w:val="Heading1"/>
      </w:pPr>
      <w:r>
        <w:rPr>
          <w:rFonts w:hint="eastAsia"/>
        </w:rPr>
        <w:t xml:space="preserve">系统理论分析与计算</w:t>
      </w:r>
    </w:p>
    <w:bookmarkStart w:id="17" w:name="被控对象建模"/>
    <w:p>
      <w:pPr>
        <w:pStyle w:val="Heading2"/>
      </w:pPr>
      <w:r>
        <w:rPr>
          <w:rFonts w:hint="eastAsia"/>
        </w:rPr>
        <w:t xml:space="preserve">被控对象建模</w:t>
      </w:r>
    </w:p>
    <w:p>
      <w:pPr>
        <w:pStyle w:val="FirstParagraph"/>
      </w:pPr>
      <w:r>
        <w:rPr>
          <w:rFonts w:hint="eastAsia"/>
        </w:rPr>
        <w:t xml:space="preserve">设球质量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、高度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，受向上气流升力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与重力</w:t>
      </w:r>
      <w:r>
        <w:t xml:space="preserve"> </w:t>
      </w:r>
      <m:oMath>
        <m:r>
          <m:t>m</m:t>
        </m:r>
        <m:r>
          <m:t>g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为风机</w:t>
      </w:r>
      <w:r>
        <w:t xml:space="preserve"> PWM </w:t>
      </w:r>
      <w:r>
        <w:rPr>
          <w:rFonts w:hint="eastAsia"/>
        </w:rPr>
        <w:t xml:space="preserve">占空比。竖直导管内，球升高则远离风口、升力下降，即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；增大占空比则升力上升，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u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。在悬停点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附近线性化，记</w:t>
      </w:r>
      <w:r>
        <w:t xml:space="preserve"> </w:t>
      </w:r>
      <m:oMath>
        <m:sSub>
          <m:e>
            <m:r>
              <m:t>F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u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h</m:t>
        </m:r>
      </m:oMath>
      <w:r>
        <w:rPr>
          <w:rFonts w:hint="eastAsia"/>
        </w:rPr>
        <w:t xml:space="preserve">，运动方程为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acc>
            <m:accPr>
              <m:chr m:val="̈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m</m:t>
          </m:r>
          <m:r>
            <m:t>g</m:t>
          </m:r>
          <m:r>
            <m:rPr>
              <m:sty m:val="p"/>
            </m:rPr>
            <m:t>≈</m:t>
          </m:r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t> 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h</m:t>
              </m:r>
            </m:sub>
          </m:sSub>
          <m:r>
            <m:t> 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 </w:t>
      </w:r>
      <w:hyperlink w:anchor="eq:plant">
        <w:r>
          <w:rPr>
            <w:rStyle w:val="Hyperlink"/>
          </w:rPr>
          <w:t xml:space="preserve">[eq:plant]</w:t>
        </w:r>
      </w:hyperlink>
      <w:r>
        <w:t xml:space="preserve"> </w:t>
      </w:r>
      <w:r>
        <w:rPr>
          <w:rFonts w:hint="eastAsia"/>
        </w:rPr>
        <w:t xml:space="preserve">得开环传递函数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u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</m:num>
          <m:den>
            <m:r>
              <m:t>m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h</m:t>
                </m:r>
              </m:sub>
            </m:sSub>
          </m:den>
        </m:f>
      </m:oMath>
      <w:r>
        <w:rPr>
          <w:rFonts w:hint="eastAsia"/>
        </w:rPr>
        <w:t xml:space="preserve">。由于</w:t>
      </w:r>
      <w:r>
        <w:t xml:space="preserve"> </w:t>
      </w:r>
      <m:oMath>
        <m:sSub>
          <m:e>
            <m:r>
              <m:t>F</m:t>
            </m:r>
          </m:e>
          <m:sub>
            <m:r>
              <m:t>h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，其极点为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hint="eastAsia"/>
        </w:rPr>
        <w:t xml:space="preserve">，一极点位于右半平面，对象</w:t>
      </w:r>
      <w:r>
        <w:rPr>
          <w:rFonts w:hint="eastAsia"/>
          <w:b/>
          <w:bCs/>
        </w:rPr>
        <w:t xml:space="preserve">开环不稳定</w:t>
      </w:r>
      <w:r>
        <w:rPr>
          <w:rFonts w:hint="eastAsia"/>
        </w:rPr>
        <w:t xml:space="preserve">且无固有阻尼。这从理论上解释了纯比例或</w:t>
      </w:r>
      <w:r>
        <w:t xml:space="preserve"> Bang-Bang </w:t>
      </w:r>
      <w:r>
        <w:rPr>
          <w:rFonts w:hint="eastAsia"/>
        </w:rPr>
        <w:t xml:space="preserve">控制必然振荡的根因：必须人为引入阻尼项。</w:t>
      </w:r>
    </w:p>
    <w:bookmarkEnd w:id="17"/>
    <w:bookmarkStart w:id="19" w:name="控制律设计"/>
    <w:p>
      <w:pPr>
        <w:pStyle w:val="Heading2"/>
      </w:pPr>
      <w:r>
        <w:rPr>
          <w:rFonts w:hint="eastAsia"/>
        </w:rPr>
        <w:t xml:space="preserve">控制律设计</w:t>
      </w:r>
    </w:p>
    <w:p>
      <w:pPr>
        <w:pStyle w:val="FirstParagraph"/>
      </w:pPr>
      <w:r>
        <w:rPr>
          <w:rFonts w:hint="eastAsia"/>
        </w:rPr>
        <w:t xml:space="preserve">引入对球速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</m:oMath>
      <w:r>
        <w:t xml:space="preserve"> </w:t>
      </w:r>
      <w:r>
        <w:rPr>
          <w:rFonts w:hint="eastAsia"/>
        </w:rPr>
        <w:t xml:space="preserve">的微分反馈构成悬停前馈</w:t>
      </w:r>
      <w:r>
        <w:t xml:space="preserve"> + PD + </w:t>
      </w:r>
      <w:r>
        <w:rPr>
          <w:rFonts w:hint="eastAsia"/>
        </w:rPr>
        <w:t xml:space="preserve">弱积分控制律，误差定义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h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h</m:t>
              </m:r>
              <m:r>
                <m:t>o</m:t>
              </m:r>
              <m:r>
                <m:t>v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 </m:t>
          </m:r>
          <m:r>
            <m:t>e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t> </m:t>
          </m:r>
          <m:acc>
            <m:accPr>
              <m:chr m:val="̇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t>​</m:t>
          </m:r>
          <m:r>
            <m:rPr>
              <m:sty m:val="p"/>
            </m:rPr>
            <m:t>∫</m:t>
          </m:r>
          <m:r>
            <m:t>e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将式</w:t>
      </w:r>
      <w:r>
        <w:t xml:space="preserve"> </w:t>
      </w:r>
      <w:hyperlink w:anchor="eq:law">
        <w:r>
          <w:rPr>
            <w:rStyle w:val="Hyperlink"/>
          </w:rPr>
          <w:t xml:space="preserve">[eq:law]</w:t>
        </w:r>
      </w:hyperlink>
      <w:r>
        <w:rPr>
          <w:rFonts w:hint="eastAsia"/>
        </w:rPr>
        <w:t xml:space="preserve">（取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分析镇定）代入式</w:t>
      </w:r>
      <w:r>
        <w:t xml:space="preserve"> </w:t>
      </w:r>
      <w:hyperlink w:anchor="eq:plant">
        <w:r>
          <w:rPr>
            <w:rStyle w:val="Hyperlink"/>
          </w:rPr>
          <w:t xml:space="preserve">[eq:plant]</w:t>
        </w:r>
      </w:hyperlink>
      <w:r>
        <w:rPr>
          <w:rFonts w:hint="eastAsia"/>
        </w:rPr>
        <w:t xml:space="preserve">，闭环特征方程为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t> </m:t>
          </m:r>
          <m: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 </w:t>
      </w:r>
      <w:hyperlink w:anchor="eq:char">
        <w:r>
          <w:rPr>
            <w:rStyle w:val="Hyperlink"/>
          </w:rPr>
          <w:t xml:space="preserve">[eq:char]</w:t>
        </w:r>
      </w:hyperlink>
      <w:r>
        <w:rPr>
          <w:rFonts w:hint="eastAsia"/>
        </w:rPr>
        <w:t xml:space="preserve">：当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（恒成立，因</w:t>
      </w:r>
      <w:r>
        <w:t xml:space="preserve"> </w:t>
      </w:r>
      <m:oMath>
        <m:sSub>
          <m:e>
            <m:r>
              <m:t>F</m:t>
            </m:r>
          </m:e>
          <m:sub>
            <m:r>
              <m:t>h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）保证刚度为正，当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引入正阻尼，全部极点即被拉入左半平面，系统镇定。微分项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d</m:t>
            </m:r>
          </m:sub>
        </m:sSub>
        <m:acc>
          <m:accPr>
            <m:chr m:val="̇"/>
          </m:accPr>
          <m:e>
            <m:r>
              <m:t>h</m:t>
            </m:r>
          </m:e>
        </m:acc>
      </m:oMath>
      <w:r>
        <w:t xml:space="preserve"> </w:t>
      </w:r>
      <w:r>
        <w:rPr>
          <w:rFonts w:hint="eastAsia"/>
        </w:rPr>
        <w:t xml:space="preserve">是稳定的关键——这与真机现象一致：去掉</w:t>
      </w:r>
      <w:r>
        <w:t xml:space="preserve"> D </w:t>
      </w:r>
      <w:r>
        <w:rPr>
          <w:rFonts w:hint="eastAsia"/>
        </w:rPr>
        <w:t xml:space="preserve">项球必发散冲顶或落底。等效阻尼比与无阻尼自然频率为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sSub>
                    <m:e>
                      <m:r>
                        <m:t>F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t>ζ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u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sSub>
                    <m:e>
                      <m:r>
                        <m:t>F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整定目标取</w:t>
      </w:r>
      <w: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0.6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/>
        </w:rPr>
        <w:t xml:space="preserve">（轻微过冲、快速稳定）。由于</w:t>
      </w:r>
      <w:r>
        <w:t xml:space="preserve"> </w:t>
      </w:r>
      <m:oMath>
        <m:sSub>
          <m:e>
            <m:r>
              <m:t>F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随工作高度变化、难以精确测量，工程上以式</w:t>
      </w:r>
      <w:r>
        <w:t xml:space="preserve"> </w:t>
      </w:r>
      <w:hyperlink w:anchor="eq:zeta">
        <w:r>
          <w:rPr>
            <w:rStyle w:val="Hyperlink"/>
          </w:rPr>
          <w:t xml:space="preserve">[eq:zeta]</w:t>
        </w:r>
      </w:hyperlink>
      <w:r>
        <w:t xml:space="preserve"> </w:t>
      </w:r>
      <w:r>
        <w:rPr>
          <w:rFonts w:hint="eastAsia"/>
        </w:rPr>
        <w:t xml:space="preserve">指导方向，最终用串口在线整定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收敛到达标。闭环控制系统框图如图</w:t>
      </w:r>
      <w:r>
        <w:t xml:space="preserve"> </w:t>
      </w:r>
      <w:hyperlink w:anchor="fig:loop">
        <w:r>
          <w:rPr>
            <w:rStyle w:val="Hyperlink"/>
          </w:rPr>
          <w:t xml:space="preserve">2</w:t>
        </w:r>
      </w:hyperlink>
      <w:r>
        <w:t xml:space="preserve"> </w:t>
      </w:r>
      <w:r>
        <w:rPr>
          <w:rFonts w:hint="eastAsia"/>
        </w:rPr>
        <w:t xml:space="preserve">所示。</w:t>
      </w:r>
    </w:p>
    <w:bookmarkStart w:id="18" w:name="fig:loop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Fonts w:hint="eastAsia"/>
        </w:rPr>
        <w:t xml:space="preserve">闭环控制系统框图</w:t>
      </w:r>
    </w:p>
    <w:bookmarkEnd w:id="18"/>
    <w:bookmarkEnd w:id="19"/>
    <w:bookmarkStart w:id="20" w:name="离散实现与抗饱和"/>
    <w:p>
      <w:pPr>
        <w:pStyle w:val="Heading2"/>
      </w:pPr>
      <w:r>
        <w:rPr>
          <w:rFonts w:hint="eastAsia"/>
        </w:rPr>
        <w:t xml:space="preserve">离散实现与抗饱和</w:t>
      </w:r>
    </w:p>
    <w:p>
      <w:pPr>
        <w:pStyle w:val="FirstParagraph"/>
      </w:pPr>
      <w:r>
        <w:rPr>
          <w:rFonts w:hint="eastAsia"/>
        </w:rPr>
        <w:t xml:space="preserve">控制环以"测距新样本到达"为事件节拍驱动，步长</w:t>
      </w:r>
      <w:r>
        <w:t xml:space="preserve"> </w:t>
      </w:r>
      <m:oMath>
        <m:r>
          <m:rPr>
            <m:sty m:val="p"/>
          </m:rPr>
          <m:t>d</m:t>
        </m:r>
        <m:r>
          <m:t>t</m:t>
        </m:r>
      </m:oMath>
      <w:r>
        <w:t xml:space="preserve"> </w:t>
      </w:r>
      <w:r>
        <w:rPr>
          <w:rFonts w:hint="eastAsia"/>
        </w:rPr>
        <w:t xml:space="preserve">取相邻样本真实间隔（标称</w:t>
      </w:r>
      <w:r>
        <w:t xml:space="preserve"> 80 </w:t>
      </w:r>
      <w:r>
        <w:rPr>
          <w:rFonts w:hint="eastAsia"/>
        </w:rPr>
        <w:t xml:space="preserve">ms，</w:t>
      </w:r>
      <m:oMath>
        <m:r>
          <m:t>12.5</m:t>
        </m:r>
      </m:oMath>
      <w:r>
        <w:t xml:space="preserve"> </w:t>
      </w:r>
      <w:r>
        <w:rPr>
          <w:rFonts w:hint="eastAsia"/>
        </w:rPr>
        <w:t xml:space="preserve">Hz，受超声波最小触发间隔约</w:t>
      </w:r>
      <w:r>
        <w:t xml:space="preserve"> 60 ms </w:t>
      </w:r>
      <w:r>
        <w:rPr>
          <w:rFonts w:hint="eastAsia"/>
        </w:rPr>
        <w:t xml:space="preserve">限制），避免固定节拍与传感器错相产生的锯齿速度。离散控制律如下：</w:t>
      </w:r>
    </w:p>
    <w:p>
      <w:pPr>
        <w:pStyle w:val="SourceCode"/>
      </w:pPr>
      <w:r>
        <w:rPr>
          <w:rStyle w:val="NormalTok"/>
        </w:rPr>
        <w:t xml:space="preserve">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高度误差</w:t>
      </w:r>
      <w:r>
        <w:br/>
      </w:r>
      <w:r>
        <w:rPr>
          <w:rStyle w:val="NormalTok"/>
        </w:rPr>
        <w:t xml:space="preserve">v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)*(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h_prev</w:t>
      </w:r>
      <w:r>
        <w:rPr>
          <w:rStyle w:val="OperatorTok"/>
        </w:rPr>
        <w:t xml:space="preserve">)/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球速，EMA 平滑(alpha=0.6)</w:t>
      </w:r>
      <w:r>
        <w:br/>
      </w:r>
      <w:r>
        <w:rPr>
          <w:rStyle w:val="NormalTok"/>
        </w:rPr>
        <w:t xml:space="preserve">I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I_lim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I_lim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条件积分抗饱和</w:t>
      </w:r>
      <w:r>
        <w:br/>
      </w:r>
      <w:r>
        <w:rPr>
          <w:rStyle w:val="NormalTok"/>
        </w:rPr>
        <w:t xml:space="preserve">u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u_hover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前馈 + PD + 弱I</w:t>
      </w:r>
      <w:r>
        <w:br/>
      </w:r>
      <w:r>
        <w:rPr>
          <w:rStyle w:val="NormalTok"/>
        </w:rPr>
        <w:t xml:space="preserve">u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slew_limit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PWM_SLEW_PER_TICK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斜率限幅防过冲</w:t>
      </w:r>
      <w:r>
        <w:br/>
      </w:r>
      <w:r>
        <w:rPr>
          <w:rStyle w:val="NormalTok"/>
        </w:rPr>
        <w:t xml:space="preserve">u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PWM_FULL_SCALE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输出限幅</w:t>
      </w:r>
    </w:p>
    <w:p>
      <w:pPr>
        <w:pStyle w:val="FirstParagraph"/>
      </w:pPr>
      <w:r>
        <w:rPr>
          <w:rFonts w:hint="eastAsia"/>
        </w:rPr>
        <w:t xml:space="preserve">起调参数（集中于</w:t>
      </w:r>
      <w:r>
        <w:t xml:space="preserve"> </w:t>
      </w:r>
      <w:r>
        <w:rPr>
          <w:rStyle w:val="VerbatimChar"/>
        </w:rPr>
        <w:t xml:space="preserve">config.h</w:t>
      </w:r>
      <w:r>
        <w:rPr>
          <w:rFonts w:hint="eastAsia"/>
        </w:rPr>
        <w:t xml:space="preserve">，待真机整定回填）：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150</m:t>
        </m:r>
      </m:oMath>
      <w:r>
        <w:t xml:space="preserve">、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、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120</m:t>
        </m:r>
      </m:oMath>
      <w:r>
        <w:rPr>
          <w:rFonts w:hint="eastAsia"/>
        </w:rPr>
        <w:t xml:space="preserve">，积分限幅</w:t>
      </w:r>
      <w:r>
        <w:t xml:space="preserve"> </w:t>
      </w:r>
      <m:oMath>
        <m:r>
          <m:rPr>
            <m:sty m:val="p"/>
          </m:rPr>
          <m:t>±</m:t>
        </m:r>
        <m:r>
          <m:t>200</m:t>
        </m:r>
      </m:oMath>
      <w:r>
        <w:rPr>
          <w:rFonts w:hint="eastAsia"/>
        </w:rPr>
        <w:t xml:space="preserve">，误差死区</w:t>
      </w:r>
      <w:r>
        <w:t xml:space="preserve"> </w:t>
      </w:r>
      <m:oMath>
        <m:r>
          <m:rPr>
            <m:sty m:val="p"/>
          </m:rPr>
          <m:t>±</m:t>
        </m:r>
        <m:r>
          <m:t>0.3</m:t>
        </m:r>
      </m:oMath>
      <w:r>
        <w:t xml:space="preserve"> </w:t>
      </w:r>
      <w:r>
        <w:rPr>
          <w:rFonts w:hint="eastAsia"/>
        </w:rPr>
        <w:t xml:space="preserve">cm，斜率限幅</w:t>
      </w:r>
      <w:r>
        <w:t xml:space="preserve"> 800 </w:t>
      </w:r>
      <w:r>
        <w:rPr>
          <w:rFonts w:hint="eastAsia"/>
        </w:rPr>
        <w:t xml:space="preserve">/周期。</w:t>
      </w:r>
    </w:p>
    <w:bookmarkEnd w:id="20"/>
    <w:bookmarkStart w:id="21" w:name="执行器线性化的定量依据"/>
    <w:p>
      <w:pPr>
        <w:pStyle w:val="Heading2"/>
      </w:pPr>
      <w:r>
        <w:rPr>
          <w:rFonts w:hint="eastAsia"/>
        </w:rPr>
        <w:t xml:space="preserve">执行器线性化的定量依据</w:t>
      </w:r>
    </w:p>
    <w:p>
      <w:pPr>
        <w:pStyle w:val="FirstParagraph"/>
      </w:pPr>
      <w:r>
        <w:rPr>
          <w:rFonts w:hint="eastAsia"/>
        </w:rPr>
        <w:t xml:space="preserve">四线风机规格</w:t>
      </w:r>
      <w:r>
        <w:t xml:space="preserve"> PWM </w:t>
      </w:r>
      <w:r>
        <w:rPr>
          <w:rFonts w:hint="eastAsia"/>
        </w:rPr>
        <w:t xml:space="preserve">频率为</w:t>
      </w:r>
      <w:r>
        <w:t xml:space="preserve"> 25 </w:t>
      </w:r>
      <w:r>
        <w:rPr>
          <w:rFonts w:hint="eastAsia"/>
        </w:rPr>
        <w:t xml:space="preserve">kHz。在</w:t>
      </w:r>
      <w:r>
        <w:t xml:space="preserve"> 1 kHz </w:t>
      </w:r>
      <w:r>
        <w:rPr>
          <w:rFonts w:hint="eastAsia"/>
        </w:rPr>
        <w:t xml:space="preserve">时，占空比到转速严重非线性，真机实测整管升力被压缩在约</w:t>
      </w:r>
      <w:r>
        <w:t xml:space="preserve"> 10 </w:t>
      </w:r>
      <w:r>
        <w:rPr>
          <w:rFonts w:hint="eastAsia"/>
        </w:rPr>
        <w:t xml:space="preserve">个占空比计数内（球在该窄区间内非顶即底，近似开关）。将定时器重配为</w:t>
      </w:r>
      <w:r>
        <w:t xml:space="preserve"> 25 </w:t>
      </w:r>
      <w:r>
        <w:rPr>
          <w:rFonts w:hint="eastAsia"/>
        </w:rPr>
        <w:t xml:space="preserve">kHz（预分频</w:t>
      </w:r>
      <w:r>
        <w:t xml:space="preserve"> </w:t>
      </w:r>
      <w:r>
        <w:rPr>
          <w:rFonts w:hint="eastAsia"/>
        </w:rPr>
        <w:t xml:space="preserve">0、自动重装</w:t>
      </w:r>
      <w:r>
        <w:t xml:space="preserve"> </w:t>
      </w:r>
      <w:r>
        <w:rPr>
          <w:rFonts w:hint="eastAsia"/>
        </w:rPr>
        <w:t xml:space="preserve">9599）后，占空比寄存器满量程由约</w:t>
      </w:r>
      <w:r>
        <w:t xml:space="preserve"> 1000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9600，有效调节区间显著展宽，控制分辨率提升约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，前馈基准</w:t>
      </w:r>
      <w:r>
        <w:t xml:space="preserve"> </w:t>
      </w:r>
      <m:oMath>
        <m:sSub>
          <m:e>
            <m:r>
              <m:t>u</m:t>
            </m:r>
          </m:e>
          <m:sub>
            <m:r>
              <m:t>h</m:t>
            </m:r>
            <m:r>
              <m:t>o</m:t>
            </m:r>
            <m:r>
              <m:t>v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≈</m:t>
        </m:r>
        <m:r>
          <m:t>3800</m:t>
        </m:r>
      </m:oMath>
      <w:r>
        <w:rPr>
          <w:rFonts w:hint="eastAsia"/>
        </w:rPr>
        <w:t xml:space="preserve">（约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，待实测回填）。</w:t>
      </w:r>
    </w:p>
    <w:bookmarkEnd w:id="21"/>
    <w:bookmarkStart w:id="22" w:name="测高链路与几何标定"/>
    <w:p>
      <w:pPr>
        <w:pStyle w:val="Heading2"/>
      </w:pPr>
      <w:r>
        <w:rPr>
          <w:rFonts w:hint="eastAsia"/>
        </w:rPr>
        <w:t xml:space="preserve">测高链路与几何标定</w:t>
      </w:r>
    </w:p>
    <w:p>
      <w:pPr>
        <w:pStyle w:val="FirstParagraph"/>
      </w:pPr>
      <w:r>
        <w:rPr>
          <w:rFonts w:hint="eastAsia"/>
        </w:rPr>
        <w:t xml:space="preserve">声速法距离换算：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</m:sub>
            </m:sSub>
          </m:num>
          <m:den>
            <m:r>
              <m:t>58</m:t>
            </m:r>
          </m:den>
        </m:f>
      </m:oMath>
      <w:r>
        <w:rPr>
          <w:rFonts w:hint="eastAsia"/>
        </w:rPr>
        <w:t xml:space="preserve">（cm，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单位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s）。球高由几何关系（式</w:t>
      </w:r>
      <w:r>
        <w:t xml:space="preserve"> </w:t>
      </w:r>
      <w:hyperlink w:anchor="eq:geo">
        <w:r>
          <w:rPr>
            <w:rStyle w:val="Hyperlink"/>
          </w:rPr>
          <w:t xml:space="preserve">[eq:geo]</w:t>
        </w:r>
      </w:hyperlink>
      <w:r>
        <w:rPr>
          <w:rFonts w:hint="eastAsia"/>
        </w:rPr>
        <w:t xml:space="preserve">）求得：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U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_</m:t>
          </m:r>
          <m:r>
            <m:rPr>
              <m:sty m:val="p"/>
            </m:rPr>
            <m:t>H</m:t>
          </m:r>
          <m:r>
            <m:rPr>
              <m:sty m:val="p"/>
            </m:rPr>
            <m:t>E</m:t>
          </m:r>
          <m:r>
            <m:rPr>
              <m:sty m:val="p"/>
            </m:rPr>
            <m:t>I</m:t>
          </m:r>
          <m:r>
            <m:rPr>
              <m:sty m:val="p"/>
            </m:rPr>
            <m:t>G</m:t>
          </m:r>
          <m:r>
            <m:rPr>
              <m:sty m:val="p"/>
            </m:rPr>
            <m:t>H</m:t>
          </m:r>
          <m:r>
            <m:rPr>
              <m:sty m:val="p"/>
            </m:rPr>
            <m:t>T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_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其中腔体总高</w:t>
      </w:r>
      <w:r>
        <w:t xml:space="preserve"> 46 </w:t>
      </w:r>
      <w:r>
        <w:rPr>
          <w:rFonts w:hint="eastAsia"/>
        </w:rPr>
        <w:t xml:space="preserve">cm、传感器偏移</w:t>
      </w:r>
      <w:r>
        <w:t xml:space="preserve"> 2 </w:t>
      </w:r>
      <w:r>
        <w:rPr>
          <w:rFonts w:hint="eastAsia"/>
        </w:rPr>
        <w:t xml:space="preserve">cm、球径修正</w:t>
      </w:r>
      <w:r>
        <w:t xml:space="preserve"> 4 </w:t>
      </w:r>
      <w:r>
        <w:rPr>
          <w:rFonts w:hint="eastAsia"/>
        </w:rPr>
        <w:t xml:space="preserve">cm（均标</w:t>
      </w:r>
      <w:r>
        <w:t xml:space="preserve"> </w:t>
      </w:r>
      <w:r>
        <w:rPr>
          <w:rStyle w:val="VerbatimChar"/>
          <w:rFonts w:hint="eastAsia"/>
        </w:rPr>
        <w:t xml:space="preserve">[标定]</w:t>
      </w:r>
      <w:r>
        <w:rPr>
          <w:rFonts w:hint="eastAsia"/>
        </w:rPr>
        <w:t xml:space="preserve">，需用钢尺在</w:t>
      </w:r>
      <w:r>
        <w:t xml:space="preserve"> 10/20/30 cm </w:t>
      </w:r>
      <w:r>
        <w:rPr>
          <w:rFonts w:hint="eastAsia"/>
        </w:rPr>
        <w:t xml:space="preserve">三点校准回填）。滤波链：原始测距</w:t>
      </w:r>
      <w:r>
        <w:t xml:space="preserve"> 3 </w:t>
      </w:r>
      <w:r>
        <w:rPr>
          <w:rFonts w:hint="eastAsia"/>
        </w:rPr>
        <w:t xml:space="preserve">点中值剔除尖刺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滑动平均（窗口</w:t>
      </w:r>
      <w:r>
        <w:t xml:space="preserve"> </w:t>
      </w:r>
      <w:r>
        <w:rPr>
          <w:rFonts w:hint="eastAsia"/>
        </w:rPr>
        <w:t xml:space="preserve">3，取小窗以降低相位滞后、保住</w:t>
      </w:r>
      <w:r>
        <w:t xml:space="preserve"> D </w:t>
      </w:r>
      <w:r>
        <w:rPr>
          <w:rFonts w:hint="eastAsia"/>
        </w:rPr>
        <w:t xml:space="preserve">项质量）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相邻跳变超</w:t>
      </w:r>
      <w:r>
        <w:t xml:space="preserve"> 10 cm </w:t>
      </w:r>
      <w:r>
        <w:rPr>
          <w:rFonts w:hint="eastAsia"/>
        </w:rPr>
        <w:t xml:space="preserve">丢弃（连续丢弃</w:t>
      </w:r>
      <w:r>
        <w:t xml:space="preserve"> 3 </w:t>
      </w:r>
      <w:r>
        <w:rPr>
          <w:rFonts w:hint="eastAsia"/>
        </w:rPr>
        <w:t xml:space="preserve">次强制接受防卡死）。</w:t>
      </w:r>
    </w:p>
    <w:bookmarkEnd w:id="22"/>
    <w:bookmarkStart w:id="24" w:name="误差预算"/>
    <w:p>
      <w:pPr>
        <w:pStyle w:val="Heading2"/>
      </w:pPr>
      <w:r>
        <w:rPr>
          <w:rFonts w:hint="eastAsia"/>
        </w:rPr>
        <w:t xml:space="preserve">误差预算</w:t>
      </w:r>
    </w:p>
    <w:p>
      <w:pPr>
        <w:pStyle w:val="FirstParagraph"/>
      </w:pPr>
      <w:r>
        <w:rPr>
          <w:rFonts w:hint="eastAsia"/>
        </w:rPr>
        <w:t xml:space="preserve">测高误差预算见表</w:t>
      </w:r>
      <w:r>
        <w:t xml:space="preserve"> </w:t>
      </w:r>
      <w:hyperlink w:anchor="tab:err">
        <w:r>
          <w:rPr>
            <w:rStyle w:val="Hyperlink"/>
          </w:rPr>
          <w:t xml:space="preserve">1</w:t>
        </w:r>
      </w:hyperlink>
      <w:r>
        <w:t xml:space="preserve">。</w:t>
      </w:r>
    </w:p>
    <w:bookmarkStart w:id="23" w:name="tab:err"/>
    <w:p>
      <w:pPr>
        <w:pStyle w:val="TableCaption"/>
      </w:pPr>
      <w:r>
        <w:rPr>
          <w:rFonts w:hint="eastAsia"/>
        </w:rPr>
        <w:t xml:space="preserve">测高误差预算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测高误差预算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误差源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超声波量化/分辨率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0.3</m:t>
              </m:r>
            </m:oMath>
            <w:r>
              <w:t xml:space="preserve"> cm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58 </w:t>
            </w:r>
            <m:oMath>
              <m:r>
                <m:t>μ</m:t>
              </m:r>
            </m:oMath>
            <w:r>
              <w:rPr>
                <w:rFonts w:hint="eastAsia"/>
              </w:rPr>
              <w:t xml:space="preserve">s/cm，定时器计数足够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管壁反射</w:t>
            </w:r>
            <w:r>
              <w:t xml:space="preserve"> / </w:t>
            </w:r>
            <w:r>
              <w:rPr>
                <w:rFonts w:hint="eastAsia"/>
              </w:rPr>
              <w:t xml:space="preserve">气流扰动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【待实测】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中值+滑动平均后评估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几何标定残差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【待实测】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三点标定后回填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滤波相位滞后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样本(80</w:t>
            </w:r>
            <w:r>
              <w:t xml:space="preserve"> ms)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窗口</w:t>
            </w:r>
            <w:r>
              <w:t xml:space="preserve"> 3 </w:t>
            </w:r>
            <w:r>
              <w:rPr>
                <w:rFonts w:hint="eastAsia"/>
              </w:rPr>
              <w:t xml:space="preserve">折中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合计（目标）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 cm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题目基本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 cm</w:t>
            </w:r>
          </w:p>
        </w:tc>
      </w:tr>
    </w:tbl>
    <w:bookmarkEnd w:id="23"/>
    <w:bookmarkEnd w:id="24"/>
    <w:bookmarkStart w:id="26" w:name="时间预算"/>
    <w:p>
      <w:pPr>
        <w:pStyle w:val="Heading2"/>
      </w:pPr>
      <w:r>
        <w:rPr>
          <w:rFonts w:hint="eastAsia"/>
        </w:rPr>
        <w:t xml:space="preserve">时间预算</w:t>
      </w:r>
    </w:p>
    <w:p>
      <w:pPr>
        <w:pStyle w:val="FirstParagraph"/>
      </w:pPr>
      <w:r>
        <w:rPr>
          <w:rFonts w:hint="eastAsia"/>
        </w:rPr>
        <w:t xml:space="preserve">系统就绪与实时性预算见表</w:t>
      </w:r>
      <w:r>
        <w:t xml:space="preserve"> </w:t>
      </w:r>
      <w:hyperlink w:anchor="tab:time">
        <w:r>
          <w:rPr>
            <w:rStyle w:val="Hyperlink"/>
          </w:rPr>
          <w:t xml:space="preserve">2</w:t>
        </w:r>
      </w:hyperlink>
      <w:r>
        <w:rPr>
          <w:rFonts w:hint="eastAsia"/>
        </w:rPr>
        <w:t xml:space="preserve">，就绪时间约</w:t>
      </w:r>
      <w:r>
        <w:t xml:space="preserve"> 2 </w:t>
      </w:r>
      <w:r>
        <w:rPr>
          <w:rFonts w:hint="eastAsia"/>
        </w:rPr>
        <w:t xml:space="preserve">s，满足题目"上电至正常工作</w:t>
      </w:r>
      <w:r>
        <w:t xml:space="preserve"> </w:t>
      </w:r>
      <m:oMath>
        <m:r>
          <m:rPr>
            <m:sty m:val="p"/>
          </m:rPr>
          <m:t>≤</m:t>
        </m:r>
        <m:r>
          <m:t>5</m:t>
        </m:r>
      </m:oMath>
      <w:r>
        <w:t xml:space="preserve"> s"。</w:t>
      </w:r>
    </w:p>
    <w:bookmarkStart w:id="25" w:name="tab:time"/>
    <w:p>
      <w:pPr>
        <w:pStyle w:val="TableCaption"/>
      </w:pPr>
      <w:r>
        <w:rPr>
          <w:rFonts w:hint="eastAsia"/>
        </w:rPr>
        <w:t xml:space="preserve">时间预算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时间预算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上电初始化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2000 ms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</w:t>
            </w:r>
            <w:r>
              <w:t xml:space="preserve"> GC9A01 </w:t>
            </w:r>
            <w:r>
              <w:rPr>
                <w:rFonts w:hint="eastAsia"/>
              </w:rPr>
              <w:t xml:space="preserve">复位与初始化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单控制周期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80 ms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测距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hint="eastAsia"/>
              </w:rPr>
              <w:t xml:space="preserve">滤波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hint="eastAsia"/>
              </w:rPr>
              <w:t xml:space="preserve">控制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PWM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单帧曲线刷新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60</m:t>
              </m:r>
            </m:oMath>
            <w:r>
              <w:t xml:space="preserve"> ms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152 </w:t>
            </w:r>
            <w:r>
              <w:rPr>
                <w:rFonts w:hint="eastAsia"/>
              </w:rPr>
              <w:t xml:space="preserve">区域</w:t>
            </w:r>
            <w:r>
              <w:t xml:space="preserve"> @7.5 MHz 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就绪时间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t xml:space="preserve"> s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题目</w:t>
            </w:r>
            <w:r>
              <w:t xml:space="preserve"> 5 s </w:t>
            </w:r>
            <w:r>
              <w:rPr>
                <w:rFonts w:hint="eastAsia"/>
              </w:rPr>
              <w:t xml:space="preserve">要求</w:t>
            </w:r>
          </w:p>
        </w:tc>
      </w:tr>
    </w:tbl>
    <w:bookmarkEnd w:id="25"/>
    <w:bookmarkEnd w:id="26"/>
    <w:bookmarkEnd w:id="27"/>
    <w:bookmarkStart w:id="48" w:name="电路与程序设计"/>
    <w:p>
      <w:pPr>
        <w:pStyle w:val="Heading1"/>
      </w:pPr>
      <w:r>
        <w:rPr>
          <w:rFonts w:hint="eastAsia"/>
        </w:rPr>
        <w:t xml:space="preserve">电路与程序设计</w:t>
      </w:r>
    </w:p>
    <w:bookmarkStart w:id="34" w:name="电路设计"/>
    <w:p>
      <w:pPr>
        <w:pStyle w:val="Heading2"/>
      </w:pPr>
      <w:r>
        <w:rPr>
          <w:rFonts w:hint="eastAsia"/>
        </w:rPr>
        <w:t xml:space="preserve">电路设计</w:t>
      </w:r>
    </w:p>
    <w:bookmarkStart w:id="29" w:name="主控与电源"/>
    <w:p>
      <w:pPr>
        <w:pStyle w:val="Heading3"/>
      </w:pPr>
      <w:r>
        <w:rPr>
          <w:rFonts w:hint="eastAsia"/>
        </w:rPr>
        <w:t xml:space="preserve">主控与电源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STM32H750XBH6 </w:t>
      </w:r>
      <w:r>
        <w:rPr>
          <w:rFonts w:hint="eastAsia"/>
        </w:rPr>
        <w:t xml:space="preserve">最小系统为核心，12</w:t>
      </w:r>
      <w:r>
        <w:t xml:space="preserve"> V </w:t>
      </w:r>
      <w:r>
        <w:rPr>
          <w:rFonts w:hint="eastAsia"/>
        </w:rPr>
        <w:t xml:space="preserve">电池供电，经降压为</w:t>
      </w:r>
      <w:r>
        <w:t xml:space="preserve"> MCU </w:t>
      </w:r>
      <w:r>
        <w:rPr>
          <w:rFonts w:hint="eastAsia"/>
        </w:rPr>
        <w:t xml:space="preserve">提供</w:t>
      </w:r>
      <w:r>
        <w:t xml:space="preserve"> 3.3 </w:t>
      </w:r>
      <w:r>
        <w:rPr>
          <w:rFonts w:hint="eastAsia"/>
        </w:rPr>
        <w:t xml:space="preserve">V，风机直接由</w:t>
      </w:r>
      <w:r>
        <w:t xml:space="preserve"> 12 V </w:t>
      </w:r>
      <w:r>
        <w:rPr>
          <w:rFonts w:hint="eastAsia"/>
        </w:rPr>
        <w:t xml:space="preserve">驱动。系统原理图见图</w:t>
      </w:r>
      <w:r>
        <w:t xml:space="preserve"> </w:t>
      </w:r>
      <w:hyperlink w:anchor="fig:sch">
        <w:r>
          <w:rPr>
            <w:rStyle w:val="Hyperlink"/>
          </w:rPr>
          <w:t xml:space="preserve">3</w:t>
        </w:r>
      </w:hyperlink>
      <w:r>
        <w:t xml:space="preserve">。</w:t>
      </w:r>
    </w:p>
    <w:bookmarkStart w:id="28" w:name="fig:sch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/>
        </w:tc>
      </w:tr>
    </w:tbl>
    <w:p>
      <w:pPr>
        <w:pStyle w:val="ImageCaption"/>
      </w:pPr>
      <w:r>
        <w:rPr>
          <w:rFonts w:hint="eastAsia"/>
        </w:rPr>
        <w:t xml:space="preserve">系统电路原理图</w:t>
      </w:r>
    </w:p>
    <w:bookmarkEnd w:id="28"/>
    <w:bookmarkEnd w:id="29"/>
    <w:bookmarkStart w:id="30" w:name="风机驱动执行器"/>
    <w:p>
      <w:pPr>
        <w:pStyle w:val="Heading3"/>
      </w:pPr>
      <w:r>
        <w:rPr>
          <w:rFonts w:hint="eastAsia"/>
        </w:rPr>
        <w:t xml:space="preserve">风机驱动（执行器）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TIM8 </w:t>
      </w:r>
      <w:r>
        <w:rPr>
          <w:rFonts w:hint="eastAsia"/>
        </w:rPr>
        <w:t xml:space="preserve">输出</w:t>
      </w:r>
      <w:r>
        <w:t xml:space="preserve"> 25 kHz </w:t>
      </w:r>
      <w:r>
        <w:rPr>
          <w:rFonts w:hint="eastAsia"/>
        </w:rPr>
        <w:t xml:space="preserve">PWM（引脚</w:t>
      </w:r>
      <w:r>
        <w:t xml:space="preserve"> </w:t>
      </w:r>
      <w:r>
        <w:rPr>
          <w:rFonts w:hint="eastAsia"/>
        </w:rPr>
        <w:t xml:space="preserve">PI6）驱动四线风机的</w:t>
      </w:r>
      <w:r>
        <w:t xml:space="preserve"> PWM </w:t>
      </w:r>
      <w:r>
        <w:rPr>
          <w:rFonts w:hint="eastAsia"/>
        </w:rPr>
        <w:t xml:space="preserve">控制线。四线风机引脚为</w:t>
      </w:r>
      <w:r>
        <w:t xml:space="preserve"> GND / +12 V / PWM / </w:t>
      </w:r>
      <w:r>
        <w:rPr>
          <w:rFonts w:hint="eastAsia"/>
        </w:rPr>
        <w:t xml:space="preserve">TACH。其中</w:t>
      </w:r>
      <w:r>
        <w:t xml:space="preserve"> </w:t>
      </w:r>
      <w:r>
        <w:rPr>
          <w:b/>
          <w:bCs/>
        </w:rPr>
        <w:t xml:space="preserve">TACH </w:t>
      </w:r>
      <w:r>
        <w:rPr>
          <w:rFonts w:hint="eastAsia"/>
          <w:b/>
          <w:bCs/>
        </w:rPr>
        <w:t xml:space="preserve">转速反馈线经</w:t>
      </w:r>
      <w:r>
        <w:rPr>
          <w:b/>
          <w:bCs/>
        </w:rPr>
        <w:t xml:space="preserve"> 10 k</w:t>
      </w:r>
      <m:oMath>
        <m:r>
          <m:rPr>
            <m:sty m:val="p"/>
          </m:rPr>
          <m:t>Ω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上拉至</w:t>
      </w:r>
      <w:r>
        <w:rPr>
          <w:b/>
          <w:bCs/>
        </w:rPr>
        <w:t xml:space="preserve"> 3.3 V </w:t>
      </w:r>
      <w:r>
        <w:rPr>
          <w:rFonts w:hint="eastAsia"/>
          <w:b/>
          <w:bCs/>
        </w:rPr>
        <w:t xml:space="preserve">接入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PC6（TIM3_CH1，AF2）</w:t>
      </w:r>
      <w:r>
        <w:rPr>
          <w:rFonts w:hint="eastAsia"/>
        </w:rPr>
        <w:t xml:space="preserve">，由定时器输入捕获测得脉冲周期换算转速（每转</w:t>
      </w:r>
      <w:r>
        <w:t xml:space="preserve"> 2 </w:t>
      </w:r>
      <w:r>
        <w:rPr>
          <w:rFonts w:hint="eastAsia"/>
        </w:rPr>
        <w:t xml:space="preserve">脉冲，满速实测约</w:t>
      </w:r>
      <w:r>
        <w:t xml:space="preserve"> 9520 </w:t>
      </w:r>
      <w:r>
        <w:rPr>
          <w:rFonts w:hint="eastAsia"/>
        </w:rPr>
        <w:t xml:space="preserve">r/min），并随串口心跳输出（字段</w:t>
      </w:r>
      <w:r>
        <w:t xml:space="preserve"> </w:t>
      </w:r>
      <w:r>
        <w:rPr>
          <w:rStyle w:val="VerbatimChar"/>
        </w:rPr>
        <w:t xml:space="preserve">R</w:t>
      </w:r>
      <w:r>
        <w:rPr>
          <w:rFonts w:hint="eastAsia"/>
        </w:rPr>
        <w:t xml:space="preserve">）。该转速反馈为后续风速串级闭环（发挥部分）提供内环测量量。</w:t>
      </w:r>
    </w:p>
    <w:bookmarkEnd w:id="30"/>
    <w:bookmarkStart w:id="31" w:name="超声波测距"/>
    <w:p>
      <w:pPr>
        <w:pStyle w:val="Heading3"/>
      </w:pPr>
      <w:r>
        <w:rPr>
          <w:rFonts w:hint="eastAsia"/>
        </w:rPr>
        <w:t xml:space="preserve">超声波测距</w:t>
      </w:r>
    </w:p>
    <w:p>
      <w:pPr>
        <w:pStyle w:val="FirstParagraph"/>
      </w:pPr>
      <w:r>
        <w:t xml:space="preserve">HY-SRF05 </w:t>
      </w:r>
      <w:r>
        <w:rPr>
          <w:rFonts w:hint="eastAsia"/>
        </w:rPr>
        <w:t xml:space="preserve">的</w:t>
      </w:r>
      <w:r>
        <w:t xml:space="preserve"> TRIG </w:t>
      </w:r>
      <w:r>
        <w:rPr>
          <w:rFonts w:hint="eastAsia"/>
        </w:rPr>
        <w:t xml:space="preserve">由</w:t>
      </w:r>
      <w:r>
        <w:t xml:space="preserve"> GPIO </w:t>
      </w:r>
      <w:r>
        <w:rPr>
          <w:rFonts w:hint="eastAsia"/>
        </w:rPr>
        <w:t xml:space="preserve">触发、ECHO</w:t>
      </w:r>
      <w:r>
        <w:t xml:space="preserve"> </w:t>
      </w:r>
      <w:r>
        <w:rPr>
          <w:rFonts w:hint="eastAsia"/>
        </w:rPr>
        <w:t xml:space="preserve">经定时器输入捕获测量回波脉宽，触发间隔</w:t>
      </w:r>
      <w:r>
        <w:t xml:space="preserve"> </w:t>
      </w:r>
      <m:oMath>
        <m:r>
          <m:rPr>
            <m:sty m:val="p"/>
          </m:rPr>
          <m:t>≥</m:t>
        </m:r>
        <m:r>
          <m:t>60</m:t>
        </m:r>
      </m:oMath>
      <w:r>
        <w:t xml:space="preserve"> ms。</w:t>
      </w:r>
    </w:p>
    <w:bookmarkEnd w:id="31"/>
    <w:bookmarkStart w:id="33" w:name="显示接口gc9a01"/>
    <w:p>
      <w:pPr>
        <w:pStyle w:val="Heading3"/>
      </w:pPr>
      <w:r>
        <w:rPr>
          <w:rFonts w:hint="eastAsia"/>
        </w:rPr>
        <w:t xml:space="preserve">显示接口（GC9A01）</w:t>
      </w:r>
    </w:p>
    <w:p>
      <w:pPr>
        <w:pStyle w:val="FirstParagraph"/>
      </w:pPr>
      <w:r>
        <w:rPr>
          <w:rFonts w:hint="eastAsia"/>
        </w:rPr>
        <w:t xml:space="preserve">采用硬件</w:t>
      </w:r>
      <w:r>
        <w:t xml:space="preserve"> SPI1 </w:t>
      </w:r>
      <w:r>
        <w:rPr>
          <w:rFonts w:hint="eastAsia"/>
        </w:rPr>
        <w:t xml:space="preserve">寄存器级直驱（本工程不含</w:t>
      </w:r>
      <w:r>
        <w:t xml:space="preserve"> HAL SPI </w:t>
      </w:r>
      <w:r>
        <w:rPr>
          <w:rFonts w:hint="eastAsia"/>
        </w:rPr>
        <w:t xml:space="preserve">库）。引脚映射见表</w:t>
      </w:r>
      <w:r>
        <w:t xml:space="preserve"> </w:t>
      </w:r>
      <w:hyperlink w:anchor="tab:pin">
        <w:r>
          <w:rPr>
            <w:rStyle w:val="Hyperlink"/>
          </w:rPr>
          <w:t xml:space="preserve">3</w:t>
        </w:r>
      </w:hyperlink>
      <w:r>
        <w:t xml:space="preserve">。</w:t>
      </w:r>
    </w:p>
    <w:bookmarkStart w:id="32" w:name="tab:pin"/>
    <w:p>
      <w:pPr>
        <w:pStyle w:val="TableCaption"/>
      </w:pPr>
      <w:r>
        <w:t xml:space="preserve">GC9A01 </w:t>
      </w:r>
      <w:r>
        <w:rPr>
          <w:rFonts w:hint="eastAsia"/>
        </w:rPr>
        <w:t xml:space="preserve">显示屏引脚映射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C9A01 显示屏引脚映射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GC9A01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MCU </w:t>
            </w: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SPI1_SCK (AF5)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SPI1_MOSI (AF5)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</w:t>
            </w:r>
            <w:r>
              <w:rPr>
                <w:rFonts w:hint="eastAsia"/>
              </w:rPr>
              <w:t xml:space="preserve">输出</w:t>
            </w:r>
          </w:p>
        </w:tc>
      </w:tr>
    </w:tbl>
    <w:bookmarkEnd w:id="32"/>
    <w:bookmarkEnd w:id="33"/>
    <w:bookmarkEnd w:id="34"/>
    <w:bookmarkStart w:id="47" w:name="程序设计"/>
    <w:p>
      <w:pPr>
        <w:pStyle w:val="Heading2"/>
      </w:pPr>
      <w:r>
        <w:rPr>
          <w:rFonts w:hint="eastAsia"/>
        </w:rPr>
        <w:t xml:space="preserve">程序设计</w:t>
      </w:r>
    </w:p>
    <w:bookmarkStart w:id="35" w:name="开发平台"/>
    <w:p>
      <w:pPr>
        <w:pStyle w:val="Heading3"/>
      </w:pPr>
      <w:r>
        <w:rPr>
          <w:rFonts w:hint="eastAsia"/>
        </w:rPr>
        <w:t xml:space="preserve">开发平台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STM32 HAL </w:t>
      </w:r>
      <w:r>
        <w:rPr>
          <w:rFonts w:hint="eastAsia"/>
        </w:rPr>
        <w:t xml:space="preserve">库，使用</w:t>
      </w:r>
      <w:r>
        <w:t xml:space="preserve"> Keil </w:t>
      </w:r>
      <w:r>
        <w:rPr>
          <w:rFonts w:hint="eastAsia"/>
        </w:rPr>
        <w:t xml:space="preserve">MDK（ARM</w:t>
      </w:r>
      <w:r>
        <w:t xml:space="preserve"> Compiler 6 / </w:t>
      </w:r>
      <w:r>
        <w:rPr>
          <w:rFonts w:hint="eastAsia"/>
        </w:rPr>
        <w:t xml:space="preserve">armclang）编译，SWD</w:t>
      </w:r>
      <w:r>
        <w:t xml:space="preserve"> </w:t>
      </w:r>
      <w:r>
        <w:rPr>
          <w:rFonts w:hint="eastAsia"/>
        </w:rPr>
        <w:t xml:space="preserve">烧录，并通过</w:t>
      </w:r>
      <w:r>
        <w:t xml:space="preserve"> UART </w:t>
      </w:r>
      <w:r>
        <w:rPr>
          <w:rFonts w:hint="eastAsia"/>
        </w:rPr>
        <w:t xml:space="preserve">串口心跳输出遥测，配合上位机串口桥脚本在线整定参数（命令</w:t>
      </w:r>
      <w:r>
        <w:t xml:space="preserve"> </w:t>
      </w:r>
      <w:r>
        <w:rPr>
          <w:rStyle w:val="VerbatimChar"/>
        </w:rPr>
        <w:t xml:space="preserve">kp/ki/kd/uh</w:t>
      </w:r>
      <w:r>
        <w:t xml:space="preserve"> </w:t>
      </w:r>
      <w:r>
        <w:rPr>
          <w:rFonts w:hint="eastAsia"/>
        </w:rPr>
        <w:t xml:space="preserve">等），无需反复烧录即可调参。</w:t>
      </w:r>
    </w:p>
    <w:bookmarkEnd w:id="35"/>
    <w:bookmarkStart w:id="36" w:name="软件架构"/>
    <w:p>
      <w:pPr>
        <w:pStyle w:val="Heading3"/>
      </w:pPr>
      <w:r>
        <w:rPr>
          <w:rFonts w:hint="eastAsia"/>
        </w:rPr>
        <w:t xml:space="preserve">软件架构</w:t>
      </w:r>
    </w:p>
    <w:p>
      <w:pPr>
        <w:pStyle w:val="FirstParagraph"/>
      </w:pPr>
      <w:r>
        <w:rPr>
          <w:rFonts w:hint="eastAsia"/>
        </w:rPr>
        <w:t xml:space="preserve">按驱动层（Drivers）、算法层（Algorithm）、应用层（Core）三层分离，关键参数集中于</w:t>
      </w:r>
      <w:r>
        <w:t xml:space="preserve"> </w:t>
      </w:r>
      <w:r>
        <w:rPr>
          <w:rStyle w:val="VerbatimChar"/>
        </w:rPr>
        <w:t xml:space="preserve">config.h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Drivers</w:t>
      </w:r>
      <w:r>
        <w:rPr>
          <w:rFonts w:hint="eastAsia"/>
        </w:rPr>
        <w:t xml:space="preserve">：超声波测距状态机、GC9A01</w:t>
      </w:r>
      <w:r>
        <w:t xml:space="preserve"> </w:t>
      </w:r>
      <w:r>
        <w:rPr>
          <w:rFonts w:hint="eastAsia"/>
        </w:rPr>
        <w:t xml:space="preserve">寄存器级</w:t>
      </w:r>
      <w:r>
        <w:t xml:space="preserve"> SPI </w:t>
      </w:r>
      <w:r>
        <w:rPr>
          <w:rFonts w:hint="eastAsia"/>
        </w:rPr>
        <w:t xml:space="preserve">驱动、按键扫描、UART、风机转速捕获（TIM3）。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Algorithm</w:t>
      </w:r>
      <w:r>
        <w:rPr>
          <w:rFonts w:hint="eastAsia"/>
        </w:rPr>
        <w:t xml:space="preserve">：前馈+PD</w:t>
      </w:r>
      <w:r>
        <w:t xml:space="preserve"> </w:t>
      </w:r>
      <w:r>
        <w:rPr>
          <w:rFonts w:hint="eastAsia"/>
        </w:rPr>
        <w:t xml:space="preserve">控制律、3</w:t>
      </w:r>
      <w:r>
        <w:t xml:space="preserve"> </w:t>
      </w:r>
      <w:r>
        <w:rPr>
          <w:rFonts w:hint="eastAsia"/>
        </w:rPr>
        <w:t xml:space="preserve">点中值</w:t>
      </w:r>
      <w:r>
        <w:t xml:space="preserve"> + </w:t>
      </w:r>
      <w:r>
        <w:rPr>
          <w:rFonts w:hint="eastAsia"/>
        </w:rPr>
        <w:t xml:space="preserve">滑动平均滤波、球速估计（真实</w:t>
      </w:r>
      <w:r>
        <w:t xml:space="preserve"> </w:t>
      </w:r>
      <m:oMath>
        <m:r>
          <m:rPr>
            <m:sty m:val="p"/>
          </m:rPr>
          <m:t>d</m:t>
        </m:r>
        <m:r>
          <m:t>t</m:t>
        </m:r>
      </m:oMath>
      <w:r>
        <w:t xml:space="preserve"> </w:t>
      </w:r>
      <w:r>
        <w:t xml:space="preserve">+ </w:t>
      </w:r>
      <w:r>
        <w:rPr>
          <w:rFonts w:hint="eastAsia"/>
        </w:rPr>
        <w:t xml:space="preserve">EMA）、条件积分抗饱和。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Core</w:t>
      </w:r>
      <w:r>
        <w:rPr>
          <w:rFonts w:hint="eastAsia"/>
        </w:rPr>
        <w:t xml:space="preserve">：主循环调度器、UI</w:t>
      </w:r>
      <w:r>
        <w:t xml:space="preserve"> </w:t>
      </w:r>
      <w:r>
        <w:rPr>
          <w:rFonts w:hint="eastAsia"/>
        </w:rPr>
        <w:t xml:space="preserve">四界面状态机（HOME/CONTROL/CALIB/CURVE）与定高控制算法。</w:t>
      </w:r>
    </w:p>
    <w:bookmarkEnd w:id="36"/>
    <w:bookmarkStart w:id="38" w:name="主循环调度"/>
    <w:p>
      <w:pPr>
        <w:pStyle w:val="Heading3"/>
      </w:pPr>
      <w:r>
        <w:rPr>
          <w:rFonts w:hint="eastAsia"/>
        </w:rPr>
        <w:t xml:space="preserve">主循环调度</w:t>
      </w:r>
    </w:p>
    <w:p>
      <w:pPr>
        <w:pStyle w:val="FirstParagraph"/>
      </w:pPr>
      <w:r>
        <w:rPr>
          <w:rFonts w:hint="eastAsia"/>
        </w:rPr>
        <w:t xml:space="preserve">系统为非阻塞单循环调度：每轮依次执行非阻塞测距、按键与界面分发、串口命令解析、控制门判定，并按各自节拍刷新显示（200</w:t>
      </w:r>
      <w:r>
        <w:t xml:space="preserve"> </w:t>
      </w:r>
      <w:r>
        <w:rPr>
          <w:rFonts w:hint="eastAsia"/>
        </w:rPr>
        <w:t xml:space="preserve">ms）与串口心跳（80</w:t>
      </w:r>
      <w:r>
        <w:t xml:space="preserve"> </w:t>
      </w:r>
      <w:r>
        <w:rPr>
          <w:rFonts w:hint="eastAsia"/>
        </w:rPr>
        <w:t xml:space="preserve">ms），总体流程如图</w:t>
      </w:r>
      <w:r>
        <w:t xml:space="preserve"> </w:t>
      </w:r>
      <w:hyperlink w:anchor="fig:mainloop">
        <w:r>
          <w:rPr>
            <w:rStyle w:val="Hyperlink"/>
          </w:rPr>
          <w:t xml:space="preserve">4</w:t>
        </w:r>
      </w:hyperlink>
      <w:r>
        <w:t xml:space="preserve"> </w:t>
      </w:r>
      <w:r>
        <w:rPr>
          <w:rFonts w:hint="eastAsia"/>
        </w:rPr>
        <w:t xml:space="preserve">所示。控制环采用</w:t>
      </w:r>
      <w:r>
        <w:rPr>
          <w:rFonts w:hint="eastAsia"/>
          <w:b/>
          <w:bCs/>
        </w:rPr>
        <w:t xml:space="preserve">事件驱动</w:t>
      </w:r>
      <w:r>
        <w:rPr>
          <w:rFonts w:hint="eastAsia"/>
        </w:rPr>
        <w:t xml:space="preserve">——仅当测距产生新样本（</w:t>
      </w:r>
      <w:r>
        <w:rPr>
          <w:rStyle w:val="VerbatimChar"/>
        </w:rPr>
        <w:t xml:space="preserve">height_updated</w:t>
      </w:r>
      <w:r>
        <w:rPr>
          <w:rFonts w:hint="eastAsia"/>
        </w:rPr>
        <w:t xml:space="preserve">）时才执行一次闭环，使每步控制都用最新数据、</w:t>
      </w:r>
      <m:oMath>
        <m:r>
          <m:rPr>
            <m:sty m:val="p"/>
          </m:rPr>
          <m:t>d</m:t>
        </m:r>
        <m:r>
          <m:t>t</m:t>
        </m:r>
      </m:oMath>
      <w:r>
        <w:t xml:space="preserve"> </w:t>
      </w:r>
      <w:r>
        <w:rPr>
          <w:rFonts w:hint="eastAsia"/>
        </w:rPr>
        <w:t xml:space="preserve">与采样真实间隔一致，避免固定节拍与传感器节拍错相产生锯齿球速。</w:t>
      </w:r>
    </w:p>
    <w:bookmarkStart w:id="37" w:name="fig:mainloop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Fonts w:hint="eastAsia"/>
        </w:rPr>
        <w:t xml:space="preserve">主循环调度流程</w:t>
      </w:r>
    </w:p>
    <w:bookmarkEnd w:id="37"/>
    <w:bookmarkEnd w:id="38"/>
    <w:bookmarkStart w:id="40" w:name="控制门"/>
    <w:p>
      <w:pPr>
        <w:pStyle w:val="Heading3"/>
      </w:pPr>
      <w:r>
        <w:rPr>
          <w:rFonts w:hint="eastAsia"/>
        </w:rPr>
        <w:t xml:space="preserve">控制门</w:t>
      </w:r>
    </w:p>
    <w:p>
      <w:pPr>
        <w:pStyle w:val="FirstParagraph"/>
      </w:pPr>
      <w:r>
        <w:rPr>
          <w:rFonts w:hint="eastAsia"/>
        </w:rPr>
        <w:t xml:space="preserve">控制门按"是否使能、是否手动、是否有新样本"三级判定决定本轮动作，如图</w:t>
      </w:r>
      <w:r>
        <w:t xml:space="preserve"> </w:t>
      </w:r>
      <w:hyperlink w:anchor="fig:gate">
        <w:r>
          <w:rPr>
            <w:rStyle w:val="Hyperlink"/>
          </w:rPr>
          <w:t xml:space="preserve">5</w:t>
        </w:r>
      </w:hyperlink>
      <w:r>
        <w:rPr>
          <w:rFonts w:hint="eastAsia"/>
        </w:rPr>
        <w:t xml:space="preserve">。停机态直接丢弃挂起样本；手动标定态直给</w:t>
      </w:r>
      <w:r>
        <w:t xml:space="preserve"> </w:t>
      </w:r>
      <w:r>
        <w:rPr>
          <w:rFonts w:hint="eastAsia"/>
        </w:rPr>
        <w:t xml:space="preserve">PWM（用于扫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/</w:t>
      </w:r>
      <m:oMath>
        <m:sSub>
          <m:e>
            <m:r>
              <m:t>u</m:t>
            </m:r>
          </m:e>
          <m:sub>
            <m:r>
              <m:t>h</m:t>
            </m:r>
            <m:r>
              <m:t>o</m:t>
            </m:r>
            <m:r>
              <m:t>v</m:t>
            </m:r>
            <m:r>
              <m:t>e</m:t>
            </m:r>
            <m:r>
              <m:t>r</m:t>
            </m:r>
          </m:sub>
        </m:sSub>
      </m:oMath>
      <w:r>
        <w:rPr>
          <w:rFonts w:hint="eastAsia"/>
        </w:rPr>
        <w:t xml:space="preserve">）；自动态仅在有新样本时跑一次闭环。</w:t>
      </w:r>
    </w:p>
    <w:bookmarkStart w:id="39" w:name="fig:gat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Fonts w:hint="eastAsia"/>
        </w:rPr>
        <w:t xml:space="preserve">控制门三级判定</w:t>
      </w:r>
    </w:p>
    <w:bookmarkEnd w:id="39"/>
    <w:bookmarkEnd w:id="40"/>
    <w:bookmarkStart w:id="42" w:name="超声波非阻塞测量"/>
    <w:p>
      <w:pPr>
        <w:pStyle w:val="Heading3"/>
      </w:pPr>
      <w:r>
        <w:rPr>
          <w:rFonts w:hint="eastAsia"/>
        </w:rPr>
        <w:t xml:space="preserve">超声波非阻塞测量</w:t>
      </w:r>
    </w:p>
    <w:p>
      <w:pPr>
        <w:pStyle w:val="FirstParagraph"/>
      </w:pPr>
      <w:r>
        <w:rPr>
          <w:rFonts w:hint="eastAsia"/>
        </w:rPr>
        <w:t xml:space="preserve">测距采用两级非阻塞状态机：主状态</w:t>
      </w:r>
      <w:r>
        <w:t xml:space="preserve"> </w:t>
      </w:r>
      <w:r>
        <w:rPr>
          <w:rStyle w:val="VerbatimChar"/>
        </w:rPr>
        <w:t xml:space="preserve">measure_state</w:t>
      </w:r>
      <w:r>
        <w:t xml:space="preserve"> </w:t>
      </w:r>
      <w:r>
        <w:rPr>
          <w:rFonts w:hint="eastAsia"/>
        </w:rPr>
        <w:t xml:space="preserve">负责触发与回波等待，回波沿由</w:t>
      </w:r>
      <w:r>
        <w:t xml:space="preserve"> TIM4_CH1 </w:t>
      </w:r>
      <w:r>
        <w:rPr>
          <w:rFonts w:hint="eastAsia"/>
        </w:rPr>
        <w:t xml:space="preserve">输入捕获中断（</w:t>
      </w:r>
      <w:r>
        <w:rPr>
          <w:rStyle w:val="VerbatimChar"/>
        </w:rPr>
        <w:t xml:space="preserve">capture_state</w:t>
      </w:r>
      <w:r>
        <w:rPr>
          <w:rFonts w:hint="eastAsia"/>
        </w:rPr>
        <w:t xml:space="preserve">：上升沿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下降沿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完成）测得脉宽。一次测量的处理流程如图</w:t>
      </w:r>
      <w:r>
        <w:t xml:space="preserve"> </w:t>
      </w:r>
      <w:hyperlink w:anchor="fig:ultra">
        <w:r>
          <w:rPr>
            <w:rStyle w:val="Hyperlink"/>
          </w:rPr>
          <w:t xml:space="preserve">6</w:t>
        </w:r>
      </w:hyperlink>
      <w:r>
        <w:t xml:space="preserve"> </w:t>
      </w:r>
      <w:r>
        <w:rPr>
          <w:rFonts w:hint="eastAsia"/>
        </w:rPr>
        <w:t xml:space="preserve">所示，含量程门限、3</w:t>
      </w:r>
      <w:r>
        <w:t xml:space="preserve"> </w:t>
      </w:r>
      <w:r>
        <w:rPr>
          <w:rFonts w:hint="eastAsia"/>
        </w:rPr>
        <w:t xml:space="preserve">点中值与跳变剔除（连续丢弃达上限则强制接受防卡死）。</w:t>
      </w:r>
    </w:p>
    <w:bookmarkStart w:id="41" w:name="fig:ultra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Fonts w:hint="eastAsia"/>
        </w:rPr>
        <w:t xml:space="preserve">超声波非阻塞测量流程</w:t>
      </w:r>
    </w:p>
    <w:bookmarkEnd w:id="41"/>
    <w:bookmarkEnd w:id="42"/>
    <w:bookmarkStart w:id="44" w:name="定高控制算法"/>
    <w:p>
      <w:pPr>
        <w:pStyle w:val="Heading3"/>
      </w:pPr>
      <w:r>
        <w:rPr>
          <w:rFonts w:hint="eastAsia"/>
        </w:rPr>
        <w:t xml:space="preserve">定高控制算法</w:t>
      </w:r>
    </w:p>
    <w:p>
      <w:pPr>
        <w:pStyle w:val="FirstParagraph"/>
      </w:pPr>
      <w:r>
        <w:rPr>
          <w:rStyle w:val="VerbatimChar"/>
        </w:rPr>
        <w:t xml:space="preserve">Control_Update()</w:t>
      </w:r>
      <w:r>
        <w:t xml:space="preserve"> </w:t>
      </w:r>
      <w:r>
        <w:rPr>
          <w:rFonts w:hint="eastAsia"/>
        </w:rPr>
        <w:t xml:space="preserve">为统一的前馈+PD+弱积分律，全程闭环（不再使用早期两段式</w:t>
      </w:r>
      <w:r>
        <w:t xml:space="preserve"> </w:t>
      </w:r>
      <w:r>
        <w:rPr>
          <w:rFonts w:hint="eastAsia"/>
        </w:rPr>
        <w:t xml:space="preserve">Bang-Bang）；</w:t>
      </w:r>
      <w:r>
        <w:rPr>
          <w:rStyle w:val="VerbatimChar"/>
        </w:rPr>
        <w:t xml:space="preserve">boost_mode</w:t>
      </w:r>
      <w:r>
        <w:t xml:space="preserve"> </w:t>
      </w:r>
      <w:r>
        <w:rPr>
          <w:rFonts w:hint="eastAsia"/>
        </w:rPr>
        <w:t xml:space="preserve">仅作显示标签（按</w:t>
      </w:r>
      <w:r>
        <w:t xml:space="preserve"> </w:t>
      </w: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远/近显示"起飞/定高"），不改变控制律。单次控制的计算流程如图</w:t>
      </w:r>
      <w:r>
        <w:t xml:space="preserve"> </w:t>
      </w:r>
      <w:hyperlink w:anchor="fig:ctrl">
        <w:r>
          <w:rPr>
            <w:rStyle w:val="Hyperlink"/>
          </w:rPr>
          <w:t xml:space="preserve">7</w:t>
        </w:r>
      </w:hyperlink>
      <w:r>
        <w:rPr>
          <w:rFonts w:hint="eastAsia"/>
        </w:rPr>
        <w:t xml:space="preserve">，含真实</w:t>
      </w:r>
      <w:r>
        <w:t xml:space="preserve"> </w:t>
      </w:r>
      <m:oMath>
        <m:r>
          <m:rPr>
            <m:sty m:val="p"/>
          </m:rPr>
          <m:t>d</m:t>
        </m:r>
        <m:r>
          <m:t>t</m:t>
        </m:r>
      </m:oMath>
      <w:r>
        <w:rPr>
          <w:rFonts w:hint="eastAsia"/>
        </w:rPr>
        <w:t xml:space="preserve">、误差死区、球速</w:t>
      </w:r>
      <w:r>
        <w:t xml:space="preserve"> </w:t>
      </w:r>
      <w:r>
        <w:rPr>
          <w:rFonts w:hint="eastAsia"/>
        </w:rPr>
        <w:t xml:space="preserve">EMA、条件积分抗饱和、输出限幅与</w:t>
      </w:r>
      <w:r>
        <w:t xml:space="preserve"> PWM </w:t>
      </w:r>
      <w:r>
        <w:rPr>
          <w:rFonts w:hint="eastAsia"/>
        </w:rPr>
        <w:t xml:space="preserve">斜率限幅。</w:t>
      </w:r>
    </w:p>
    <w:bookmarkStart w:id="43" w:name="fig:ctrl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Fonts w:hint="eastAsia"/>
        </w:rPr>
        <w:t xml:space="preserve">定高控制算法流程</w:t>
      </w:r>
    </w:p>
    <w:bookmarkEnd w:id="43"/>
    <w:bookmarkEnd w:id="44"/>
    <w:bookmarkStart w:id="46" w:name="人机界面与曲线显示"/>
    <w:p>
      <w:pPr>
        <w:pStyle w:val="Heading3"/>
      </w:pPr>
      <w:r>
        <w:rPr>
          <w:rFonts w:hint="eastAsia"/>
        </w:rPr>
        <w:t xml:space="preserve">人机界面与曲线显示</w:t>
      </w:r>
    </w:p>
    <w:p>
      <w:pPr>
        <w:pStyle w:val="FirstParagraph"/>
      </w:pPr>
      <w:r>
        <w:rPr>
          <w:rFonts w:hint="eastAsia"/>
        </w:rPr>
        <w:t xml:space="preserve">人机界面为四界面状态机，统一键义（K1</w:t>
      </w:r>
      <w:r>
        <w:t xml:space="preserve"> </w:t>
      </w:r>
      <w:r>
        <w:rPr>
          <w:rFonts w:hint="eastAsia"/>
        </w:rPr>
        <w:t xml:space="preserve">上/加、K2</w:t>
      </w:r>
      <w:r>
        <w:t xml:space="preserve"> </w:t>
      </w:r>
      <w:r>
        <w:rPr>
          <w:rFonts w:hint="eastAsia"/>
        </w:rPr>
        <w:t xml:space="preserve">进入/切换、K3</w:t>
      </w:r>
      <w:r>
        <w:t xml:space="preserve"> </w:t>
      </w:r>
      <w:r>
        <w:rPr>
          <w:rFonts w:hint="eastAsia"/>
        </w:rPr>
        <w:t xml:space="preserve">返回、K4</w:t>
      </w:r>
      <w:r>
        <w:t xml:space="preserve"> </w:t>
      </w:r>
      <w:r>
        <w:rPr>
          <w:rFonts w:hint="eastAsia"/>
        </w:rPr>
        <w:t xml:space="preserve">下/减），切换关系如图</w:t>
      </w:r>
      <w:r>
        <w:t xml:space="preserve"> </w:t>
      </w:r>
      <w:hyperlink w:anchor="fig:ui">
        <w:r>
          <w:rPr>
            <w:rStyle w:val="Hyperlink"/>
          </w:rPr>
          <w:t xml:space="preserve">8</w:t>
        </w:r>
      </w:hyperlink>
      <w:r>
        <w:t xml:space="preserve"> </w:t>
      </w:r>
      <w:r>
        <w:rPr>
          <w:rFonts w:hint="eastAsia"/>
        </w:rPr>
        <w:t xml:space="preserve">所示。CONTROL</w:t>
      </w:r>
      <w:r>
        <w:t xml:space="preserve"> </w:t>
      </w:r>
      <w:r>
        <w:rPr>
          <w:rFonts w:hint="eastAsia"/>
        </w:rPr>
        <w:t xml:space="preserve">界面同时显示当前高度、目标高度、PWM</w:t>
      </w:r>
      <w:r>
        <w:t xml:space="preserve"> </w:t>
      </w:r>
      <w:r>
        <w:rPr>
          <w:rFonts w:hint="eastAsia"/>
        </w:rPr>
        <w:t xml:space="preserve">输出、控制状态（对应数据显示要求）；CURVE</w:t>
      </w:r>
      <w:r>
        <w:t xml:space="preserve"> </w:t>
      </w:r>
      <w:r>
        <w:rPr>
          <w:rFonts w:hint="eastAsia"/>
        </w:rPr>
        <w:t xml:space="preserve">界面以红色参考线绘制目标高度、绿色曲线绘制实际高度，叠加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 cm </w:t>
      </w:r>
      <w:r>
        <w:rPr>
          <w:rFonts w:hint="eastAsia"/>
        </w:rPr>
        <w:t xml:space="preserve">误差带与</w:t>
      </w:r>
      <w:r>
        <w:t xml:space="preserve"> cm </w:t>
      </w:r>
      <w:r>
        <w:rPr>
          <w:rFonts w:hint="eastAsia"/>
        </w:rPr>
        <w:t xml:space="preserve">刻度，直观呈现定高与动态跟踪。为降低刷新对控制环的阻塞，CURVE</w:t>
      </w:r>
      <w:r>
        <w:t xml:space="preserve"> </w:t>
      </w:r>
      <w:r>
        <w:rPr>
          <w:rFonts w:hint="eastAsia"/>
        </w:rPr>
        <w:t xml:space="preserve">采用扫描式渲染，每帧仅重绘并刷新最新一列。</w:t>
      </w:r>
    </w:p>
    <w:bookmarkStart w:id="45" w:name="fig:ui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UI </w:t>
      </w:r>
      <w:r>
        <w:rPr>
          <w:rFonts w:hint="eastAsia"/>
        </w:rPr>
        <w:t xml:space="preserve">四界面状态机</w:t>
      </w:r>
    </w:p>
    <w:bookmarkEnd w:id="45"/>
    <w:bookmarkEnd w:id="46"/>
    <w:bookmarkEnd w:id="47"/>
    <w:bookmarkEnd w:id="48"/>
    <w:bookmarkStart w:id="58" w:name="测试方案与测试结果"/>
    <w:p>
      <w:pPr>
        <w:pStyle w:val="Heading1"/>
      </w:pPr>
      <w:r>
        <w:rPr>
          <w:rFonts w:hint="eastAsia"/>
        </w:rPr>
        <w:t xml:space="preserve">测试方案与测试结果</w:t>
      </w:r>
    </w:p>
    <w:bookmarkStart w:id="49" w:name="测试条件与仪器"/>
    <w:p>
      <w:pPr>
        <w:pStyle w:val="Heading2"/>
      </w:pPr>
      <w:r>
        <w:rPr>
          <w:rFonts w:hint="eastAsia"/>
        </w:rPr>
        <w:t xml:space="preserve">测试条件与仪器</w:t>
      </w:r>
    </w:p>
    <w:p>
      <w:pPr>
        <w:pStyle w:val="FirstParagraph"/>
      </w:pPr>
      <w:r>
        <w:rPr>
          <w:rFonts w:hint="eastAsia"/>
        </w:rPr>
        <w:t xml:space="preserve">测试条件：导管竖直固定、风道无人为干预、电源</w:t>
      </w:r>
      <w:r>
        <w:t xml:space="preserve"> 12 </w:t>
      </w:r>
      <w:r>
        <w:rPr>
          <w:rFonts w:hint="eastAsia"/>
        </w:rPr>
        <w:t xml:space="preserve">V。测试仪器：钢尺/卷尺（测高基准）、数字示波器（PWM</w:t>
      </w:r>
      <w:r>
        <w:t xml:space="preserve"> </w:t>
      </w:r>
      <w:r>
        <w:rPr>
          <w:rFonts w:hint="eastAsia"/>
        </w:rPr>
        <w:t xml:space="preserve">波形与</w:t>
      </w:r>
      <w:r>
        <w:t xml:space="preserve"> SPI </w:t>
      </w:r>
      <w:r>
        <w:rPr>
          <w:rFonts w:hint="eastAsia"/>
        </w:rPr>
        <w:t xml:space="preserve">时序）、数字万用表、上位机串口调试工具。</w:t>
      </w:r>
    </w:p>
    <w:bookmarkEnd w:id="49"/>
    <w:bookmarkStart w:id="52" w:name="测试方案"/>
    <w:p>
      <w:pPr>
        <w:pStyle w:val="Heading2"/>
      </w:pPr>
      <w:r>
        <w:rPr>
          <w:rFonts w:hint="eastAsia"/>
        </w:rPr>
        <w:t xml:space="preserve">测试方案</w:t>
      </w:r>
    </w:p>
    <w:bookmarkStart w:id="50" w:name="基本要求测试"/>
    <w:p>
      <w:pPr>
        <w:pStyle w:val="Heading3"/>
      </w:pPr>
      <w:r>
        <w:rPr>
          <w:rFonts w:hint="eastAsia"/>
        </w:rPr>
        <w:t xml:space="preserve">基本要求测试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高度测量</w:t>
      </w:r>
      <w:r>
        <w:rPr>
          <w:rFonts w:hint="eastAsia"/>
        </w:rPr>
        <w:t xml:space="preserve">：CALIB</w:t>
      </w:r>
      <w:r>
        <w:t xml:space="preserve"> </w:t>
      </w:r>
      <w:r>
        <w:rPr>
          <w:rFonts w:hint="eastAsia"/>
        </w:rPr>
        <w:t xml:space="preserve">界面将球置于尺子</w:t>
      </w:r>
      <w:r>
        <w:t xml:space="preserve"> 5/10/15/20/30 </w:t>
      </w:r>
      <w:r>
        <w:rPr>
          <w:rFonts w:hint="eastAsia"/>
        </w:rPr>
        <w:t xml:space="preserve">cm，对比读数并观察抖动；判据误差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±</m:t>
        </m:r>
        <m:r>
          <m:t>1</m:t>
        </m:r>
      </m:oMath>
      <w:r>
        <w:t xml:space="preserve"> cm。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高度设定</w:t>
      </w:r>
      <w:r>
        <w:rPr>
          <w:rFonts w:hint="eastAsia"/>
        </w:rPr>
        <w:t xml:space="preserve">：CONTROL</w:t>
      </w:r>
      <w:r>
        <w:t xml:space="preserve"> </w:t>
      </w:r>
      <w:r>
        <w:rPr>
          <w:rFonts w:hint="eastAsia"/>
        </w:rPr>
        <w:t xml:space="preserve">界面按键切换</w:t>
      </w:r>
      <w:r>
        <w:t xml:space="preserve"> 10/15/20 </w:t>
      </w:r>
      <w:r>
        <w:rPr>
          <w:rFonts w:hint="eastAsia"/>
        </w:rPr>
        <w:t xml:space="preserve">cm，核对屏显目标值。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定高控制</w:t>
      </w:r>
      <w:r>
        <w:rPr>
          <w:rFonts w:hint="eastAsia"/>
        </w:rPr>
        <w:t xml:space="preserve">：分别设</w:t>
      </w:r>
      <w:r>
        <w:t xml:space="preserve"> 10/15/20 </w:t>
      </w:r>
      <w:r>
        <w:rPr>
          <w:rFonts w:hint="eastAsia"/>
        </w:rPr>
        <w:t xml:space="preserve">cm，记录稳定后</w:t>
      </w:r>
      <w:r>
        <w:t xml:space="preserve"> 30 s </w:t>
      </w:r>
      <w:r>
        <w:rPr>
          <w:rFonts w:hint="eastAsia"/>
        </w:rPr>
        <w:t xml:space="preserve">内高度波动；判据稳态误差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±</m:t>
        </m:r>
        <m:r>
          <m:t>2</m:t>
        </m:r>
      </m:oMath>
      <w:r>
        <w:t xml:space="preserve"> cm。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数据显示</w:t>
      </w:r>
      <w:r>
        <w:rPr>
          <w:rFonts w:hint="eastAsia"/>
        </w:rPr>
        <w:t xml:space="preserve">：核对当前高度/目标/PWM/状态四项是否同屏显示。</w:t>
      </w:r>
    </w:p>
    <w:bookmarkEnd w:id="50"/>
    <w:bookmarkStart w:id="51" w:name="进阶与发挥测试"/>
    <w:p>
      <w:pPr>
        <w:pStyle w:val="Heading3"/>
      </w:pPr>
      <w:r>
        <w:rPr>
          <w:rFonts w:hint="eastAsia"/>
        </w:rPr>
        <w:t xml:space="preserve">进阶与发挥测试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高精度定高</w:t>
      </w:r>
      <w:r>
        <w:rPr>
          <w:rFonts w:hint="eastAsia"/>
        </w:rPr>
        <w:t xml:space="preserve">：升</w:t>
      </w:r>
      <w:r>
        <w:t xml:space="preserve"> TOF + </w:t>
      </w:r>
      <w:r>
        <w:rPr>
          <w:rFonts w:hint="eastAsia"/>
        </w:rPr>
        <w:t xml:space="preserve">弱积分，测任意高度稳态误差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±</m:t>
        </m:r>
        <m:r>
          <m:t>1</m:t>
        </m:r>
      </m:oMath>
      <w:r>
        <w:t xml:space="preserve"> cm。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动态跟踪</w:t>
      </w:r>
      <w:r>
        <w:rPr>
          <w:rFonts w:hint="eastAsia"/>
        </w:rPr>
        <w:t xml:space="preserve">：10</w:t>
      </w:r>
      <m:oMath>
        <m:r>
          <m:rPr>
            <m:sty m:val="p"/>
          </m:rPr>
          <m:t>↔</m:t>
        </m:r>
      </m:oMath>
      <w:r>
        <w:t xml:space="preserve">20 cm </w:t>
      </w:r>
      <w:r>
        <w:rPr>
          <w:rFonts w:hint="eastAsia"/>
        </w:rPr>
        <w:t xml:space="preserve">切换，计进入并保持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 cm </w:t>
      </w:r>
      <w:r>
        <w:rPr>
          <w:rFonts w:hint="eastAsia"/>
        </w:rPr>
        <w:t xml:space="preserve">误差带的调节时间，判据</w:t>
      </w:r>
      <w:r>
        <w:t xml:space="preserve"> </w:t>
      </w:r>
      <m:oMath>
        <m:r>
          <m:rPr>
            <m:sty m:val="p"/>
          </m:rPr>
          <m:t>≤</m:t>
        </m:r>
        <m:r>
          <m:t>5</m:t>
        </m:r>
      </m:oMath>
      <w:r>
        <w:t xml:space="preserve"> s </w:t>
      </w:r>
      <w:r>
        <w:rPr>
          <w:rFonts w:hint="eastAsia"/>
        </w:rPr>
        <w:t xml:space="preserve">且无明显振荡。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曲线显示</w:t>
      </w:r>
      <w:r>
        <w:rPr>
          <w:rFonts w:hint="eastAsia"/>
        </w:rPr>
        <w:t xml:space="preserve">：核对坐标刻度、目标参考线、误差带与双色曲线。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抗扰</w:t>
      </w:r>
      <w:r>
        <w:rPr>
          <w:rFonts w:hint="eastAsia"/>
        </w:rPr>
        <w:t xml:space="preserve">：吹/吸管口、扇风、敲管、瞬时遮挡传感器，观察恢复时间。</w:t>
      </w:r>
    </w:p>
    <w:bookmarkEnd w:id="51"/>
    <w:bookmarkEnd w:id="52"/>
    <w:bookmarkStart w:id="57" w:name="测试结果"/>
    <w:p>
      <w:pPr>
        <w:pStyle w:val="Heading2"/>
      </w:pPr>
      <w:r>
        <w:rPr>
          <w:rFonts w:hint="eastAsia"/>
        </w:rPr>
        <w:t xml:space="preserve">测试结果</w:t>
      </w:r>
    </w:p>
    <w:p>
      <w:pPr>
        <w:pStyle w:val="FirstParagraph"/>
      </w:pPr>
      <w:r>
        <w:rPr>
          <w:rFonts w:hint="eastAsia"/>
          <w:b/>
          <w:bCs/>
        </w:rPr>
        <w:t xml:space="preserve">当前进度</w:t>
      </w:r>
      <w:r>
        <w:rPr>
          <w:rFonts w:hint="eastAsia"/>
        </w:rPr>
        <w:t xml:space="preserve">：平台编译/烧录/串口/测距/显示已真机验证；GC9A01</w:t>
      </w:r>
      <w:r>
        <w:t xml:space="preserve"> </w:t>
      </w:r>
      <w:r>
        <w:rPr>
          <w:rFonts w:hint="eastAsia"/>
        </w:rPr>
        <w:t xml:space="preserve">彩屏点亮；风机能吹动球；定高闭环参数整定进行中。以下数据表待真机回填。</w:t>
      </w:r>
    </w:p>
    <w:bookmarkStart w:id="53" w:name="tab:meas"/>
    <w:p>
      <w:pPr>
        <w:pStyle w:val="TableCaption"/>
      </w:pPr>
      <w:r>
        <w:rPr>
          <w:rFonts w:hint="eastAsia"/>
        </w:rPr>
        <w:t xml:space="preserve">高度测量精度实测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高度测量精度实测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尺子基准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装置读数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5 cm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【待实测】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10 cm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【待实测】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20 cm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【待实测】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30 cm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【待实测】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3"/>
    <w:p/>
    <w:bookmarkStart w:id="54" w:name="tab:hold"/>
    <w:p>
      <w:pPr>
        <w:pStyle w:val="TableCaption"/>
      </w:pPr>
      <w:r>
        <w:rPr>
          <w:rFonts w:hint="eastAsia"/>
        </w:rPr>
        <w:t xml:space="preserve">定高稳态误差实测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定高稳态误差实测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稳态均值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波动范围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达标(</w:t>
            </w:r>
            <m:oMath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±</m:t>
              </m:r>
              <m:r>
                <m:t>2</m:t>
              </m:r>
            </m:oMath>
            <w:r>
              <w:t xml:space="preserve"> cm)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10 cm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【待实测】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15 cm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【待实测】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20 cm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【待实测】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4"/>
    <w:p/>
    <w:bookmarkStart w:id="55" w:name="tab:track"/>
    <w:p>
      <w:pPr>
        <w:pStyle w:val="TableCaption"/>
      </w:pPr>
      <w:r>
        <w:rPr>
          <w:rFonts w:hint="eastAsia"/>
        </w:rPr>
        <w:t xml:space="preserve">动态跟踪调节时间实测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动态跟踪调节时间实测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切换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调节时间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是否振荡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达标(</w:t>
            </w:r>
            <m:oMath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t xml:space="preserve"> s)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20 cm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【待实测】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10 cm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【待实测】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5"/>
    <w:p>
      <w:pPr>
        <w:pStyle w:val="BodyText"/>
      </w:pPr>
      <w:r>
        <w:rPr>
          <w:rFonts w:hint="eastAsia"/>
        </w:rPr>
        <w:t xml:space="preserve">实测波形与照片（PWM</w:t>
      </w:r>
      <w:r>
        <w:t xml:space="preserve"> 25 kHz </w:t>
      </w:r>
      <w:r>
        <w:rPr>
          <w:rFonts w:hint="eastAsia"/>
        </w:rPr>
        <w:t xml:space="preserve">波形、悬浮全景、CURVE</w:t>
      </w:r>
      <w:r>
        <w:t xml:space="preserve"> </w:t>
      </w:r>
      <w:r>
        <w:rPr>
          <w:rFonts w:hint="eastAsia"/>
        </w:rPr>
        <w:t xml:space="preserve">定高曲线截图）待补：</w:t>
      </w:r>
    </w:p>
    <w:bookmarkStart w:id="56" w:name="fig:photo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/>
        </w:tc>
      </w:tr>
    </w:tbl>
    <w:p>
      <w:pPr>
        <w:pStyle w:val="ImageCaption"/>
      </w:pPr>
      <w:r>
        <w:rPr>
          <w:rFonts w:hint="eastAsia"/>
        </w:rPr>
        <w:t xml:space="preserve">实测现场与波形（待补）</w:t>
      </w:r>
    </w:p>
    <w:bookmarkEnd w:id="56"/>
    <w:bookmarkEnd w:id="57"/>
    <w:bookmarkEnd w:id="58"/>
    <w:bookmarkStart w:id="59" w:name="结论"/>
    <w:p>
      <w:pPr>
        <w:pStyle w:val="Heading1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本设计以</w:t>
      </w:r>
      <w:r>
        <w:t xml:space="preserve"> STM32H750 </w:t>
      </w:r>
      <w:r>
        <w:rPr>
          <w:rFonts w:hint="eastAsia"/>
        </w:rPr>
        <w:t xml:space="preserve">为主控，针对竖直直筒开环不稳定对象，采用悬停前馈</w:t>
      </w:r>
      <w:r>
        <w:t xml:space="preserve"> + </w:t>
      </w:r>
      <w:r>
        <w:rPr>
          <w:rFonts w:hint="eastAsia"/>
        </w:rPr>
        <w:t xml:space="preserve">PD（球速阻尼）+</w:t>
      </w:r>
      <w:r>
        <w:t xml:space="preserve"> </w:t>
      </w:r>
      <w:r>
        <w:rPr>
          <w:rFonts w:hint="eastAsia"/>
        </w:rPr>
        <w:t xml:space="preserve">弱积分控制律实现气流悬浮定高，并以</w:t>
      </w:r>
      <w:r>
        <w:t xml:space="preserve"> 25 kHz PWM </w:t>
      </w:r>
      <w:r>
        <w:rPr>
          <w:rFonts w:hint="eastAsia"/>
        </w:rPr>
        <w:t xml:space="preserve">线性化执行器、以</w:t>
      </w:r>
      <w:r>
        <w:t xml:space="preserve"> GC9A01 </w:t>
      </w:r>
      <w:r>
        <w:rPr>
          <w:rFonts w:hint="eastAsia"/>
        </w:rPr>
        <w:t xml:space="preserve">圆屏双色示波器曲线呈现控制过程。系统就绪时间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</m:oMath>
      <w:r>
        <w:t xml:space="preserve"> </w:t>
      </w:r>
      <w:r>
        <w:rPr>
          <w:rFonts w:hint="eastAsia"/>
        </w:rPr>
        <w:t xml:space="preserve">s，结构与算法已具备完成基本要求与冲击进阶要求的条件。</w:t>
      </w:r>
    </w:p>
    <w:p>
      <w:pPr>
        <w:pStyle w:val="BodyText"/>
      </w:pPr>
      <w:r>
        <w:rPr>
          <w:rFonts w:hint="eastAsia"/>
          <w:b/>
          <w:bCs/>
        </w:rPr>
        <w:t xml:space="preserve">创新点：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定位"升力区间被量化压窄"根因并以</w:t>
      </w:r>
      <w:r>
        <w:t xml:space="preserve"> 25 kHz </w:t>
      </w:r>
      <w:r>
        <w:rPr>
          <w:rFonts w:hint="eastAsia"/>
        </w:rPr>
        <w:t xml:space="preserve">改造，将控制分辨率提升约</w:t>
      </w:r>
      <w:r>
        <w:t xml:space="preserve"> 10 </w:t>
      </w:r>
      <w:r>
        <w:rPr>
          <w:rFonts w:hint="eastAsia"/>
        </w:rPr>
        <w:t xml:space="preserve">倍；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事件驱动的前馈+PD</w:t>
      </w:r>
      <w:r>
        <w:t xml:space="preserve"> </w:t>
      </w:r>
      <w:r>
        <w:rPr>
          <w:rFonts w:hint="eastAsia"/>
        </w:rPr>
        <w:t xml:space="preserve">闭环，以测距样本为节拍消除错相锯齿速度，针对双积分对象用球速阻尼镇定；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圆屏双色示波器曲线叠加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 cm </w:t>
      </w:r>
      <w:r>
        <w:rPr>
          <w:rFonts w:hint="eastAsia"/>
        </w:rPr>
        <w:t xml:space="preserve">误差带，使达标情况可视化自证。</w:t>
      </w:r>
    </w:p>
    <w:p>
      <w:pPr>
        <w:pStyle w:val="FirstParagraph"/>
      </w:pPr>
      <w:r>
        <w:rPr>
          <w:rFonts w:hint="eastAsia"/>
          <w:b/>
          <w:bCs/>
        </w:rPr>
        <w:t xml:space="preserve">不足与展望：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控制率受超声波限制为</w:t>
      </w:r>
      <w:r>
        <w:t xml:space="preserve"> 12.5 </w:t>
      </w:r>
      <w:r>
        <w:rPr>
          <w:rFonts w:hint="eastAsia"/>
        </w:rPr>
        <w:t xml:space="preserve">Hz，升级</w:t>
      </w:r>
      <w:r>
        <w:t xml:space="preserve"> TOF </w:t>
      </w:r>
      <w:r>
        <w:rPr>
          <w:rFonts w:hint="eastAsia"/>
        </w:rPr>
        <w:t xml:space="preserve">可提升至</w:t>
      </w:r>
      <w:r>
        <w:t xml:space="preserve"> 50 Hz </w:t>
      </w:r>
      <w:r>
        <w:rPr>
          <w:rFonts w:hint="eastAsia"/>
        </w:rPr>
        <w:t xml:space="preserve">以增大带宽；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风机</w:t>
      </w:r>
      <w:r>
        <w:t xml:space="preserve"> TACH </w:t>
      </w:r>
      <w:r>
        <w:rPr>
          <w:rFonts w:hint="eastAsia"/>
        </w:rPr>
        <w:t xml:space="preserve">转速线未接入，后续补风速串级闭环可进一步提升抗扰与一致性。</w:t>
      </w:r>
    </w:p>
    <w:bookmarkEnd w:id="59"/>
    <w:bookmarkStart w:id="60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9</w:t>
      </w:r>
      <w:r>
        <w:t xml:space="preserve"> </w:t>
      </w:r>
      <w:r>
        <w:rPr>
          <w:rFonts w:hint="eastAsia"/>
        </w:rPr>
        <w:t xml:space="preserve">全国大学生电子设计竞赛组委会.</w:t>
      </w:r>
      <w:r>
        <w:t xml:space="preserve"> 2026 </w:t>
      </w:r>
      <w:r>
        <w:rPr>
          <w:rFonts w:hint="eastAsia"/>
        </w:rPr>
        <w:t xml:space="preserve">年校赛</w:t>
      </w:r>
      <w:r>
        <w:t xml:space="preserve"> B </w:t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智能球平衡控制装置题目[Z].</w:t>
      </w:r>
      <w:r>
        <w:t xml:space="preserve"> 2026.</w:t>
      </w:r>
      <w:r>
        <w:t xml:space="preserve"> </w:t>
      </w:r>
      <w:r>
        <w:t xml:space="preserve">STMicroelectronics. STM32H750 Reference Manual RM0433[Z]. 2023.</w:t>
      </w:r>
      <w:r>
        <w:t xml:space="preserve"> </w:t>
      </w:r>
      <w:r>
        <w:t xml:space="preserve">STMicroelectronics. STM32H750xB Datasheet[Z]. 2023.</w:t>
      </w:r>
      <w:r>
        <w:t xml:space="preserve"> </w:t>
      </w:r>
      <w:r>
        <w:rPr>
          <w:rFonts w:hint="eastAsia"/>
        </w:rPr>
        <w:t xml:space="preserve">胡寿松.</w:t>
      </w:r>
      <w:r>
        <w:t xml:space="preserve"> </w:t>
      </w:r>
      <w:r>
        <w:rPr>
          <w:rFonts w:hint="eastAsia"/>
        </w:rPr>
        <w:t xml:space="preserve">自动控制原理(第</w:t>
      </w:r>
      <w:r>
        <w:t xml:space="preserve"> 7 </w:t>
      </w:r>
      <w:r>
        <w:rPr>
          <w:rFonts w:hint="eastAsia"/>
        </w:rPr>
        <w:t xml:space="preserve">版)[M].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科学出版社,</w:t>
      </w:r>
      <w:r>
        <w:t xml:space="preserve"> 2019.</w:t>
      </w:r>
      <w:r>
        <w:t xml:space="preserve"> </w:t>
      </w:r>
      <w:r>
        <w:t xml:space="preserve">Astrom K J, Murray R M. Feedback Systems: An Introduction for Scientists and Engineers[M]. Princeton University Press, 2008.</w:t>
      </w:r>
      <w:r>
        <w:t xml:space="preserve"> </w:t>
      </w:r>
      <w:r>
        <w:t xml:space="preserve">Galaxycore. GC9A01 Datasheet[Z].</w:t>
      </w:r>
      <w:r>
        <w:t xml:space="preserve"> </w:t>
      </w:r>
      <w:r>
        <w:t xml:space="preserve">HY-SRF05 </w:t>
      </w:r>
      <w:r>
        <w:rPr>
          <w:rFonts w:hint="eastAsia"/>
        </w:rPr>
        <w:t xml:space="preserve">超声波测距模块数据手册[Z].</w:t>
      </w:r>
    </w:p>
    <w:bookmarkEnd w:id="60"/>
    <w:bookmarkStart w:id="61" w:name="源代码目录结构"/>
    <w:p>
      <w:pPr>
        <w:pStyle w:val="Heading1"/>
      </w:pPr>
      <w:r>
        <w:rPr>
          <w:rFonts w:hint="eastAsia"/>
        </w:rPr>
        <w:t xml:space="preserve">源代码目录结构</w:t>
      </w:r>
    </w:p>
    <w:p>
      <w:pPr>
        <w:pStyle w:val="SourceCode"/>
      </w:pPr>
      <w:r>
        <w:rPr>
          <w:rStyle w:val="VerbatimChar"/>
          <w:rFonts w:hint="eastAsia"/>
        </w:rPr>
        <w:t xml:space="preserve">01_代码/</w:t>
      </w:r>
      <w:r>
        <w:br/>
      </w:r>
      <w:r>
        <w:rPr>
          <w:rStyle w:val="VerbatimChar"/>
        </w:rPr>
        <w:t xml:space="preserve">  config.h           # </w:t>
      </w:r>
      <w:r>
        <w:rPr>
          <w:rStyle w:val="VerbatimChar"/>
          <w:rFonts w:hint="eastAsia"/>
        </w:rPr>
        <w:t xml:space="preserve">PID/PWM/几何/节拍集中配置</w:t>
      </w:r>
      <w:r>
        <w:br/>
      </w:r>
      <w:r>
        <w:rPr>
          <w:rStyle w:val="VerbatimChar"/>
        </w:rPr>
        <w:t xml:space="preserve">  Core/main.c        # UI + </w:t>
      </w:r>
      <w:r>
        <w:rPr>
          <w:rStyle w:val="VerbatimChar"/>
          <w:rFonts w:hint="eastAsia"/>
        </w:rPr>
        <w:t xml:space="preserve">控制状态机</w:t>
      </w:r>
      <w:r>
        <w:br/>
      </w:r>
      <w:r>
        <w:rPr>
          <w:rStyle w:val="VerbatimChar"/>
        </w:rPr>
        <w:t xml:space="preserve">  Drivers/           # </w:t>
      </w:r>
      <w:r>
        <w:rPr>
          <w:rStyle w:val="VerbatimChar"/>
          <w:rFonts w:hint="eastAsia"/>
        </w:rPr>
        <w:t xml:space="preserve">超声波</w:t>
      </w:r>
      <w:r>
        <w:rPr>
          <w:rStyle w:val="VerbatimChar"/>
        </w:rPr>
        <w:t xml:space="preserve"> / GC9A01 / </w:t>
      </w:r>
      <w:r>
        <w:rPr>
          <w:rStyle w:val="VerbatimChar"/>
          <w:rFonts w:hint="eastAsia"/>
        </w:rPr>
        <w:t xml:space="preserve">按键</w:t>
      </w:r>
      <w:r>
        <w:rPr>
          <w:rStyle w:val="VerbatimChar"/>
        </w:rPr>
        <w:t xml:space="preserve"> / UART</w:t>
      </w:r>
      <w:r>
        <w:br/>
      </w:r>
      <w:r>
        <w:rPr>
          <w:rStyle w:val="VerbatimChar"/>
        </w:rPr>
        <w:t xml:space="preserve">  Algorithm/         # </w:t>
      </w:r>
      <w:r>
        <w:rPr>
          <w:rStyle w:val="VerbatimChar"/>
          <w:rFonts w:hint="eastAsia"/>
        </w:rPr>
        <w:t xml:space="preserve">前馈+PD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滤波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球速估计</w:t>
      </w:r>
    </w:p>
    <w:bookmarkEnd w:id="61"/>
    <w:bookmarkStart w:id="62" w:name="关键参数表config.h"/>
    <w:p>
      <w:pPr>
        <w:pStyle w:val="Heading1"/>
      </w:pPr>
      <w:r>
        <w:rPr>
          <w:rFonts w:hint="eastAsia"/>
        </w:rPr>
        <w:t xml:space="preserve">关键参数表（config.h）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PWM_FULL_SCALE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25 kHz </w:t>
            </w:r>
            <w:r>
              <w:rPr>
                <w:rFonts w:hint="eastAsia"/>
              </w:rPr>
              <w:t xml:space="preserve">满量程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PWM_BASE (</w:t>
            </w:r>
            <m:oMath>
              <m:sSub>
                <m:e>
                  <m:r>
                    <m:t>u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悬停前馈基准</w:t>
            </w:r>
            <w:r>
              <w:t xml:space="preserve"> </w:t>
            </w:r>
            <w:r>
              <w:rPr>
                <w:rFonts w:hint="eastAsia"/>
              </w:rPr>
              <w:t xml:space="preserve">[标定]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BOOST_PWM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起飞推力</w:t>
            </w:r>
            <w:r>
              <w:t xml:space="preserve"> </w:t>
            </w:r>
            <w:r>
              <w:rPr>
                <w:rFonts w:hint="eastAsia"/>
              </w:rPr>
              <w:t xml:space="preserve">[标定]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/ 8 /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</w:t>
            </w:r>
            <w:r>
              <w:rPr>
                <w:rFonts w:hint="eastAsia"/>
              </w:rPr>
              <w:t xml:space="preserve">起调值</w:t>
            </w:r>
            <w:r>
              <w:t xml:space="preserve"> </w:t>
            </w:r>
            <w:r>
              <w:rPr>
                <w:rFonts w:hint="eastAsia"/>
              </w:rPr>
              <w:t xml:space="preserve">[整定]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积分限幅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200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抗饱和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误差死区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0.3</m:t>
              </m:r>
            </m:oMath>
            <w:r>
              <w:t xml:space="preserve"> cm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80 ms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12.5 Hz</w:t>
            </w:r>
          </w:p>
        </w:tc>
      </w:tr>
    </w:tbl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2026-06-10T16:29:06Z</dcterms:created>
  <dcterms:modified xsi:type="dcterms:W3CDTF">2026-06-10T16:29:06Z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