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8ltt6h1ojqx" w:id="0"/>
      <w:bookmarkEnd w:id="0"/>
      <w:r w:rsidDel="00000000" w:rsidR="00000000" w:rsidRPr="00000000">
        <w:rPr>
          <w:rtl w:val="0"/>
        </w:rPr>
        <w:t xml:space="preserve">Декомпозиция завтрака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Меню завтрака:</w:t>
      </w:r>
      <w:r w:rsidDel="00000000" w:rsidR="00000000" w:rsidRPr="00000000">
        <w:rPr>
          <w:rtl w:val="0"/>
        </w:rPr>
        <w:t xml:space="preserve"> вареное яйцо, тост с маслом, сок, чай.</w:t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ind w:left="-283.46456692913375" w:right="-1557.9921259842508" w:firstLine="0"/>
        <w:rPr/>
      </w:pPr>
      <w:bookmarkStart w:colFirst="0" w:colLast="0" w:name="_ed1eo5dz3ron" w:id="1"/>
      <w:bookmarkEnd w:id="1"/>
      <w:r w:rsidDel="00000000" w:rsidR="00000000" w:rsidRPr="00000000">
        <w:rPr>
          <w:rtl w:val="0"/>
        </w:rPr>
        <w:t xml:space="preserve">Декомпозиция завтрака на рисунке выше: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203788</wp:posOffset>
            </wp:positionV>
            <wp:extent cx="5943600" cy="2717800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ind w:left="720" w:firstLine="0"/>
        <w:rPr/>
      </w:pPr>
      <w:bookmarkStart w:colFirst="0" w:colLast="0" w:name="_6zb7udtqq6h4" w:id="2"/>
      <w:bookmarkEnd w:id="2"/>
      <w:r w:rsidDel="00000000" w:rsidR="00000000" w:rsidRPr="00000000">
        <w:rPr>
          <w:rtl w:val="0"/>
        </w:rPr>
        <w:t xml:space="preserve">Цель и вид декомпозиции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Цель: выделить этапы/функции приготовления завтрака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Вид: структурная (система разделена по выбранным критериям)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240" w:before="240" w:lineRule="auto"/>
        <w:ind w:left="720" w:firstLine="0"/>
        <w:rPr/>
      </w:pPr>
      <w:bookmarkStart w:colFirst="0" w:colLast="0" w:name="_tu7bm5zczzvv" w:id="3"/>
      <w:bookmarkEnd w:id="3"/>
      <w:r w:rsidDel="00000000" w:rsidR="00000000" w:rsidRPr="00000000">
        <w:rPr>
          <w:rtl w:val="0"/>
        </w:rPr>
        <w:t xml:space="preserve">Количество уровней декомпозиции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уровня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240" w:before="240" w:lineRule="auto"/>
        <w:ind w:left="720" w:firstLine="0"/>
        <w:rPr/>
      </w:pPr>
      <w:bookmarkStart w:colFirst="0" w:colLast="0" w:name="_krbbx7c8csl4" w:id="4"/>
      <w:bookmarkEnd w:id="4"/>
      <w:r w:rsidDel="00000000" w:rsidR="00000000" w:rsidRPr="00000000">
        <w:rPr>
          <w:rtl w:val="0"/>
        </w:rPr>
        <w:t xml:space="preserve">Ошибки декомпозиции: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все блоки пронумерованы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Неверная нумерация блоков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Неверное название блока 1.3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Неверное название блока 2.2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Отсутствует блок по производству чая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Отсутствует блок по производству сока</w:t>
      </w:r>
    </w:p>
    <w:p w:rsidR="00000000" w:rsidDel="00000000" w:rsidP="00000000" w:rsidRDefault="00000000" w:rsidRPr="00000000" w14:paraId="00000013">
      <w:pPr>
        <w:pStyle w:val="Heading2"/>
        <w:spacing w:after="240" w:before="240" w:lineRule="auto"/>
        <w:ind w:left="720" w:firstLine="0"/>
        <w:rPr/>
      </w:pPr>
      <w:bookmarkStart w:colFirst="0" w:colLast="0" w:name="_pae6kk1wuxdn" w:id="5"/>
      <w:bookmarkEnd w:id="5"/>
      <w:r w:rsidDel="00000000" w:rsidR="00000000" w:rsidRPr="00000000">
        <w:rPr>
          <w:rtl w:val="0"/>
        </w:rPr>
        <w:t xml:space="preserve">Исправленная версия декомпозиции</w:t>
      </w:r>
    </w:p>
    <w:p w:rsidR="00000000" w:rsidDel="00000000" w:rsidP="00000000" w:rsidRDefault="00000000" w:rsidRPr="00000000" w14:paraId="00000014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605713" cy="239558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5713" cy="2395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40" w:before="240" w:lineRule="auto"/>
        <w:ind w:left="-283.46456692913375" w:right="-1557.9921259842508" w:firstLine="0"/>
        <w:rPr/>
      </w:pPr>
      <w:bookmarkStart w:colFirst="0" w:colLast="0" w:name="_2pqxeslmz1a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40" w:before="240" w:lineRule="auto"/>
        <w:ind w:left="-283.46456692913375" w:right="-1557.9921259842508" w:firstLine="0"/>
        <w:rPr/>
      </w:pPr>
      <w:bookmarkStart w:colFirst="0" w:colLast="0" w:name="_orq0qsr0y6gi" w:id="7"/>
      <w:bookmarkEnd w:id="7"/>
      <w:r w:rsidDel="00000000" w:rsidR="00000000" w:rsidRPr="00000000">
        <w:rPr>
          <w:rtl w:val="0"/>
        </w:rPr>
        <w:t xml:space="preserve">Объектная декомпозиция завтрака на основе уточненной декомпозиции</w:t>
      </w:r>
    </w:p>
    <w:p w:rsidR="00000000" w:rsidDel="00000000" w:rsidP="00000000" w:rsidRDefault="00000000" w:rsidRPr="00000000" w14:paraId="00000017">
      <w:pPr>
        <w:pStyle w:val="Heading2"/>
        <w:spacing w:after="240" w:before="240" w:lineRule="auto"/>
        <w:ind w:left="720" w:firstLine="0"/>
        <w:rPr/>
      </w:pPr>
      <w:bookmarkStart w:colFirst="0" w:colLast="0" w:name="_dp99wyjbar9" w:id="8"/>
      <w:bookmarkEnd w:id="8"/>
      <w:r w:rsidDel="00000000" w:rsidR="00000000" w:rsidRPr="00000000">
        <w:rPr>
          <w:rtl w:val="0"/>
        </w:rPr>
        <w:t xml:space="preserve">Цель декомпозиции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Выяснить из каких частей/объектов должна состоять система</w:t>
      </w:r>
    </w:p>
    <w:p w:rsidR="00000000" w:rsidDel="00000000" w:rsidP="00000000" w:rsidRDefault="00000000" w:rsidRPr="00000000" w14:paraId="00000019">
      <w:pPr>
        <w:pStyle w:val="Heading2"/>
        <w:spacing w:after="240" w:before="240" w:lineRule="auto"/>
        <w:ind w:left="720" w:firstLine="0"/>
        <w:rPr/>
      </w:pPr>
      <w:bookmarkStart w:colFirst="0" w:colLast="0" w:name="_khmc7hsegiua" w:id="9"/>
      <w:bookmarkEnd w:id="9"/>
      <w:r w:rsidDel="00000000" w:rsidR="00000000" w:rsidRPr="00000000">
        <w:rPr>
          <w:rtl w:val="0"/>
        </w:rPr>
        <w:t xml:space="preserve">Декомпозиция до уровня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415088" cy="2009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240" w:before="240" w:lineRule="auto"/>
        <w:ind w:left="720" w:firstLine="0"/>
        <w:rPr/>
      </w:pPr>
      <w:bookmarkStart w:colFirst="0" w:colLast="0" w:name="_py43ffe758q" w:id="10"/>
      <w:bookmarkEnd w:id="10"/>
      <w:r w:rsidDel="00000000" w:rsidR="00000000" w:rsidRPr="00000000">
        <w:rPr>
          <w:rtl w:val="0"/>
        </w:rPr>
        <w:t xml:space="preserve">Критерии разбиения для каждого уровня построенной декомпозиции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1: компоненты завтрака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2: компоненты для их приготовления</w:t>
      </w:r>
    </w:p>
    <w:sectPr>
      <w:pgSz w:h="15840" w:w="12240" w:orient="portrait"/>
      <w:pgMar w:bottom="1440" w:top="425.1968503937008" w:left="1440" w:right="2296.06299212598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