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213786771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lang w:eastAsia="zh-CN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56"/>
          </w:tblGrid>
          <w:tr w:rsidR="0002035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6F7DBE5F19434272B52031EB9257BFA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02035E" w:rsidRDefault="005B5AC2" w:rsidP="005B5AC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  <w:lang w:eastAsia="zh-CN"/>
                      </w:rPr>
                      <w:t>Carnegie Mellon University</w:t>
                    </w:r>
                  </w:p>
                </w:tc>
              </w:sdtContent>
            </w:sdt>
          </w:tr>
          <w:tr w:rsidR="0002035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38EE99F634CE4003956697953430AB4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2035E" w:rsidRDefault="0002035E" w:rsidP="00AD1B3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F10E83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15640: Project 3 </w:t>
                    </w:r>
                    <w:r w:rsidR="00AD1B35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Administrator</w:t>
                    </w:r>
                    <w:r w:rsidRPr="00F10E83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Guide</w:t>
                    </w:r>
                  </w:p>
                </w:tc>
              </w:sdtContent>
            </w:sdt>
          </w:tr>
          <w:tr w:rsidR="0002035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E31C2CB98B604735B0FB475A08BA6AB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2035E" w:rsidRDefault="00B2789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8060A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Building a Map-Reduce facility</w:t>
                    </w:r>
                  </w:p>
                </w:tc>
              </w:sdtContent>
            </w:sdt>
          </w:tr>
          <w:tr w:rsidR="0002035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2035E" w:rsidRDefault="0002035E">
                <w:pPr>
                  <w:pStyle w:val="NoSpacing"/>
                  <w:jc w:val="center"/>
                </w:pPr>
              </w:p>
            </w:tc>
          </w:tr>
          <w:tr w:rsidR="0002035E">
            <w:trPr>
              <w:trHeight w:val="360"/>
              <w:jc w:val="center"/>
            </w:trPr>
            <w:sdt>
              <w:sdtPr>
                <w:rPr>
                  <w:b/>
                  <w:bCs/>
                  <w:lang w:val="en-CA"/>
                </w:rPr>
                <w:alias w:val="Author"/>
                <w:id w:val="15524260"/>
                <w:placeholder>
                  <w:docPart w:val="F3A6554BFE9441959B3D5FD10F19847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2035E" w:rsidRDefault="00676A6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676A67">
                      <w:rPr>
                        <w:b/>
                        <w:bCs/>
                        <w:lang w:val="en-CA"/>
                      </w:rPr>
                      <w:t>Yang Sun (Andrew ID: yksun)  |  Yuan Gu (Andrew ID: yuangu)</w:t>
                    </w:r>
                  </w:p>
                </w:tc>
              </w:sdtContent>
            </w:sdt>
          </w:tr>
          <w:tr w:rsidR="0002035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5503DC2A477B444FA94EE28257DF8CB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4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2035E" w:rsidRDefault="0015699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4/13/2013</w:t>
                    </w:r>
                  </w:p>
                </w:tc>
              </w:sdtContent>
            </w:sdt>
          </w:tr>
        </w:tbl>
        <w:p w:rsidR="0002035E" w:rsidRDefault="0002035E"/>
        <w:p w:rsidR="0002035E" w:rsidRDefault="0002035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56"/>
          </w:tblGrid>
          <w:tr w:rsidR="0002035E">
            <w:tc>
              <w:tcPr>
                <w:tcW w:w="5000" w:type="pct"/>
              </w:tcPr>
              <w:p w:rsidR="0002035E" w:rsidRDefault="0002035E">
                <w:pPr>
                  <w:pStyle w:val="NoSpacing"/>
                </w:pPr>
              </w:p>
            </w:tc>
          </w:tr>
        </w:tbl>
        <w:p w:rsidR="0002035E" w:rsidRDefault="0002035E"/>
        <w:p w:rsidR="0002035E" w:rsidRDefault="0002035E">
          <w:r>
            <w:br w:type="page"/>
          </w:r>
        </w:p>
      </w:sdtContent>
    </w:sdt>
    <w:sdt>
      <w:sdtPr>
        <w:id w:val="19568226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sdtEndPr>
      <w:sdtContent>
        <w:p w:rsidR="00AE2507" w:rsidRDefault="00AE2507">
          <w:pPr>
            <w:pStyle w:val="TOCHeading"/>
          </w:pPr>
          <w:r>
            <w:t>Table of Contents</w:t>
          </w:r>
        </w:p>
        <w:p w:rsidR="00AE2507" w:rsidRDefault="00AE2507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665638" w:history="1">
            <w:r w:rsidRPr="00140F06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_Toc353665638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507" w:rsidRDefault="00AE250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53665639" w:history="1">
            <w:r w:rsidRPr="00140F06">
              <w:rPr>
                <w:rStyle w:val="Hyperlink"/>
                <w:noProof/>
              </w:rPr>
              <w:t>Start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_Toc353665639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507" w:rsidRDefault="00AE250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53665640" w:history="1">
            <w:r w:rsidRPr="00140F06">
              <w:rPr>
                <w:rStyle w:val="Hyperlink"/>
                <w:noProof/>
              </w:rPr>
              <w:t>Management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_Toc353665640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507" w:rsidRDefault="00AE250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53665641" w:history="1">
            <w:r w:rsidRPr="00140F06">
              <w:rPr>
                <w:rStyle w:val="Hyperlink"/>
                <w:noProof/>
              </w:rPr>
              <w:t>Compile and Preset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_Toc353665641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507" w:rsidRDefault="00AE2507">
          <w:r>
            <w:rPr>
              <w:b/>
              <w:bCs/>
              <w:noProof/>
            </w:rPr>
            <w:fldChar w:fldCharType="end"/>
          </w:r>
        </w:p>
      </w:sdtContent>
    </w:sdt>
    <w:p w:rsidR="00AE2507" w:rsidRDefault="00AE2507" w:rsidP="00AE2507">
      <w:pPr>
        <w:rPr>
          <w:rFonts w:hint="eastAsia"/>
        </w:rPr>
      </w:pPr>
      <w:bookmarkStart w:id="0" w:name="_Toc353665638"/>
    </w:p>
    <w:p w:rsidR="00AE2507" w:rsidRDefault="00AE2507" w:rsidP="00AE2507">
      <w:pPr>
        <w:rPr>
          <w:rFonts w:hint="eastAsia"/>
        </w:rPr>
      </w:pPr>
    </w:p>
    <w:p w:rsidR="00AE2507" w:rsidRDefault="00AE2507" w:rsidP="00AE2507">
      <w:pPr>
        <w:rPr>
          <w:rFonts w:hint="eastAsia"/>
        </w:rPr>
      </w:pPr>
    </w:p>
    <w:p w:rsidR="00AE2507" w:rsidRDefault="00AE2507" w:rsidP="00AE2507">
      <w:pPr>
        <w:rPr>
          <w:rFonts w:hint="eastAsia"/>
        </w:rPr>
      </w:pPr>
    </w:p>
    <w:p w:rsidR="00AE2507" w:rsidRDefault="00AE2507" w:rsidP="00AE2507">
      <w:pPr>
        <w:rPr>
          <w:rFonts w:hint="eastAsia"/>
        </w:rPr>
      </w:pPr>
    </w:p>
    <w:p w:rsidR="00AE2507" w:rsidRDefault="00AE2507" w:rsidP="00AE2507">
      <w:pPr>
        <w:rPr>
          <w:rFonts w:hint="eastAsia"/>
        </w:rPr>
      </w:pPr>
    </w:p>
    <w:p w:rsidR="00AE2507" w:rsidRDefault="00AE2507" w:rsidP="00AE2507">
      <w:pPr>
        <w:rPr>
          <w:rFonts w:hint="eastAsia"/>
        </w:rPr>
      </w:pPr>
    </w:p>
    <w:p w:rsidR="00AE2507" w:rsidRDefault="00AE2507" w:rsidP="00AE2507">
      <w:pPr>
        <w:rPr>
          <w:rFonts w:hint="eastAsia"/>
        </w:rPr>
      </w:pPr>
    </w:p>
    <w:p w:rsidR="00AE2507" w:rsidRDefault="00AE2507" w:rsidP="00AE2507">
      <w:pPr>
        <w:rPr>
          <w:rFonts w:hint="eastAsia"/>
        </w:rPr>
      </w:pPr>
    </w:p>
    <w:p w:rsidR="00AE2507" w:rsidRDefault="00AE2507" w:rsidP="00AE2507">
      <w:pPr>
        <w:rPr>
          <w:rFonts w:hint="eastAsia"/>
        </w:rPr>
      </w:pPr>
    </w:p>
    <w:p w:rsidR="00AE2507" w:rsidRDefault="00AE2507" w:rsidP="00AE2507">
      <w:pPr>
        <w:rPr>
          <w:rFonts w:hint="eastAsia"/>
        </w:rPr>
      </w:pPr>
    </w:p>
    <w:p w:rsidR="00AE2507" w:rsidRDefault="00AE2507" w:rsidP="00AE2507">
      <w:pPr>
        <w:rPr>
          <w:rFonts w:hint="eastAsia"/>
        </w:rPr>
      </w:pPr>
    </w:p>
    <w:p w:rsidR="00AE2507" w:rsidRDefault="00AE2507" w:rsidP="00AE2507">
      <w:pPr>
        <w:rPr>
          <w:rFonts w:hint="eastAsia"/>
        </w:rPr>
      </w:pPr>
    </w:p>
    <w:p w:rsidR="00AE2507" w:rsidRDefault="00AE2507" w:rsidP="00AE2507">
      <w:pPr>
        <w:rPr>
          <w:rFonts w:hint="eastAsia"/>
        </w:rPr>
      </w:pPr>
    </w:p>
    <w:p w:rsidR="00AE2507" w:rsidRDefault="00AE2507" w:rsidP="00AE2507">
      <w:pPr>
        <w:rPr>
          <w:rFonts w:hint="eastAsia"/>
        </w:rPr>
      </w:pPr>
    </w:p>
    <w:p w:rsidR="00AE2507" w:rsidRDefault="00AE2507" w:rsidP="00AE2507">
      <w:pPr>
        <w:rPr>
          <w:rFonts w:hint="eastAsia"/>
        </w:rPr>
      </w:pPr>
    </w:p>
    <w:p w:rsidR="00AE2507" w:rsidRDefault="00AE2507" w:rsidP="00AE2507">
      <w:pPr>
        <w:rPr>
          <w:rFonts w:hint="eastAsia"/>
        </w:rPr>
      </w:pPr>
    </w:p>
    <w:p w:rsidR="00AE2507" w:rsidRDefault="00AE2507" w:rsidP="00AE2507">
      <w:pPr>
        <w:rPr>
          <w:rFonts w:hint="eastAsia"/>
        </w:rPr>
      </w:pPr>
      <w:bookmarkStart w:id="1" w:name="_GoBack"/>
      <w:bookmarkEnd w:id="1"/>
    </w:p>
    <w:p w:rsidR="003E538D" w:rsidRDefault="00015E79" w:rsidP="00015E79">
      <w:pPr>
        <w:pStyle w:val="Heading1"/>
        <w:rPr>
          <w:rFonts w:hint="eastAsia"/>
        </w:rPr>
      </w:pPr>
      <w:r>
        <w:rPr>
          <w:rFonts w:hint="eastAsia"/>
        </w:rPr>
        <w:lastRenderedPageBreak/>
        <w:t>Deployment</w:t>
      </w:r>
      <w:bookmarkEnd w:id="0"/>
    </w:p>
    <w:p w:rsidR="00CC3361" w:rsidRDefault="00CC3361" w:rsidP="00CC3361">
      <w:pPr>
        <w:rPr>
          <w:rFonts w:hint="eastAsia"/>
        </w:rPr>
      </w:pPr>
      <w:r>
        <w:rPr>
          <w:rFonts w:hint="eastAsia"/>
        </w:rPr>
        <w:t>As suggested in the project description, we implemented the configuration file to help administrator to deploy the facility. The configuration file must at least contain the following properties:</w:t>
      </w:r>
    </w:p>
    <w:p w:rsidR="00CC3361" w:rsidRDefault="00CC3361" w:rsidP="00CC3361">
      <w:pPr>
        <w:pStyle w:val="ListParagraph"/>
        <w:numPr>
          <w:ilvl w:val="0"/>
          <w:numId w:val="1"/>
        </w:numPr>
        <w:rPr>
          <w:rFonts w:hint="eastAsia"/>
        </w:rPr>
      </w:pPr>
      <w:r w:rsidRPr="007456E5">
        <w:rPr>
          <w:rFonts w:hint="eastAsia"/>
          <w:b/>
        </w:rPr>
        <w:t>max_maps</w:t>
      </w:r>
      <w:r>
        <w:rPr>
          <w:rFonts w:hint="eastAsia"/>
        </w:rPr>
        <w:t>:</w:t>
      </w:r>
      <w:r w:rsidR="0047448C">
        <w:rPr>
          <w:rFonts w:hint="eastAsia"/>
        </w:rPr>
        <w:t xml:space="preserve"> This property specifies the maxim</w:t>
      </w:r>
      <w:r w:rsidR="004A6D2A">
        <w:rPr>
          <w:rFonts w:hint="eastAsia"/>
        </w:rPr>
        <w:t>um number of maps a task can take</w:t>
      </w:r>
      <w:r w:rsidR="0047448C">
        <w:rPr>
          <w:rFonts w:hint="eastAsia"/>
        </w:rPr>
        <w:t>. The value must be a positive integer.</w:t>
      </w:r>
    </w:p>
    <w:p w:rsidR="00CC3361" w:rsidRDefault="00CC3361" w:rsidP="00CC3361">
      <w:pPr>
        <w:pStyle w:val="ListParagraph"/>
        <w:numPr>
          <w:ilvl w:val="0"/>
          <w:numId w:val="1"/>
        </w:numPr>
        <w:rPr>
          <w:rFonts w:hint="eastAsia"/>
        </w:rPr>
      </w:pPr>
      <w:r w:rsidRPr="007456E5">
        <w:rPr>
          <w:rFonts w:hint="eastAsia"/>
          <w:b/>
        </w:rPr>
        <w:t>max_reduces</w:t>
      </w:r>
      <w:r>
        <w:rPr>
          <w:rFonts w:hint="eastAsia"/>
        </w:rPr>
        <w:t>:</w:t>
      </w:r>
      <w:r w:rsidR="004A6D2A">
        <w:rPr>
          <w:rFonts w:hint="eastAsia"/>
        </w:rPr>
        <w:t xml:space="preserve"> This property specifies the maximum number of reduces a task can take. The value must be a positive integer.</w:t>
      </w:r>
    </w:p>
    <w:p w:rsidR="00CC3361" w:rsidRDefault="00CC3361" w:rsidP="00CC3361">
      <w:pPr>
        <w:pStyle w:val="ListParagraph"/>
        <w:numPr>
          <w:ilvl w:val="0"/>
          <w:numId w:val="1"/>
        </w:numPr>
        <w:rPr>
          <w:rFonts w:hint="eastAsia"/>
        </w:rPr>
      </w:pPr>
      <w:r w:rsidRPr="007456E5">
        <w:rPr>
          <w:rFonts w:hint="eastAsia"/>
          <w:b/>
        </w:rPr>
        <w:t>master</w:t>
      </w:r>
      <w:r>
        <w:rPr>
          <w:rFonts w:hint="eastAsia"/>
        </w:rPr>
        <w:t>:</w:t>
      </w:r>
      <w:r w:rsidR="004A6D2A">
        <w:rPr>
          <w:rFonts w:hint="eastAsia"/>
        </w:rPr>
        <w:t xml:space="preserve"> This property specifies the host address of the master controller. The value must be a valid IP add</w:t>
      </w:r>
      <w:r w:rsidR="0063544D">
        <w:rPr>
          <w:rFonts w:hint="eastAsia"/>
        </w:rPr>
        <w:t>ress or anything that DNS can locate</w:t>
      </w:r>
      <w:r w:rsidR="004A6D2A">
        <w:rPr>
          <w:rFonts w:hint="eastAsia"/>
        </w:rPr>
        <w:t xml:space="preserve">. </w:t>
      </w:r>
    </w:p>
    <w:p w:rsidR="00CC3361" w:rsidRDefault="00CC3361" w:rsidP="00CC3361">
      <w:pPr>
        <w:pStyle w:val="ListParagraph"/>
        <w:numPr>
          <w:ilvl w:val="0"/>
          <w:numId w:val="1"/>
        </w:numPr>
        <w:rPr>
          <w:rFonts w:hint="eastAsia"/>
        </w:rPr>
      </w:pPr>
      <w:r w:rsidRPr="007456E5">
        <w:rPr>
          <w:rFonts w:hint="eastAsia"/>
          <w:b/>
        </w:rPr>
        <w:t>master_port</w:t>
      </w:r>
      <w:r>
        <w:rPr>
          <w:rFonts w:hint="eastAsia"/>
        </w:rPr>
        <w:t>:</w:t>
      </w:r>
      <w:r w:rsidR="00DC182E">
        <w:rPr>
          <w:rFonts w:hint="eastAsia"/>
        </w:rPr>
        <w:t xml:space="preserve"> This property specifies the host port of the master controller</w:t>
      </w:r>
      <w:r w:rsidR="001A0597">
        <w:rPr>
          <w:rFonts w:hint="eastAsia"/>
        </w:rPr>
        <w:t>. The value must be an available port.</w:t>
      </w:r>
    </w:p>
    <w:p w:rsidR="00CC3361" w:rsidRDefault="00CC3361" w:rsidP="00DA73FE">
      <w:pPr>
        <w:pStyle w:val="ListParagraph"/>
        <w:numPr>
          <w:ilvl w:val="0"/>
          <w:numId w:val="1"/>
        </w:numPr>
        <w:rPr>
          <w:rFonts w:hint="eastAsia"/>
        </w:rPr>
      </w:pPr>
      <w:r w:rsidRPr="007456E5">
        <w:rPr>
          <w:rFonts w:hint="eastAsia"/>
          <w:b/>
        </w:rPr>
        <w:t>clients</w:t>
      </w:r>
      <w:r>
        <w:rPr>
          <w:rFonts w:hint="eastAsia"/>
        </w:rPr>
        <w:t>:</w:t>
      </w:r>
      <w:r w:rsidR="009F228B">
        <w:rPr>
          <w:rFonts w:hint="eastAsia"/>
        </w:rPr>
        <w:t xml:space="preserve"> This property specifies all clients ID, delimited by </w:t>
      </w:r>
      <w:r w:rsidR="009F228B">
        <w:t>comma</w:t>
      </w:r>
      <w:r w:rsidR="00FC49B3">
        <w:rPr>
          <w:rFonts w:hint="eastAsia"/>
        </w:rPr>
        <w:t xml:space="preserve"> (without any spaces)</w:t>
      </w:r>
      <w:r w:rsidR="009F228B">
        <w:t xml:space="preserve">. </w:t>
      </w:r>
      <w:r w:rsidR="009F228B">
        <w:rPr>
          <w:rFonts w:hint="eastAsia"/>
        </w:rPr>
        <w:t>The client ID must match with the argument</w:t>
      </w:r>
      <w:r w:rsidR="003960EF">
        <w:rPr>
          <w:rFonts w:hint="eastAsia"/>
        </w:rPr>
        <w:t>s</w:t>
      </w:r>
      <w:r w:rsidR="009F228B">
        <w:rPr>
          <w:rFonts w:hint="eastAsia"/>
        </w:rPr>
        <w:t xml:space="preserve"> </w:t>
      </w:r>
      <w:r w:rsidR="003960EF">
        <w:rPr>
          <w:rFonts w:hint="eastAsia"/>
        </w:rPr>
        <w:t>provided</w:t>
      </w:r>
      <w:r w:rsidR="009F228B">
        <w:rPr>
          <w:rFonts w:hint="eastAsia"/>
        </w:rPr>
        <w:t xml:space="preserve"> when the administrator starts the client process</w:t>
      </w:r>
      <w:r w:rsidR="00143B95">
        <w:rPr>
          <w:rFonts w:hint="eastAsia"/>
        </w:rPr>
        <w:t>es</w:t>
      </w:r>
      <w:r w:rsidR="009F228B">
        <w:rPr>
          <w:rFonts w:hint="eastAsia"/>
        </w:rPr>
        <w:t>.</w:t>
      </w:r>
      <w:r w:rsidR="00DA73FE">
        <w:rPr>
          <w:rFonts w:hint="eastAsia"/>
        </w:rPr>
        <w:t xml:space="preserve"> An example of this property would be </w:t>
      </w:r>
      <w:r w:rsidR="00DA73FE" w:rsidRPr="00C96196">
        <w:rPr>
          <w:b/>
        </w:rPr>
        <w:t>“clients=client_1,client_2,client_3”</w:t>
      </w:r>
      <w:r w:rsidR="002F5901">
        <w:rPr>
          <w:rFonts w:hint="eastAsia"/>
        </w:rPr>
        <w:t>.</w:t>
      </w:r>
    </w:p>
    <w:p w:rsidR="00CC3361" w:rsidRDefault="00CC3361" w:rsidP="00D62377">
      <w:pPr>
        <w:pStyle w:val="ListParagraph"/>
        <w:numPr>
          <w:ilvl w:val="0"/>
          <w:numId w:val="1"/>
        </w:numPr>
        <w:rPr>
          <w:rFonts w:hint="eastAsia"/>
        </w:rPr>
      </w:pPr>
      <w:r w:rsidRPr="007456E5">
        <w:rPr>
          <w:rFonts w:hint="eastAsia"/>
          <w:b/>
        </w:rPr>
        <w:t>&lt;</w:t>
      </w:r>
      <w:r w:rsidRPr="007456E5">
        <w:rPr>
          <w:rFonts w:hint="eastAsia"/>
          <w:b/>
        </w:rPr>
        <w:t>clientID</w:t>
      </w:r>
      <w:r w:rsidRPr="007456E5">
        <w:rPr>
          <w:rFonts w:hint="eastAsia"/>
          <w:b/>
        </w:rPr>
        <w:t>&gt;</w:t>
      </w:r>
      <w:r>
        <w:rPr>
          <w:rFonts w:hint="eastAsia"/>
        </w:rPr>
        <w:t>:</w:t>
      </w:r>
      <w:r w:rsidR="00D62377">
        <w:rPr>
          <w:rFonts w:hint="eastAsia"/>
        </w:rPr>
        <w:t xml:space="preserve"> After specifying all involved clients ID, the administrator must define the host address of this client. The format would be </w:t>
      </w:r>
      <w:r w:rsidR="00D62377">
        <w:t xml:space="preserve">something like </w:t>
      </w:r>
      <w:r w:rsidR="00D62377" w:rsidRPr="00C96196">
        <w:rPr>
          <w:b/>
        </w:rPr>
        <w:t>“client_1=unix13.andrew.cmu.edu”</w:t>
      </w:r>
      <w:r w:rsidR="00D62377">
        <w:rPr>
          <w:rFonts w:hint="eastAsia"/>
        </w:rPr>
        <w:t xml:space="preserve">. </w:t>
      </w:r>
      <w:r w:rsidR="00B82765">
        <w:rPr>
          <w:rFonts w:hint="eastAsia"/>
        </w:rPr>
        <w:t>The number of such proper</w:t>
      </w:r>
      <w:r w:rsidR="008A015D">
        <w:rPr>
          <w:rFonts w:hint="eastAsia"/>
        </w:rPr>
        <w:t>ty</w:t>
      </w:r>
      <w:r w:rsidR="00B82765">
        <w:rPr>
          <w:rFonts w:hint="eastAsia"/>
        </w:rPr>
        <w:t xml:space="preserve"> must match with the number of clients defined in </w:t>
      </w:r>
      <w:r w:rsidR="00B82765">
        <w:t>“</w:t>
      </w:r>
      <w:r w:rsidR="00B82765">
        <w:rPr>
          <w:rFonts w:hint="eastAsia"/>
        </w:rPr>
        <w:t>clients</w:t>
      </w:r>
      <w:r w:rsidR="009608B0">
        <w:t>”</w:t>
      </w:r>
      <w:r w:rsidR="00B82765">
        <w:rPr>
          <w:rFonts w:hint="eastAsia"/>
        </w:rPr>
        <w:t>.</w:t>
      </w:r>
    </w:p>
    <w:p w:rsidR="00CC3361" w:rsidRDefault="00CC3361" w:rsidP="00D728B3">
      <w:pPr>
        <w:pStyle w:val="ListParagraph"/>
        <w:numPr>
          <w:ilvl w:val="0"/>
          <w:numId w:val="1"/>
        </w:numPr>
        <w:rPr>
          <w:rFonts w:hint="eastAsia"/>
        </w:rPr>
      </w:pPr>
      <w:r w:rsidRPr="007456E5">
        <w:rPr>
          <w:rFonts w:hint="eastAsia"/>
          <w:b/>
        </w:rPr>
        <w:t>&lt;clientID_port&gt;</w:t>
      </w:r>
      <w:r>
        <w:rPr>
          <w:rFonts w:hint="eastAsia"/>
        </w:rPr>
        <w:t>:</w:t>
      </w:r>
      <w:r w:rsidR="00190DF8">
        <w:rPr>
          <w:rFonts w:hint="eastAsia"/>
        </w:rPr>
        <w:t xml:space="preserve"> </w:t>
      </w:r>
      <w:r w:rsidR="00190DF8">
        <w:rPr>
          <w:rFonts w:hint="eastAsia"/>
        </w:rPr>
        <w:t xml:space="preserve">After specifying all involved clients ID, the administrator must define the host </w:t>
      </w:r>
      <w:r w:rsidR="00190DF8">
        <w:rPr>
          <w:rFonts w:hint="eastAsia"/>
        </w:rPr>
        <w:t>port</w:t>
      </w:r>
      <w:r w:rsidR="00190DF8">
        <w:rPr>
          <w:rFonts w:hint="eastAsia"/>
        </w:rPr>
        <w:t xml:space="preserve"> of this client. The format would be </w:t>
      </w:r>
      <w:r w:rsidR="00190DF8">
        <w:t xml:space="preserve">something like </w:t>
      </w:r>
      <w:r w:rsidR="00190DF8" w:rsidRPr="00C96196">
        <w:rPr>
          <w:b/>
        </w:rPr>
        <w:t>“</w:t>
      </w:r>
      <w:r w:rsidR="00D728B3" w:rsidRPr="00C96196">
        <w:rPr>
          <w:b/>
        </w:rPr>
        <w:t>client_1_port=10087</w:t>
      </w:r>
      <w:r w:rsidR="00190DF8" w:rsidRPr="00C96196">
        <w:rPr>
          <w:b/>
        </w:rPr>
        <w:t>”</w:t>
      </w:r>
      <w:r w:rsidR="00190DF8">
        <w:rPr>
          <w:rFonts w:hint="eastAsia"/>
        </w:rPr>
        <w:t>.</w:t>
      </w:r>
      <w:r w:rsidR="00DC20CF" w:rsidRPr="00DC20CF">
        <w:rPr>
          <w:rFonts w:hint="eastAsia"/>
        </w:rPr>
        <w:t xml:space="preserve"> </w:t>
      </w:r>
      <w:r w:rsidR="00DC20CF">
        <w:rPr>
          <w:rFonts w:hint="eastAsia"/>
        </w:rPr>
        <w:t xml:space="preserve">The number of such property must match with the number of clients defined in </w:t>
      </w:r>
      <w:r w:rsidR="00DC20CF">
        <w:t>“</w:t>
      </w:r>
      <w:r w:rsidR="00DC20CF">
        <w:rPr>
          <w:rFonts w:hint="eastAsia"/>
        </w:rPr>
        <w:t>clients</w:t>
      </w:r>
      <w:r w:rsidR="00DC20CF">
        <w:t>”</w:t>
      </w:r>
      <w:r w:rsidR="00DC20CF">
        <w:rPr>
          <w:rFonts w:hint="eastAsia"/>
        </w:rPr>
        <w:t>.</w:t>
      </w:r>
    </w:p>
    <w:p w:rsidR="00A76687" w:rsidRPr="00CC3361" w:rsidRDefault="00A76687" w:rsidP="00A76687">
      <w:pPr>
        <w:ind w:left="360"/>
        <w:rPr>
          <w:rFonts w:hint="eastAsia"/>
        </w:rPr>
      </w:pPr>
      <w:r>
        <w:rPr>
          <w:rFonts w:hint="eastAsia"/>
        </w:rPr>
        <w:t xml:space="preserve">The example configuration file is given in </w:t>
      </w:r>
      <w:r w:rsidRPr="000E2EC4">
        <w:rPr>
          <w:rFonts w:hint="eastAsia"/>
          <w:b/>
        </w:rPr>
        <w:t>Configuration/config.properties</w:t>
      </w:r>
      <w:r>
        <w:rPr>
          <w:rFonts w:hint="eastAsia"/>
        </w:rPr>
        <w:t xml:space="preserve">. The administrator may choose to modify on top of it. </w:t>
      </w:r>
      <w:r w:rsidR="00F63E53">
        <w:rPr>
          <w:rFonts w:hint="eastAsia"/>
        </w:rPr>
        <w:t>Any time the administrator modifies this file, the MapReduce facility has to restart to make the changes effective.</w:t>
      </w:r>
    </w:p>
    <w:p w:rsidR="00015E79" w:rsidRDefault="00015E79" w:rsidP="00015E79">
      <w:pPr>
        <w:pStyle w:val="Heading1"/>
        <w:rPr>
          <w:rFonts w:hint="eastAsia"/>
        </w:rPr>
      </w:pPr>
      <w:bookmarkStart w:id="2" w:name="_Toc353665639"/>
      <w:r>
        <w:rPr>
          <w:rFonts w:hint="eastAsia"/>
        </w:rPr>
        <w:t>Start Processes</w:t>
      </w:r>
      <w:bookmarkEnd w:id="2"/>
    </w:p>
    <w:p w:rsidR="00EE1568" w:rsidRDefault="00F86B0D" w:rsidP="00EE1568">
      <w:pPr>
        <w:rPr>
          <w:rFonts w:hint="eastAsia"/>
        </w:rPr>
      </w:pPr>
      <w:r>
        <w:rPr>
          <w:rFonts w:hint="eastAsia"/>
        </w:rPr>
        <w:t>There are two types of processes need to start:</w:t>
      </w:r>
    </w:p>
    <w:p w:rsidR="00F86B0D" w:rsidRDefault="00F86B0D" w:rsidP="00F86B0D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Master: To start the master process, the administrator must call</w:t>
      </w:r>
    </w:p>
    <w:p w:rsidR="00F86B0D" w:rsidRDefault="00F86B0D" w:rsidP="00F86B0D">
      <w:pPr>
        <w:pStyle w:val="ListParagraph"/>
        <w:rPr>
          <w:rFonts w:hint="eastAsia"/>
        </w:rPr>
      </w:pPr>
      <w:r w:rsidRPr="00925263">
        <w:rPr>
          <w:b/>
        </w:rPr>
        <w:t>java Master.Master &lt;Properties File&gt;</w:t>
      </w:r>
      <w:r w:rsidR="00E20D84">
        <w:rPr>
          <w:rFonts w:hint="eastAsia"/>
        </w:rPr>
        <w:t>, where</w:t>
      </w:r>
      <w:r w:rsidR="00E20D84" w:rsidRPr="00154A99">
        <w:rPr>
          <w:rFonts w:hint="eastAsia"/>
          <w:b/>
        </w:rPr>
        <w:t xml:space="preserve"> &lt;Properties File&gt;</w:t>
      </w:r>
      <w:r w:rsidR="00E20D84">
        <w:rPr>
          <w:rFonts w:hint="eastAsia"/>
        </w:rPr>
        <w:t xml:space="preserve"> is the path to the property file described in the above section.</w:t>
      </w:r>
    </w:p>
    <w:p w:rsidR="007E38BB" w:rsidRDefault="007E38BB" w:rsidP="007E38BB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Client: To start the client process, the administrator must call</w:t>
      </w:r>
    </w:p>
    <w:p w:rsidR="007E38BB" w:rsidRPr="00EE1568" w:rsidRDefault="007E38BB" w:rsidP="00A547ED">
      <w:pPr>
        <w:pStyle w:val="ListParagraph"/>
        <w:rPr>
          <w:rFonts w:hint="eastAsia"/>
        </w:rPr>
      </w:pPr>
      <w:r w:rsidRPr="00925263">
        <w:rPr>
          <w:b/>
        </w:rPr>
        <w:t xml:space="preserve">java </w:t>
      </w:r>
      <w:r w:rsidRPr="00925263">
        <w:rPr>
          <w:rFonts w:hint="eastAsia"/>
          <w:b/>
        </w:rPr>
        <w:t>Client</w:t>
      </w:r>
      <w:r w:rsidRPr="00925263">
        <w:rPr>
          <w:b/>
        </w:rPr>
        <w:t>.</w:t>
      </w:r>
      <w:r w:rsidRPr="00925263">
        <w:rPr>
          <w:rFonts w:hint="eastAsia"/>
          <w:b/>
        </w:rPr>
        <w:t>Client</w:t>
      </w:r>
      <w:r w:rsidRPr="00925263">
        <w:rPr>
          <w:b/>
        </w:rPr>
        <w:t xml:space="preserve"> &lt;Client ID&gt; &lt;Properties File&gt;</w:t>
      </w:r>
      <w:r>
        <w:rPr>
          <w:rFonts w:hint="eastAsia"/>
        </w:rPr>
        <w:t xml:space="preserve">, where </w:t>
      </w:r>
      <w:r w:rsidR="006909B3" w:rsidRPr="00154A99">
        <w:rPr>
          <w:rFonts w:hint="eastAsia"/>
          <w:b/>
        </w:rPr>
        <w:t>&lt;Client ID&gt;</w:t>
      </w:r>
      <w:r w:rsidR="006909B3">
        <w:rPr>
          <w:rFonts w:hint="eastAsia"/>
        </w:rPr>
        <w:t xml:space="preserve"> is the identification of the current </w:t>
      </w:r>
      <w:r w:rsidR="006909B3">
        <w:t>client</w:t>
      </w:r>
      <w:r w:rsidR="006909B3">
        <w:rPr>
          <w:rFonts w:hint="eastAsia"/>
        </w:rPr>
        <w:t xml:space="preserve"> host, it must match with that the administrator defined in the property file. </w:t>
      </w:r>
      <w:r w:rsidR="006909B3" w:rsidRPr="00EE1568">
        <w:rPr>
          <w:rFonts w:hint="eastAsia"/>
        </w:rPr>
        <w:t xml:space="preserve"> </w:t>
      </w:r>
    </w:p>
    <w:p w:rsidR="00F5753C" w:rsidRDefault="00F5753C" w:rsidP="00F5753C">
      <w:pPr>
        <w:pStyle w:val="Heading1"/>
        <w:rPr>
          <w:rFonts w:hint="eastAsia"/>
        </w:rPr>
      </w:pPr>
      <w:bookmarkStart w:id="3" w:name="_Toc353665640"/>
      <w:r>
        <w:rPr>
          <w:rFonts w:hint="eastAsia"/>
        </w:rPr>
        <w:lastRenderedPageBreak/>
        <w:t>Management Tools</w:t>
      </w:r>
      <w:bookmarkEnd w:id="3"/>
    </w:p>
    <w:p w:rsidR="00FD0AB6" w:rsidRDefault="00FD0AB6" w:rsidP="00FD0AB6">
      <w:pPr>
        <w:rPr>
          <w:rFonts w:hint="eastAsia"/>
        </w:rPr>
      </w:pPr>
      <w:r>
        <w:rPr>
          <w:rFonts w:hint="eastAsia"/>
        </w:rPr>
        <w:t>After both the master and client processes start, the administrator may issue the following commands:</w:t>
      </w:r>
    </w:p>
    <w:p w:rsidR="00FD0AB6" w:rsidRDefault="00F57953" w:rsidP="00FD0AB6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  <w:b/>
        </w:rPr>
        <w:t>s</w:t>
      </w:r>
      <w:r w:rsidR="00FD0AB6" w:rsidRPr="0078189A">
        <w:rPr>
          <w:rFonts w:hint="eastAsia"/>
          <w:b/>
        </w:rPr>
        <w:t>tart</w:t>
      </w:r>
      <w:r w:rsidR="00FD0AB6">
        <w:rPr>
          <w:rFonts w:hint="eastAsia"/>
        </w:rPr>
        <w:t>:</w:t>
      </w:r>
      <w:r w:rsidR="005E1CEE">
        <w:rPr>
          <w:rFonts w:hint="eastAsia"/>
        </w:rPr>
        <w:t xml:space="preserve"> This will turn on the background MapReduce facility. All the following commands except quit require the facility to be running.</w:t>
      </w:r>
      <w:r w:rsidR="008B3FD6">
        <w:rPr>
          <w:rFonts w:hint="eastAsia"/>
        </w:rPr>
        <w:t xml:space="preserve"> The Screen should print </w:t>
      </w:r>
      <w:r w:rsidR="008B3FD6">
        <w:t>“</w:t>
      </w:r>
      <w:r w:rsidR="008B3FD6">
        <w:rPr>
          <w:rFonts w:hint="eastAsia"/>
        </w:rPr>
        <w:t>Start Successfully</w:t>
      </w:r>
      <w:r w:rsidR="008B3FD6">
        <w:t>”</w:t>
      </w:r>
      <w:r w:rsidR="008B3FD6">
        <w:rPr>
          <w:rFonts w:hint="eastAsia"/>
        </w:rPr>
        <w:t xml:space="preserve"> if the facility starts without any problem.</w:t>
      </w:r>
    </w:p>
    <w:p w:rsidR="00FD0AB6" w:rsidRDefault="00F57953" w:rsidP="00846E31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  <w:b/>
        </w:rPr>
        <w:t>s</w:t>
      </w:r>
      <w:r w:rsidR="00FD0AB6" w:rsidRPr="0078189A">
        <w:rPr>
          <w:rFonts w:hint="eastAsia"/>
          <w:b/>
        </w:rPr>
        <w:t>top</w:t>
      </w:r>
      <w:r w:rsidR="00FD0AB6">
        <w:rPr>
          <w:rFonts w:hint="eastAsia"/>
        </w:rPr>
        <w:t>:</w:t>
      </w:r>
      <w:r w:rsidR="005735C6">
        <w:rPr>
          <w:rFonts w:hint="eastAsia"/>
        </w:rPr>
        <w:t xml:space="preserve"> This will shut down the MapReduce facility. The administrator can start the facility again after it shuts down. </w:t>
      </w:r>
      <w:r w:rsidR="00D64271">
        <w:t>Similarly</w:t>
      </w:r>
      <w:r w:rsidR="00D64271">
        <w:rPr>
          <w:rFonts w:hint="eastAsia"/>
        </w:rPr>
        <w:t>, t</w:t>
      </w:r>
      <w:r w:rsidR="00D64271">
        <w:rPr>
          <w:rFonts w:hint="eastAsia"/>
        </w:rPr>
        <w:t xml:space="preserve">he Screen should print </w:t>
      </w:r>
      <w:r w:rsidR="00D64271">
        <w:t>“</w:t>
      </w:r>
      <w:r w:rsidR="00F56616">
        <w:rPr>
          <w:rFonts w:hint="eastAsia"/>
        </w:rPr>
        <w:t>Stop</w:t>
      </w:r>
      <w:r w:rsidR="00D64271">
        <w:rPr>
          <w:rFonts w:hint="eastAsia"/>
        </w:rPr>
        <w:t xml:space="preserve"> Successfully</w:t>
      </w:r>
      <w:r w:rsidR="00D64271">
        <w:t>”</w:t>
      </w:r>
      <w:r w:rsidR="00D64271">
        <w:rPr>
          <w:rFonts w:hint="eastAsia"/>
        </w:rPr>
        <w:t xml:space="preserve"> if the facility </w:t>
      </w:r>
      <w:r w:rsidR="001F2CA7">
        <w:rPr>
          <w:rFonts w:hint="eastAsia"/>
        </w:rPr>
        <w:t>stops</w:t>
      </w:r>
      <w:r w:rsidR="00D64271">
        <w:rPr>
          <w:rFonts w:hint="eastAsia"/>
        </w:rPr>
        <w:t xml:space="preserve"> without any problem.</w:t>
      </w:r>
      <w:r w:rsidR="001F2CA7">
        <w:rPr>
          <w:rFonts w:hint="eastAsia"/>
        </w:rPr>
        <w:t xml:space="preserve"> Sometimes</w:t>
      </w:r>
      <w:r w:rsidR="009325A6">
        <w:rPr>
          <w:rFonts w:hint="eastAsia"/>
        </w:rPr>
        <w:t>, the process may take up to 5 s</w:t>
      </w:r>
      <w:r w:rsidR="001F2CA7">
        <w:rPr>
          <w:rFonts w:hint="eastAsia"/>
        </w:rPr>
        <w:t>ec</w:t>
      </w:r>
      <w:r w:rsidR="009325A6">
        <w:rPr>
          <w:rFonts w:hint="eastAsia"/>
        </w:rPr>
        <w:t>ond</w:t>
      </w:r>
      <w:r w:rsidR="001F2CA7">
        <w:rPr>
          <w:rFonts w:hint="eastAsia"/>
        </w:rPr>
        <w:t xml:space="preserve">s to finish, because it waits for the status checker to finish the </w:t>
      </w:r>
      <w:r w:rsidR="000F307F">
        <w:rPr>
          <w:rFonts w:hint="eastAsia"/>
        </w:rPr>
        <w:t>one</w:t>
      </w:r>
      <w:r w:rsidR="001F2CA7">
        <w:rPr>
          <w:rFonts w:hint="eastAsia"/>
        </w:rPr>
        <w:t xml:space="preserve"> cycle</w:t>
      </w:r>
      <w:r w:rsidR="00DE5E9C">
        <w:rPr>
          <w:rFonts w:hint="eastAsia"/>
        </w:rPr>
        <w:t xml:space="preserve"> of querying</w:t>
      </w:r>
      <w:r w:rsidR="001F2CA7">
        <w:rPr>
          <w:rFonts w:hint="eastAsia"/>
        </w:rPr>
        <w:t xml:space="preserve">. </w:t>
      </w:r>
    </w:p>
    <w:p w:rsidR="00FD0AB6" w:rsidRDefault="00F57953" w:rsidP="00FD0AB6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  <w:b/>
        </w:rPr>
        <w:t>m</w:t>
      </w:r>
      <w:r w:rsidR="00FD0AB6" w:rsidRPr="0078189A">
        <w:rPr>
          <w:rFonts w:hint="eastAsia"/>
          <w:b/>
        </w:rPr>
        <w:t>onitor</w:t>
      </w:r>
      <w:r w:rsidR="00FD0AB6">
        <w:rPr>
          <w:rFonts w:hint="eastAsia"/>
        </w:rPr>
        <w:t>:</w:t>
      </w:r>
      <w:r w:rsidR="00C25507">
        <w:rPr>
          <w:rFonts w:hint="eastAsia"/>
        </w:rPr>
        <w:t xml:space="preserve"> </w:t>
      </w:r>
      <w:r w:rsidR="00F97854">
        <w:rPr>
          <w:rFonts w:hint="eastAsia"/>
        </w:rPr>
        <w:t>This will shows the current running tasks on the current host. Note that the master controller will always return 0 due to the design that it doesn</w:t>
      </w:r>
      <w:r w:rsidR="00F97854">
        <w:t>’</w:t>
      </w:r>
      <w:r w:rsidR="00F97854">
        <w:rPr>
          <w:rFonts w:hint="eastAsia"/>
        </w:rPr>
        <w:t>t get involved to execute tasks.</w:t>
      </w:r>
    </w:p>
    <w:p w:rsidR="00FD0AB6" w:rsidRPr="005935FD" w:rsidRDefault="005935FD" w:rsidP="005935FD">
      <w:pPr>
        <w:pStyle w:val="ListParagraph"/>
        <w:numPr>
          <w:ilvl w:val="0"/>
          <w:numId w:val="2"/>
        </w:numPr>
        <w:rPr>
          <w:rFonts w:hint="eastAsia"/>
          <w:b/>
        </w:rPr>
      </w:pPr>
      <w:r w:rsidRPr="005935FD">
        <w:rPr>
          <w:b/>
        </w:rPr>
        <w:t>submit &lt;jarFile&gt; &lt;MapClass&gt; &lt;InputFile&gt; &lt;ReduceClass&gt; &lt;OutputFolder&gt;</w:t>
      </w:r>
      <w:r w:rsidR="00FD0AB6">
        <w:rPr>
          <w:rFonts w:hint="eastAsia"/>
        </w:rPr>
        <w:t>:</w:t>
      </w:r>
      <w:r w:rsidR="00013D12">
        <w:rPr>
          <w:rFonts w:hint="eastAsia"/>
        </w:rPr>
        <w:t xml:space="preserve"> </w:t>
      </w:r>
      <w:r w:rsidR="00AA1512">
        <w:rPr>
          <w:rFonts w:hint="eastAsia"/>
        </w:rPr>
        <w:t xml:space="preserve">This will allow the administrator to submit a MapReduce job to the facility. </w:t>
      </w:r>
      <w:r w:rsidR="00C55206">
        <w:rPr>
          <w:rFonts w:hint="eastAsia"/>
        </w:rPr>
        <w:t xml:space="preserve">The </w:t>
      </w:r>
      <w:r w:rsidR="00C55206" w:rsidRPr="005935FD">
        <w:rPr>
          <w:b/>
        </w:rPr>
        <w:t>&lt;jarFile&gt;</w:t>
      </w:r>
      <w:r w:rsidR="00C55206">
        <w:rPr>
          <w:rFonts w:hint="eastAsia"/>
          <w:b/>
        </w:rPr>
        <w:t xml:space="preserve"> </w:t>
      </w:r>
      <w:r w:rsidR="00C55206">
        <w:rPr>
          <w:rFonts w:hint="eastAsia"/>
        </w:rPr>
        <w:t xml:space="preserve">is the jar achieve file that consists of the specified </w:t>
      </w:r>
      <w:r w:rsidR="00C55206" w:rsidRPr="005935FD">
        <w:rPr>
          <w:b/>
        </w:rPr>
        <w:t>&lt;MapClass&gt;</w:t>
      </w:r>
      <w:r w:rsidR="00C55206">
        <w:rPr>
          <w:rFonts w:hint="eastAsia"/>
          <w:b/>
        </w:rPr>
        <w:t xml:space="preserve"> </w:t>
      </w:r>
      <w:r w:rsidR="00C55206">
        <w:rPr>
          <w:rFonts w:hint="eastAsia"/>
        </w:rPr>
        <w:t xml:space="preserve">and </w:t>
      </w:r>
      <w:r w:rsidR="00C55206" w:rsidRPr="005935FD">
        <w:rPr>
          <w:b/>
        </w:rPr>
        <w:t>&lt;ReduceClass&gt;</w:t>
      </w:r>
      <w:r w:rsidR="00222D35">
        <w:rPr>
          <w:rFonts w:hint="eastAsia"/>
        </w:rPr>
        <w:t xml:space="preserve">. </w:t>
      </w:r>
      <w:r w:rsidR="00163A4E">
        <w:rPr>
          <w:rFonts w:hint="eastAsia"/>
        </w:rPr>
        <w:t xml:space="preserve"> </w:t>
      </w:r>
      <w:r w:rsidR="00163A4E" w:rsidRPr="005935FD">
        <w:rPr>
          <w:b/>
        </w:rPr>
        <w:t>&lt;MapClass&gt;</w:t>
      </w:r>
      <w:r w:rsidR="00163A4E">
        <w:rPr>
          <w:rFonts w:hint="eastAsia"/>
          <w:b/>
        </w:rPr>
        <w:t xml:space="preserve"> </w:t>
      </w:r>
      <w:r w:rsidR="00163A4E">
        <w:rPr>
          <w:rFonts w:hint="eastAsia"/>
        </w:rPr>
        <w:t xml:space="preserve">and </w:t>
      </w:r>
      <w:r w:rsidR="00163A4E" w:rsidRPr="005935FD">
        <w:rPr>
          <w:b/>
        </w:rPr>
        <w:t>&lt;ReduceClass&gt;</w:t>
      </w:r>
      <w:r w:rsidR="00163A4E">
        <w:rPr>
          <w:rFonts w:hint="eastAsia"/>
          <w:b/>
        </w:rPr>
        <w:t xml:space="preserve"> </w:t>
      </w:r>
      <w:r w:rsidR="00163A4E">
        <w:rPr>
          <w:rFonts w:hint="eastAsia"/>
        </w:rPr>
        <w:t xml:space="preserve">are just the class name so that the facility can locate them in the jar file. </w:t>
      </w:r>
      <w:r w:rsidR="00596600">
        <w:rPr>
          <w:rFonts w:hint="eastAsia"/>
        </w:rPr>
        <w:t xml:space="preserve">The </w:t>
      </w:r>
      <w:r w:rsidR="00596600" w:rsidRPr="005935FD">
        <w:rPr>
          <w:b/>
        </w:rPr>
        <w:t>&lt;InputFile&gt;</w:t>
      </w:r>
      <w:r w:rsidR="00596600">
        <w:rPr>
          <w:rFonts w:hint="eastAsia"/>
        </w:rPr>
        <w:t xml:space="preserve"> is the file path the map should process. Note that the input file has to be the pre</w:t>
      </w:r>
      <w:r w:rsidR="00A00A3C">
        <w:rPr>
          <w:rFonts w:hint="eastAsia"/>
        </w:rPr>
        <w:t>-</w:t>
      </w:r>
      <w:r w:rsidR="00596600">
        <w:rPr>
          <w:rFonts w:hint="eastAsia"/>
        </w:rPr>
        <w:t xml:space="preserve">processed fixed length input records. </w:t>
      </w:r>
      <w:r w:rsidR="0063399E">
        <w:t>For</w:t>
      </w:r>
      <w:r w:rsidR="0063399E">
        <w:rPr>
          <w:rFonts w:hint="eastAsia"/>
        </w:rPr>
        <w:t xml:space="preserve"> details about how to </w:t>
      </w:r>
      <w:r w:rsidR="00A00A3C">
        <w:rPr>
          <w:rFonts w:hint="eastAsia"/>
        </w:rPr>
        <w:t>pre-</w:t>
      </w:r>
      <w:r w:rsidR="0063399E">
        <w:rPr>
          <w:rFonts w:hint="eastAsia"/>
        </w:rPr>
        <w:t xml:space="preserve">process it, please refer to the example code in Examples.StringOutputWrite. </w:t>
      </w:r>
      <w:r w:rsidR="00B73BB5">
        <w:rPr>
          <w:rFonts w:hint="eastAsia"/>
        </w:rPr>
        <w:t xml:space="preserve">The </w:t>
      </w:r>
      <w:r w:rsidR="00B73BB5" w:rsidRPr="005935FD">
        <w:rPr>
          <w:b/>
        </w:rPr>
        <w:t>&lt;</w:t>
      </w:r>
      <w:r w:rsidR="00D01375" w:rsidRPr="005935FD">
        <w:rPr>
          <w:b/>
        </w:rPr>
        <w:t>OutputFolder</w:t>
      </w:r>
      <w:r w:rsidR="00B73BB5" w:rsidRPr="005935FD">
        <w:rPr>
          <w:b/>
        </w:rPr>
        <w:t>&gt;</w:t>
      </w:r>
      <w:r w:rsidR="00B73BB5">
        <w:rPr>
          <w:rFonts w:hint="eastAsia"/>
        </w:rPr>
        <w:t xml:space="preserve"> is the </w:t>
      </w:r>
      <w:r w:rsidR="00021CA7">
        <w:rPr>
          <w:rFonts w:hint="eastAsia"/>
        </w:rPr>
        <w:t xml:space="preserve">folder </w:t>
      </w:r>
      <w:r w:rsidR="002B5596">
        <w:rPr>
          <w:rFonts w:hint="eastAsia"/>
        </w:rPr>
        <w:t>path where the reduce</w:t>
      </w:r>
      <w:r w:rsidR="0044168C">
        <w:rPr>
          <w:rFonts w:hint="eastAsia"/>
        </w:rPr>
        <w:t>r</w:t>
      </w:r>
      <w:r w:rsidR="002B5596">
        <w:rPr>
          <w:rFonts w:hint="eastAsia"/>
        </w:rPr>
        <w:t xml:space="preserve"> should dump the result to</w:t>
      </w:r>
      <w:r w:rsidR="00B73BB5">
        <w:rPr>
          <w:rFonts w:hint="eastAsia"/>
        </w:rPr>
        <w:t xml:space="preserve">. Note that the </w:t>
      </w:r>
      <w:r w:rsidR="00C144AE">
        <w:rPr>
          <w:rFonts w:hint="eastAsia"/>
        </w:rPr>
        <w:t>reducer output</w:t>
      </w:r>
      <w:r w:rsidR="00B73BB5">
        <w:rPr>
          <w:rFonts w:hint="eastAsia"/>
        </w:rPr>
        <w:t xml:space="preserve"> file has to be the p</w:t>
      </w:r>
      <w:r w:rsidR="00F12711">
        <w:rPr>
          <w:rFonts w:hint="eastAsia"/>
        </w:rPr>
        <w:t>ost</w:t>
      </w:r>
      <w:r w:rsidR="00A00A3C">
        <w:rPr>
          <w:rFonts w:hint="eastAsia"/>
        </w:rPr>
        <w:t>-</w:t>
      </w:r>
      <w:r w:rsidR="00B73BB5">
        <w:rPr>
          <w:rFonts w:hint="eastAsia"/>
        </w:rPr>
        <w:t>processed</w:t>
      </w:r>
      <w:r w:rsidR="00F12711">
        <w:rPr>
          <w:rFonts w:hint="eastAsia"/>
        </w:rPr>
        <w:t xml:space="preserve"> so that it can be human-readable</w:t>
      </w:r>
      <w:r w:rsidR="00B73BB5">
        <w:rPr>
          <w:rFonts w:hint="eastAsia"/>
        </w:rPr>
        <w:t xml:space="preserve">. </w:t>
      </w:r>
      <w:r w:rsidR="00B73BB5">
        <w:t>For</w:t>
      </w:r>
      <w:r w:rsidR="00B73BB5">
        <w:rPr>
          <w:rFonts w:hint="eastAsia"/>
        </w:rPr>
        <w:t xml:space="preserve"> details about how to </w:t>
      </w:r>
      <w:r w:rsidR="00EF5BED">
        <w:rPr>
          <w:rFonts w:hint="eastAsia"/>
        </w:rPr>
        <w:t>post</w:t>
      </w:r>
      <w:r w:rsidR="00A00A3C">
        <w:rPr>
          <w:rFonts w:hint="eastAsia"/>
        </w:rPr>
        <w:t>-</w:t>
      </w:r>
      <w:r w:rsidR="00B73BB5">
        <w:rPr>
          <w:rFonts w:hint="eastAsia"/>
        </w:rPr>
        <w:t>process it, please refer to the example code in Examples.String</w:t>
      </w:r>
      <w:r w:rsidR="00055176">
        <w:rPr>
          <w:rFonts w:hint="eastAsia"/>
        </w:rPr>
        <w:t>In</w:t>
      </w:r>
      <w:r w:rsidR="00B73BB5">
        <w:rPr>
          <w:rFonts w:hint="eastAsia"/>
        </w:rPr>
        <w:t>put</w:t>
      </w:r>
      <w:r w:rsidR="00055176">
        <w:rPr>
          <w:rFonts w:hint="eastAsia"/>
        </w:rPr>
        <w:t>Read</w:t>
      </w:r>
      <w:r w:rsidR="00B73BB5">
        <w:rPr>
          <w:rFonts w:hint="eastAsia"/>
        </w:rPr>
        <w:t>.</w:t>
      </w:r>
    </w:p>
    <w:p w:rsidR="00F5753C" w:rsidRDefault="00F57953" w:rsidP="00F5753C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  <w:b/>
        </w:rPr>
        <w:t>q</w:t>
      </w:r>
      <w:r w:rsidR="00FD0AB6" w:rsidRPr="0078189A">
        <w:rPr>
          <w:rFonts w:hint="eastAsia"/>
          <w:b/>
        </w:rPr>
        <w:t>uit</w:t>
      </w:r>
      <w:r w:rsidR="00FD0AB6">
        <w:rPr>
          <w:rFonts w:hint="eastAsia"/>
        </w:rPr>
        <w:t>:</w:t>
      </w:r>
      <w:r w:rsidR="008F6E62">
        <w:rPr>
          <w:rFonts w:hint="eastAsia"/>
        </w:rPr>
        <w:t xml:space="preserve"> This will end the current process. </w:t>
      </w:r>
      <w:r w:rsidR="008F6E62">
        <w:t>If</w:t>
      </w:r>
      <w:r w:rsidR="008F6E62">
        <w:rPr>
          <w:rFonts w:hint="eastAsia"/>
        </w:rPr>
        <w:t xml:space="preserve"> the current host is master, then the entire process will end.</w:t>
      </w:r>
    </w:p>
    <w:p w:rsidR="007D4703" w:rsidRPr="007D4703" w:rsidRDefault="007D4703" w:rsidP="007D4703">
      <w:pPr>
        <w:pStyle w:val="Heading1"/>
        <w:rPr>
          <w:rFonts w:hint="eastAsia"/>
        </w:rPr>
      </w:pPr>
      <w:bookmarkStart w:id="4" w:name="_Toc353665641"/>
      <w:r>
        <w:rPr>
          <w:rFonts w:hint="eastAsia"/>
        </w:rPr>
        <w:t>Compile and Preset</w:t>
      </w:r>
      <w:bookmarkEnd w:id="4"/>
    </w:p>
    <w:p w:rsidR="00F5753C" w:rsidRDefault="0049127B" w:rsidP="00DA03C8">
      <w:pPr>
        <w:rPr>
          <w:rFonts w:hint="eastAsia"/>
        </w:rPr>
      </w:pPr>
      <w:r>
        <w:rPr>
          <w:rFonts w:hint="eastAsia"/>
        </w:rPr>
        <w:t xml:space="preserve">We have provided a Makefile that ease the process to compile and preset the environment. </w:t>
      </w:r>
      <w:r w:rsidR="00127763">
        <w:rPr>
          <w:rFonts w:hint="eastAsia"/>
        </w:rPr>
        <w:t xml:space="preserve">For the </w:t>
      </w:r>
      <w:r w:rsidR="00127763">
        <w:t>submission</w:t>
      </w:r>
      <w:r w:rsidR="00127763">
        <w:rPr>
          <w:rFonts w:hint="eastAsia"/>
        </w:rPr>
        <w:t xml:space="preserve"> package, the Makefile contains the following options:</w:t>
      </w:r>
    </w:p>
    <w:p w:rsidR="00127763" w:rsidRDefault="00127763" w:rsidP="00127763">
      <w:pPr>
        <w:pStyle w:val="ListParagraph"/>
        <w:numPr>
          <w:ilvl w:val="0"/>
          <w:numId w:val="3"/>
        </w:numPr>
        <w:rPr>
          <w:rFonts w:hint="eastAsia"/>
        </w:rPr>
      </w:pPr>
      <w:r w:rsidRPr="000F2743">
        <w:rPr>
          <w:rFonts w:hint="eastAsia"/>
          <w:b/>
        </w:rPr>
        <w:t>make all</w:t>
      </w:r>
      <w:r>
        <w:rPr>
          <w:rFonts w:hint="eastAsia"/>
        </w:rPr>
        <w:t>: It will compile all the source codes.</w:t>
      </w:r>
    </w:p>
    <w:p w:rsidR="00127763" w:rsidRDefault="00127763" w:rsidP="00127763">
      <w:pPr>
        <w:pStyle w:val="ListParagraph"/>
        <w:numPr>
          <w:ilvl w:val="0"/>
          <w:numId w:val="3"/>
        </w:numPr>
        <w:rPr>
          <w:rFonts w:hint="eastAsia"/>
        </w:rPr>
      </w:pPr>
      <w:r w:rsidRPr="000F2743">
        <w:rPr>
          <w:rFonts w:hint="eastAsia"/>
          <w:b/>
        </w:rPr>
        <w:t>make master</w:t>
      </w:r>
      <w:r>
        <w:rPr>
          <w:rFonts w:hint="eastAsia"/>
        </w:rPr>
        <w:t>:</w:t>
      </w:r>
      <w:r w:rsidR="008C3354">
        <w:rPr>
          <w:rFonts w:hint="eastAsia"/>
        </w:rPr>
        <w:t xml:space="preserve"> It will start the master process, the master must run on </w:t>
      </w:r>
      <w:r w:rsidR="008C3354" w:rsidRPr="000F2743">
        <w:rPr>
          <w:rFonts w:hint="eastAsia"/>
          <w:b/>
        </w:rPr>
        <w:t>unix1.andrew.cmu.edu</w:t>
      </w:r>
      <w:r w:rsidR="008C3354">
        <w:rPr>
          <w:rFonts w:hint="eastAsia"/>
        </w:rPr>
        <w:t xml:space="preserve"> according to the config.properties provided.</w:t>
      </w:r>
    </w:p>
    <w:p w:rsidR="00127763" w:rsidRDefault="00127763" w:rsidP="00127763">
      <w:pPr>
        <w:pStyle w:val="ListParagraph"/>
        <w:numPr>
          <w:ilvl w:val="0"/>
          <w:numId w:val="3"/>
        </w:numPr>
        <w:rPr>
          <w:rFonts w:hint="eastAsia"/>
        </w:rPr>
      </w:pPr>
      <w:r w:rsidRPr="000F2743">
        <w:rPr>
          <w:rFonts w:hint="eastAsia"/>
          <w:b/>
        </w:rPr>
        <w:t>make client_1</w:t>
      </w:r>
      <w:r>
        <w:rPr>
          <w:rFonts w:hint="eastAsia"/>
        </w:rPr>
        <w:t>:</w:t>
      </w:r>
      <w:r w:rsidR="00235EA4">
        <w:rPr>
          <w:rFonts w:hint="eastAsia"/>
        </w:rPr>
        <w:t xml:space="preserve"> It will start the </w:t>
      </w:r>
      <w:r w:rsidR="007D37E8">
        <w:rPr>
          <w:rFonts w:hint="eastAsia"/>
        </w:rPr>
        <w:t>client_</w:t>
      </w:r>
      <w:r w:rsidR="00FD2FF0">
        <w:rPr>
          <w:rFonts w:hint="eastAsia"/>
        </w:rPr>
        <w:t>1</w:t>
      </w:r>
      <w:r w:rsidR="00235EA4">
        <w:rPr>
          <w:rFonts w:hint="eastAsia"/>
        </w:rPr>
        <w:t xml:space="preserve"> process, the </w:t>
      </w:r>
      <w:r w:rsidR="00BE5BA1">
        <w:rPr>
          <w:rFonts w:hint="eastAsia"/>
        </w:rPr>
        <w:t>client_1</w:t>
      </w:r>
      <w:r w:rsidR="008F14CF">
        <w:rPr>
          <w:rFonts w:hint="eastAsia"/>
        </w:rPr>
        <w:t xml:space="preserve"> </w:t>
      </w:r>
      <w:r w:rsidR="00235EA4">
        <w:rPr>
          <w:rFonts w:hint="eastAsia"/>
        </w:rPr>
        <w:t xml:space="preserve">must run on </w:t>
      </w:r>
      <w:r w:rsidR="00235EA4" w:rsidRPr="000F2743">
        <w:rPr>
          <w:rFonts w:hint="eastAsia"/>
          <w:b/>
        </w:rPr>
        <w:t>unix1</w:t>
      </w:r>
      <w:r w:rsidR="00E36F86" w:rsidRPr="000F2743">
        <w:rPr>
          <w:rFonts w:hint="eastAsia"/>
          <w:b/>
        </w:rPr>
        <w:t>3</w:t>
      </w:r>
      <w:r w:rsidR="00235EA4" w:rsidRPr="000F2743">
        <w:rPr>
          <w:rFonts w:hint="eastAsia"/>
          <w:b/>
        </w:rPr>
        <w:t>.andrew.cmu.edu</w:t>
      </w:r>
      <w:r w:rsidR="00235EA4">
        <w:rPr>
          <w:rFonts w:hint="eastAsia"/>
        </w:rPr>
        <w:t xml:space="preserve"> according to the config.properties provided.</w:t>
      </w:r>
    </w:p>
    <w:p w:rsidR="00127763" w:rsidRDefault="00127763" w:rsidP="00127763">
      <w:pPr>
        <w:pStyle w:val="ListParagraph"/>
        <w:numPr>
          <w:ilvl w:val="0"/>
          <w:numId w:val="3"/>
        </w:numPr>
        <w:rPr>
          <w:rFonts w:hint="eastAsia"/>
        </w:rPr>
      </w:pPr>
      <w:r w:rsidRPr="000F2743">
        <w:rPr>
          <w:rFonts w:hint="eastAsia"/>
          <w:b/>
        </w:rPr>
        <w:t>make client_2</w:t>
      </w:r>
      <w:r>
        <w:rPr>
          <w:rFonts w:hint="eastAsia"/>
        </w:rPr>
        <w:t>:</w:t>
      </w:r>
      <w:r w:rsidR="00235EA4">
        <w:rPr>
          <w:rFonts w:hint="eastAsia"/>
        </w:rPr>
        <w:t xml:space="preserve"> It will start the </w:t>
      </w:r>
      <w:r w:rsidR="00CB2A0B">
        <w:rPr>
          <w:rFonts w:hint="eastAsia"/>
        </w:rPr>
        <w:t>client_</w:t>
      </w:r>
      <w:r w:rsidR="00CB2A0B">
        <w:rPr>
          <w:rFonts w:hint="eastAsia"/>
        </w:rPr>
        <w:t xml:space="preserve">2 </w:t>
      </w:r>
      <w:r w:rsidR="00235EA4">
        <w:rPr>
          <w:rFonts w:hint="eastAsia"/>
        </w:rPr>
        <w:t xml:space="preserve">process, the </w:t>
      </w:r>
      <w:r w:rsidR="007C711D">
        <w:rPr>
          <w:rFonts w:hint="eastAsia"/>
        </w:rPr>
        <w:t>client_</w:t>
      </w:r>
      <w:r w:rsidR="007C711D">
        <w:rPr>
          <w:rFonts w:hint="eastAsia"/>
        </w:rPr>
        <w:t xml:space="preserve"> 2 </w:t>
      </w:r>
      <w:r w:rsidR="00235EA4">
        <w:rPr>
          <w:rFonts w:hint="eastAsia"/>
        </w:rPr>
        <w:t xml:space="preserve">must run on </w:t>
      </w:r>
      <w:r w:rsidR="00235EA4" w:rsidRPr="000F2743">
        <w:rPr>
          <w:rFonts w:hint="eastAsia"/>
          <w:b/>
        </w:rPr>
        <w:t>unix1</w:t>
      </w:r>
      <w:r w:rsidR="00334071" w:rsidRPr="000F2743">
        <w:rPr>
          <w:rFonts w:hint="eastAsia"/>
          <w:b/>
        </w:rPr>
        <w:t>1</w:t>
      </w:r>
      <w:r w:rsidR="00235EA4" w:rsidRPr="000F2743">
        <w:rPr>
          <w:rFonts w:hint="eastAsia"/>
          <w:b/>
        </w:rPr>
        <w:t>.andrew.cmu.edu</w:t>
      </w:r>
      <w:r w:rsidR="00235EA4">
        <w:rPr>
          <w:rFonts w:hint="eastAsia"/>
        </w:rPr>
        <w:t xml:space="preserve"> according to the config.properties provided.</w:t>
      </w:r>
    </w:p>
    <w:p w:rsidR="00127763" w:rsidRDefault="00127763" w:rsidP="00127763">
      <w:pPr>
        <w:pStyle w:val="ListParagraph"/>
        <w:numPr>
          <w:ilvl w:val="0"/>
          <w:numId w:val="3"/>
        </w:numPr>
        <w:rPr>
          <w:rFonts w:hint="eastAsia"/>
        </w:rPr>
      </w:pPr>
      <w:r w:rsidRPr="000F2743">
        <w:rPr>
          <w:rFonts w:hint="eastAsia"/>
          <w:b/>
        </w:rPr>
        <w:t>make client_3</w:t>
      </w:r>
      <w:r>
        <w:rPr>
          <w:rFonts w:hint="eastAsia"/>
        </w:rPr>
        <w:t>:</w:t>
      </w:r>
      <w:r w:rsidR="00235EA4">
        <w:rPr>
          <w:rFonts w:hint="eastAsia"/>
        </w:rPr>
        <w:t xml:space="preserve"> It will start the </w:t>
      </w:r>
      <w:r w:rsidR="00334071">
        <w:rPr>
          <w:rFonts w:hint="eastAsia"/>
        </w:rPr>
        <w:t>client_</w:t>
      </w:r>
      <w:r w:rsidR="00334071">
        <w:rPr>
          <w:rFonts w:hint="eastAsia"/>
        </w:rPr>
        <w:t xml:space="preserve">3 </w:t>
      </w:r>
      <w:r w:rsidR="00235EA4">
        <w:rPr>
          <w:rFonts w:hint="eastAsia"/>
        </w:rPr>
        <w:t xml:space="preserve">process, the </w:t>
      </w:r>
      <w:r w:rsidR="00334071">
        <w:rPr>
          <w:rFonts w:hint="eastAsia"/>
        </w:rPr>
        <w:t>client_</w:t>
      </w:r>
      <w:r w:rsidR="00334071">
        <w:rPr>
          <w:rFonts w:hint="eastAsia"/>
        </w:rPr>
        <w:t xml:space="preserve">3 </w:t>
      </w:r>
      <w:r w:rsidR="00235EA4">
        <w:rPr>
          <w:rFonts w:hint="eastAsia"/>
        </w:rPr>
        <w:t xml:space="preserve">must run on </w:t>
      </w:r>
      <w:r w:rsidR="00235EA4" w:rsidRPr="000F2743">
        <w:rPr>
          <w:rFonts w:hint="eastAsia"/>
          <w:b/>
        </w:rPr>
        <w:t>unix1</w:t>
      </w:r>
      <w:r w:rsidR="00334071" w:rsidRPr="000F2743">
        <w:rPr>
          <w:rFonts w:hint="eastAsia"/>
          <w:b/>
        </w:rPr>
        <w:t>4</w:t>
      </w:r>
      <w:r w:rsidR="00235EA4" w:rsidRPr="000F2743">
        <w:rPr>
          <w:rFonts w:hint="eastAsia"/>
          <w:b/>
        </w:rPr>
        <w:t>.andrew.cmu.edu</w:t>
      </w:r>
      <w:r w:rsidR="00235EA4">
        <w:rPr>
          <w:rFonts w:hint="eastAsia"/>
        </w:rPr>
        <w:t xml:space="preserve"> according to the config.properties provided.</w:t>
      </w:r>
    </w:p>
    <w:p w:rsidR="00127763" w:rsidRPr="00F5753C" w:rsidRDefault="00127763" w:rsidP="00127763">
      <w:pPr>
        <w:pStyle w:val="ListParagraph"/>
        <w:numPr>
          <w:ilvl w:val="0"/>
          <w:numId w:val="3"/>
        </w:numPr>
        <w:rPr>
          <w:rFonts w:hint="eastAsia"/>
        </w:rPr>
      </w:pPr>
      <w:r w:rsidRPr="00E207EB">
        <w:rPr>
          <w:rFonts w:hint="eastAsia"/>
          <w:b/>
        </w:rPr>
        <w:lastRenderedPageBreak/>
        <w:t>make clean</w:t>
      </w:r>
      <w:r>
        <w:rPr>
          <w:rFonts w:hint="eastAsia"/>
        </w:rPr>
        <w:t>:</w:t>
      </w:r>
      <w:r w:rsidR="00D13151">
        <w:rPr>
          <w:rFonts w:hint="eastAsia"/>
        </w:rPr>
        <w:t xml:space="preserve"> It will clear out all .class files.</w:t>
      </w:r>
    </w:p>
    <w:p w:rsidR="00015E79" w:rsidRPr="00015E79" w:rsidRDefault="00015E79" w:rsidP="00015E79">
      <w:pPr>
        <w:pStyle w:val="Heading1"/>
      </w:pPr>
    </w:p>
    <w:sectPr w:rsidR="00015E79" w:rsidRPr="00015E79" w:rsidSect="0002035E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3217C"/>
    <w:multiLevelType w:val="hybridMultilevel"/>
    <w:tmpl w:val="8CA8A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B70DB"/>
    <w:multiLevelType w:val="hybridMultilevel"/>
    <w:tmpl w:val="9986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2E6DE0"/>
    <w:multiLevelType w:val="hybridMultilevel"/>
    <w:tmpl w:val="B0C6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103"/>
    <w:rsid w:val="00013D12"/>
    <w:rsid w:val="00015E79"/>
    <w:rsid w:val="0002035E"/>
    <w:rsid w:val="00021CA7"/>
    <w:rsid w:val="00055176"/>
    <w:rsid w:val="000B06A3"/>
    <w:rsid w:val="000E2EC4"/>
    <w:rsid w:val="000F2743"/>
    <w:rsid w:val="000F307F"/>
    <w:rsid w:val="00127763"/>
    <w:rsid w:val="00143B95"/>
    <w:rsid w:val="00154A99"/>
    <w:rsid w:val="00156998"/>
    <w:rsid w:val="00163A4E"/>
    <w:rsid w:val="00190DF8"/>
    <w:rsid w:val="001A0597"/>
    <w:rsid w:val="001A7E39"/>
    <w:rsid w:val="001F2CA7"/>
    <w:rsid w:val="00222D35"/>
    <w:rsid w:val="00235EA4"/>
    <w:rsid w:val="002B5596"/>
    <w:rsid w:val="002F5901"/>
    <w:rsid w:val="00334071"/>
    <w:rsid w:val="003960EF"/>
    <w:rsid w:val="003E0DCF"/>
    <w:rsid w:val="003E538D"/>
    <w:rsid w:val="00433E57"/>
    <w:rsid w:val="0044168C"/>
    <w:rsid w:val="0047448C"/>
    <w:rsid w:val="0049127B"/>
    <w:rsid w:val="004A6D2A"/>
    <w:rsid w:val="005150C7"/>
    <w:rsid w:val="005735C6"/>
    <w:rsid w:val="005935FD"/>
    <w:rsid w:val="00596600"/>
    <w:rsid w:val="005B5AC2"/>
    <w:rsid w:val="005E1CEE"/>
    <w:rsid w:val="0063399E"/>
    <w:rsid w:val="0063544D"/>
    <w:rsid w:val="00654A10"/>
    <w:rsid w:val="00676A67"/>
    <w:rsid w:val="00683B96"/>
    <w:rsid w:val="006909B3"/>
    <w:rsid w:val="007456E5"/>
    <w:rsid w:val="0078189A"/>
    <w:rsid w:val="007C711D"/>
    <w:rsid w:val="007D37E8"/>
    <w:rsid w:val="007D4703"/>
    <w:rsid w:val="007E38BB"/>
    <w:rsid w:val="00800FA5"/>
    <w:rsid w:val="00846E31"/>
    <w:rsid w:val="008A015D"/>
    <w:rsid w:val="008B3FD6"/>
    <w:rsid w:val="008C3354"/>
    <w:rsid w:val="008F14CF"/>
    <w:rsid w:val="008F6E62"/>
    <w:rsid w:val="00925263"/>
    <w:rsid w:val="009325A6"/>
    <w:rsid w:val="0093323F"/>
    <w:rsid w:val="00956103"/>
    <w:rsid w:val="009608B0"/>
    <w:rsid w:val="009F228B"/>
    <w:rsid w:val="00A00A3C"/>
    <w:rsid w:val="00A547ED"/>
    <w:rsid w:val="00A64B58"/>
    <w:rsid w:val="00A76687"/>
    <w:rsid w:val="00AA1512"/>
    <w:rsid w:val="00AD1B35"/>
    <w:rsid w:val="00AE2507"/>
    <w:rsid w:val="00AF3A00"/>
    <w:rsid w:val="00B27892"/>
    <w:rsid w:val="00B73BB5"/>
    <w:rsid w:val="00B82765"/>
    <w:rsid w:val="00B94967"/>
    <w:rsid w:val="00BE5BA1"/>
    <w:rsid w:val="00C144AE"/>
    <w:rsid w:val="00C25507"/>
    <w:rsid w:val="00C55206"/>
    <w:rsid w:val="00C96196"/>
    <w:rsid w:val="00CB2A0B"/>
    <w:rsid w:val="00CC3361"/>
    <w:rsid w:val="00D01375"/>
    <w:rsid w:val="00D13151"/>
    <w:rsid w:val="00D62377"/>
    <w:rsid w:val="00D64271"/>
    <w:rsid w:val="00D728B3"/>
    <w:rsid w:val="00DA03C8"/>
    <w:rsid w:val="00DA73FE"/>
    <w:rsid w:val="00DC182E"/>
    <w:rsid w:val="00DC20CF"/>
    <w:rsid w:val="00DE5E9C"/>
    <w:rsid w:val="00E207EB"/>
    <w:rsid w:val="00E20D84"/>
    <w:rsid w:val="00E36F86"/>
    <w:rsid w:val="00EE1568"/>
    <w:rsid w:val="00EF5BED"/>
    <w:rsid w:val="00F12711"/>
    <w:rsid w:val="00F56616"/>
    <w:rsid w:val="00F5753C"/>
    <w:rsid w:val="00F57953"/>
    <w:rsid w:val="00F6047F"/>
    <w:rsid w:val="00F63E53"/>
    <w:rsid w:val="00F86B0D"/>
    <w:rsid w:val="00F97854"/>
    <w:rsid w:val="00FC49B3"/>
    <w:rsid w:val="00FD0AB6"/>
    <w:rsid w:val="00FD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E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035E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2035E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35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5E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C336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250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E25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25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E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035E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2035E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35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5E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C336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250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E25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25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7DBE5F19434272B52031EB9257B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63AE8-877E-44A9-9BD1-8D918764A967}"/>
      </w:docPartPr>
      <w:docPartBody>
        <w:p w:rsidR="00000000" w:rsidRDefault="00E5018E" w:rsidP="00E5018E">
          <w:pPr>
            <w:pStyle w:val="6F7DBE5F19434272B52031EB9257BFAD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38EE99F634CE4003956697953430A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12542-8DAB-448F-97D1-B32FDF447CAA}"/>
      </w:docPartPr>
      <w:docPartBody>
        <w:p w:rsidR="00000000" w:rsidRDefault="00E5018E" w:rsidP="00E5018E">
          <w:pPr>
            <w:pStyle w:val="38EE99F634CE4003956697953430AB4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31C2CB98B604735B0FB475A08BA6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5D8F9-A372-4BB8-9C58-358DCB3CB4FD}"/>
      </w:docPartPr>
      <w:docPartBody>
        <w:p w:rsidR="00000000" w:rsidRDefault="00E5018E" w:rsidP="00E5018E">
          <w:pPr>
            <w:pStyle w:val="E31C2CB98B604735B0FB475A08BA6AB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F3A6554BFE9441959B3D5FD10F198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CE4CB-8053-40F1-9FBA-F2D49A7EC8CA}"/>
      </w:docPartPr>
      <w:docPartBody>
        <w:p w:rsidR="00000000" w:rsidRDefault="00E5018E" w:rsidP="00E5018E">
          <w:pPr>
            <w:pStyle w:val="F3A6554BFE9441959B3D5FD10F19847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5503DC2A477B444FA94EE28257DF8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9B727-9979-48CD-8BCE-DFA946C81551}"/>
      </w:docPartPr>
      <w:docPartBody>
        <w:p w:rsidR="00000000" w:rsidRDefault="00E5018E" w:rsidP="00E5018E">
          <w:pPr>
            <w:pStyle w:val="5503DC2A477B444FA94EE28257DF8CBC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18E"/>
    <w:rsid w:val="00DE3527"/>
    <w:rsid w:val="00E5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7DBE5F19434272B52031EB9257BFAD">
    <w:name w:val="6F7DBE5F19434272B52031EB9257BFAD"/>
    <w:rsid w:val="00E5018E"/>
  </w:style>
  <w:style w:type="paragraph" w:customStyle="1" w:styleId="38EE99F634CE4003956697953430AB4E">
    <w:name w:val="38EE99F634CE4003956697953430AB4E"/>
    <w:rsid w:val="00E5018E"/>
  </w:style>
  <w:style w:type="paragraph" w:customStyle="1" w:styleId="E31C2CB98B604735B0FB475A08BA6ABD">
    <w:name w:val="E31C2CB98B604735B0FB475A08BA6ABD"/>
    <w:rsid w:val="00E5018E"/>
  </w:style>
  <w:style w:type="paragraph" w:customStyle="1" w:styleId="F3A6554BFE9441959B3D5FD10F198479">
    <w:name w:val="F3A6554BFE9441959B3D5FD10F198479"/>
    <w:rsid w:val="00E5018E"/>
  </w:style>
  <w:style w:type="paragraph" w:customStyle="1" w:styleId="5503DC2A477B444FA94EE28257DF8CBC">
    <w:name w:val="5503DC2A477B444FA94EE28257DF8CBC"/>
    <w:rsid w:val="00E5018E"/>
  </w:style>
  <w:style w:type="paragraph" w:customStyle="1" w:styleId="3E193DF4670D483E9FC7CEB31B198AB5">
    <w:name w:val="3E193DF4670D483E9FC7CEB31B198AB5"/>
    <w:rsid w:val="00E5018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7DBE5F19434272B52031EB9257BFAD">
    <w:name w:val="6F7DBE5F19434272B52031EB9257BFAD"/>
    <w:rsid w:val="00E5018E"/>
  </w:style>
  <w:style w:type="paragraph" w:customStyle="1" w:styleId="38EE99F634CE4003956697953430AB4E">
    <w:name w:val="38EE99F634CE4003956697953430AB4E"/>
    <w:rsid w:val="00E5018E"/>
  </w:style>
  <w:style w:type="paragraph" w:customStyle="1" w:styleId="E31C2CB98B604735B0FB475A08BA6ABD">
    <w:name w:val="E31C2CB98B604735B0FB475A08BA6ABD"/>
    <w:rsid w:val="00E5018E"/>
  </w:style>
  <w:style w:type="paragraph" w:customStyle="1" w:styleId="F3A6554BFE9441959B3D5FD10F198479">
    <w:name w:val="F3A6554BFE9441959B3D5FD10F198479"/>
    <w:rsid w:val="00E5018E"/>
  </w:style>
  <w:style w:type="paragraph" w:customStyle="1" w:styleId="5503DC2A477B444FA94EE28257DF8CBC">
    <w:name w:val="5503DC2A477B444FA94EE28257DF8CBC"/>
    <w:rsid w:val="00E5018E"/>
  </w:style>
  <w:style w:type="paragraph" w:customStyle="1" w:styleId="3E193DF4670D483E9FC7CEB31B198AB5">
    <w:name w:val="3E193DF4670D483E9FC7CEB31B198AB5"/>
    <w:rsid w:val="00E501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84C4ED-0561-4184-92D7-061FBC17E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5561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15640: Project 3 Administrator Guide</dc:title>
  <dc:subject>Building a Map-Reduce facility</dc:subject>
  <dc:creator>Yang Sun (Andrew ID: yksun)  |  Yuan Gu (Andrew ID: yuangu)</dc:creator>
  <cp:keywords/>
  <dc:description/>
  <cp:lastModifiedBy>Yang Sun (Kobe)</cp:lastModifiedBy>
  <cp:revision>105</cp:revision>
  <dcterms:created xsi:type="dcterms:W3CDTF">2013-04-14T04:33:00Z</dcterms:created>
  <dcterms:modified xsi:type="dcterms:W3CDTF">2013-04-14T05:18:00Z</dcterms:modified>
</cp:coreProperties>
</file>