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70CCA" w14:textId="77777777" w:rsidR="00D47508" w:rsidRPr="00D47508" w:rsidRDefault="00D47508" w:rsidP="00D47508">
      <w:r w:rsidRPr="00D47508">
        <w:rPr>
          <w:b/>
          <w:bCs/>
        </w:rPr>
        <w:t>Introduction</w:t>
      </w:r>
    </w:p>
    <w:p w14:paraId="27825FE0" w14:textId="77777777" w:rsidR="00D47508" w:rsidRPr="00D47508" w:rsidRDefault="00D47508" w:rsidP="00D47508">
      <w:r w:rsidRPr="00D47508">
        <w:rPr>
          <w:b/>
          <w:bCs/>
        </w:rPr>
        <w:t>Importance of Water Quality Analysis</w:t>
      </w:r>
    </w:p>
    <w:p w14:paraId="4FA4DA95" w14:textId="77777777" w:rsidR="00D47508" w:rsidRPr="00D47508" w:rsidRDefault="00D47508" w:rsidP="00D47508">
      <w:r w:rsidRPr="00D47508">
        <w:t>Water is one of the most crucial natural resources that sustain life on Earth. It plays a vital role in human health, agriculture, industry, and environmental balance. Ensuring the availability of clean and safe drinking water is a fundamental requirement for maintaining public health and supporting economic development. However, with rapid industrialization, urban expansion, and intensive agricultural activities, the contamination of water sources has become an alarming global issue. Pollutants from industrial discharge, agricultural runoff, and untreated sewage contribute to the degradation of water quality, posing severe health risks and environmental consequences.</w:t>
      </w:r>
    </w:p>
    <w:p w14:paraId="0262678A" w14:textId="77777777" w:rsidR="00D47508" w:rsidRPr="00D47508" w:rsidRDefault="00D47508" w:rsidP="00D47508">
      <w:r w:rsidRPr="00D47508">
        <w:t>The presence of harmful contaminants in water can lead to serious health concerns, including waterborne diseases such as cholera, dysentery, typhoid, and gastrointestinal infections. Prolonged exposure to toxic substances such as heavy metals, pesticides, nitrates, and industrial chemicals can result in chronic health conditions, including neurological disorders, organ damage, and developmental issues in children. Additionally, degraded water quality impacts aquatic ecosystems by disrupting the natural balance, leading to the loss of biodiversity and the accumulation of toxins in the food chain.</w:t>
      </w:r>
    </w:p>
    <w:p w14:paraId="142AD1B5" w14:textId="77777777" w:rsidR="00D47508" w:rsidRPr="00D47508" w:rsidRDefault="00D47508" w:rsidP="00D47508">
      <w:r w:rsidRPr="00D47508">
        <w:t xml:space="preserve">Given these concerns, continuous monitoring and assessment of water quality are essential to ensure its safety for human consumption and other uses. Water quality is determined through various physical, chemical, and biological parameters, including pH levels, turbidity, dissolved oxygen, microbial presence, and concentrations of harmful substances. Conventional laboratory-based water quality assessment methods, while accurate, are often </w:t>
      </w:r>
      <w:proofErr w:type="spellStart"/>
      <w:r w:rsidRPr="00D47508">
        <w:t>labor-intensive</w:t>
      </w:r>
      <w:proofErr w:type="spellEnd"/>
      <w:r w:rsidRPr="00D47508">
        <w:t>, time-consuming, and costly, making it challenging to conduct large-scale and real-time monitoring.</w:t>
      </w:r>
    </w:p>
    <w:p w14:paraId="49BBC58D" w14:textId="77777777" w:rsidR="00D47508" w:rsidRPr="00D47508" w:rsidRDefault="00D47508" w:rsidP="00D47508">
      <w:r w:rsidRPr="00D47508">
        <w:t xml:space="preserve">Advancements in computational techniques have led to the emergence of data-driven approaches for water quality analysis. Machine learning models offer an efficient means of predicting water safety by </w:t>
      </w:r>
      <w:proofErr w:type="spellStart"/>
      <w:r w:rsidRPr="00D47508">
        <w:t>analyzing</w:t>
      </w:r>
      <w:proofErr w:type="spellEnd"/>
      <w:r w:rsidRPr="00D47508">
        <w:t xml:space="preserve"> vast datasets that include multiple influencing parameters. These models can process historical and real-time data to identify patterns, classify water as potable or non-potable, and provide valuable insights for decision-making. By leveraging these computational tools, authorities can implement proactive measures to manage water resources effectively, enhance water treatment processes, and mitigate health risks associated with contaminated water.</w:t>
      </w:r>
    </w:p>
    <w:p w14:paraId="439696ED" w14:textId="77777777" w:rsidR="00D47508" w:rsidRPr="00D47508" w:rsidRDefault="00D47508" w:rsidP="00D47508">
      <w:r w:rsidRPr="00D47508">
        <w:t xml:space="preserve">This project aims to </w:t>
      </w:r>
      <w:proofErr w:type="spellStart"/>
      <w:r w:rsidRPr="00D47508">
        <w:t>analyze</w:t>
      </w:r>
      <w:proofErr w:type="spellEnd"/>
      <w:r w:rsidRPr="00D47508">
        <w:t xml:space="preserve"> water quality using a dataset containing multiple parameters that influence potability. The study employs machine learning techniques to classify water samples based on their suitability for consumption. By integrating data analysis with predictive </w:t>
      </w:r>
      <w:proofErr w:type="spellStart"/>
      <w:r w:rsidRPr="00D47508">
        <w:t>modeling</w:t>
      </w:r>
      <w:proofErr w:type="spellEnd"/>
      <w:r w:rsidRPr="00D47508">
        <w:t>, this research seeks to provide an effective, scalable, and reliable approach for water quality assessment. The findings of this study can aid policymakers, public health agencies, and environmental organizations in making informed decisions to improve water safety and management strategies.</w:t>
      </w:r>
    </w:p>
    <w:p w14:paraId="15CD2E13" w14:textId="77777777" w:rsidR="00D47508" w:rsidRPr="00D47508" w:rsidRDefault="00D47508" w:rsidP="00D47508">
      <w:r>
        <w:br/>
      </w:r>
      <w:r w:rsidRPr="00D47508">
        <w:rPr>
          <w:b/>
          <w:bCs/>
        </w:rPr>
        <w:t>Objectives of the Project</w:t>
      </w:r>
    </w:p>
    <w:p w14:paraId="7B6D5302" w14:textId="77777777" w:rsidR="00D47508" w:rsidRPr="00D47508" w:rsidRDefault="00D47508" w:rsidP="00D47508">
      <w:r w:rsidRPr="00D47508">
        <w:t>The primary objectives of this study are outlined below, focusing on a systematic approach to water quality analysis and prediction:</w:t>
      </w:r>
    </w:p>
    <w:p w14:paraId="2C167834" w14:textId="77777777" w:rsidR="00D47508" w:rsidRPr="00D47508" w:rsidRDefault="00D47508" w:rsidP="00D47508">
      <w:pPr>
        <w:numPr>
          <w:ilvl w:val="0"/>
          <w:numId w:val="1"/>
        </w:numPr>
      </w:pPr>
      <w:r w:rsidRPr="00D47508">
        <w:rPr>
          <w:b/>
          <w:bCs/>
        </w:rPr>
        <w:t>Data Exploration</w:t>
      </w:r>
      <w:r w:rsidRPr="00D47508">
        <w:t>: Conduct a thorough initial examination of the dataset to understand the distribution of values, detect missing data, identify potential anomalies, and assess the overall data quality. This step ensures a foundational understanding of the dataset before further processing.</w:t>
      </w:r>
    </w:p>
    <w:p w14:paraId="750E1BC2" w14:textId="77777777" w:rsidR="00D47508" w:rsidRPr="00D47508" w:rsidRDefault="00D47508" w:rsidP="00D47508">
      <w:pPr>
        <w:numPr>
          <w:ilvl w:val="0"/>
          <w:numId w:val="1"/>
        </w:numPr>
      </w:pPr>
      <w:r w:rsidRPr="00D47508">
        <w:rPr>
          <w:b/>
          <w:bCs/>
        </w:rPr>
        <w:lastRenderedPageBreak/>
        <w:t>Feature Analysis and Correlation</w:t>
      </w:r>
      <w:r w:rsidRPr="00D47508">
        <w:t xml:space="preserve">: Investigate the relationships among various water quality parameters, such as pH, turbidity, and concentrations of different chemical compounds. </w:t>
      </w:r>
      <w:proofErr w:type="spellStart"/>
      <w:r w:rsidRPr="00D47508">
        <w:t>Analyze</w:t>
      </w:r>
      <w:proofErr w:type="spellEnd"/>
      <w:r w:rsidRPr="00D47508">
        <w:t xml:space="preserve"> statistical correlations to determine which factors have the most significant impact on water potability, providing insights into key determinants of safe drinking water.</w:t>
      </w:r>
    </w:p>
    <w:p w14:paraId="394BDC82" w14:textId="77777777" w:rsidR="00D47508" w:rsidRPr="00D47508" w:rsidRDefault="00D47508" w:rsidP="00D47508">
      <w:pPr>
        <w:numPr>
          <w:ilvl w:val="0"/>
          <w:numId w:val="1"/>
        </w:numPr>
      </w:pPr>
      <w:r w:rsidRPr="00D47508">
        <w:rPr>
          <w:b/>
          <w:bCs/>
        </w:rPr>
        <w:t>Data Preprocessing</w:t>
      </w:r>
      <w:r w:rsidRPr="00D47508">
        <w:t>: Apply essential data cleaning techniques, including handling missing values through imputation strategies, removing outliers, and normalizing numerical features. This step ensures consistency and enhances the performance of machine learning models by improving data integrity.</w:t>
      </w:r>
    </w:p>
    <w:p w14:paraId="2E574AF5" w14:textId="77777777" w:rsidR="00D47508" w:rsidRPr="00D47508" w:rsidRDefault="00D47508" w:rsidP="00D47508">
      <w:pPr>
        <w:numPr>
          <w:ilvl w:val="0"/>
          <w:numId w:val="1"/>
        </w:numPr>
      </w:pPr>
      <w:r w:rsidRPr="00D47508">
        <w:rPr>
          <w:b/>
          <w:bCs/>
        </w:rPr>
        <w:t>Predictive Model Development</w:t>
      </w:r>
      <w:r w:rsidRPr="00D47508">
        <w:t>: Train and evaluate multiple machine learning models, such as decision trees, random forests, and support vector machines, to classify water samples as potable or non-potable. Compare the effectiveness of different models based on accuracy, precision, recall, and F1-score to determine the most suitable approach for water quality prediction.</w:t>
      </w:r>
    </w:p>
    <w:p w14:paraId="65E369C6" w14:textId="77777777" w:rsidR="00D47508" w:rsidRPr="00D47508" w:rsidRDefault="00D47508" w:rsidP="00D47508">
      <w:pPr>
        <w:numPr>
          <w:ilvl w:val="0"/>
          <w:numId w:val="1"/>
        </w:numPr>
      </w:pPr>
      <w:r w:rsidRPr="00D47508">
        <w:rPr>
          <w:b/>
          <w:bCs/>
        </w:rPr>
        <w:t>Interpretation of Results</w:t>
      </w:r>
      <w:r w:rsidRPr="00D47508">
        <w:t xml:space="preserve">: </w:t>
      </w:r>
      <w:proofErr w:type="spellStart"/>
      <w:r w:rsidRPr="00D47508">
        <w:t>Analyze</w:t>
      </w:r>
      <w:proofErr w:type="spellEnd"/>
      <w:r w:rsidRPr="00D47508">
        <w:t xml:space="preserve"> model predictions and visualize key findings using graphs and statistical summaries. Interpret the influence of individual features on model outcomes and assess the reliability of predictions. Additionally, explore potential real-world applications of the developed models for water safety monitoring.</w:t>
      </w:r>
    </w:p>
    <w:p w14:paraId="605DC9CA" w14:textId="77777777" w:rsidR="00D47508" w:rsidRPr="00D47508" w:rsidRDefault="00D47508" w:rsidP="00D47508">
      <w:pPr>
        <w:numPr>
          <w:ilvl w:val="0"/>
          <w:numId w:val="1"/>
        </w:numPr>
      </w:pPr>
      <w:r w:rsidRPr="00D47508">
        <w:rPr>
          <w:b/>
          <w:bCs/>
        </w:rPr>
        <w:t>Challenges and Limitations</w:t>
      </w:r>
      <w:r w:rsidRPr="00D47508">
        <w:t>: Identify obstacles encountered during the study, such as data imbalance, measurement inconsistencies, or model overfitting. Discuss limitations in terms of dataset constraints, generalizability, and areas where further improvements can be made for future research and practical applications.</w:t>
      </w:r>
    </w:p>
    <w:p w14:paraId="60A6EFA8" w14:textId="77777777" w:rsidR="00D47508" w:rsidRPr="00D47508" w:rsidRDefault="00D47508" w:rsidP="00D47508">
      <w:r>
        <w:br/>
      </w:r>
      <w:r w:rsidRPr="00D47508">
        <w:rPr>
          <w:b/>
          <w:bCs/>
        </w:rPr>
        <w:t>Data Description</w:t>
      </w:r>
    </w:p>
    <w:p w14:paraId="7F44E5A1" w14:textId="77777777" w:rsidR="00D47508" w:rsidRPr="00D47508" w:rsidRDefault="00D47508" w:rsidP="00D47508">
      <w:pPr>
        <w:rPr>
          <w:b/>
          <w:bCs/>
        </w:rPr>
      </w:pPr>
      <w:r w:rsidRPr="00D47508">
        <w:rPr>
          <w:b/>
          <w:bCs/>
        </w:rPr>
        <w:t>Overview of the Dataset</w:t>
      </w:r>
    </w:p>
    <w:p w14:paraId="112A5D62" w14:textId="77777777" w:rsidR="00D47508" w:rsidRPr="00D47508" w:rsidRDefault="00D47508" w:rsidP="00D47508">
      <w:r w:rsidRPr="00D47508">
        <w:t xml:space="preserve">The dataset used in this study, </w:t>
      </w:r>
      <w:r w:rsidRPr="00D47508">
        <w:rPr>
          <w:i/>
          <w:iCs/>
        </w:rPr>
        <w:t>water_potability.csv</w:t>
      </w:r>
      <w:r w:rsidRPr="00D47508">
        <w:t xml:space="preserve">, consists of 3,276 water samples with 10 attributes that represent various physical and chemical characteristics of water. These attributes play a crucial role in determining water quality and its suitability for consumption. The data has been compiled from multiple sources, including municipal water supplies, natural freshwater bodies such as lakes and rivers, as well as underground reservoirs. By </w:t>
      </w:r>
      <w:proofErr w:type="spellStart"/>
      <w:r w:rsidRPr="00D47508">
        <w:t>analyzing</w:t>
      </w:r>
      <w:proofErr w:type="spellEnd"/>
      <w:r w:rsidRPr="00D47508">
        <w:t xml:space="preserve"> these diverse samples, the study aims to develop a reliable classification system for determining potability.</w:t>
      </w:r>
    </w:p>
    <w:p w14:paraId="214D30E0" w14:textId="77777777" w:rsidR="00D47508" w:rsidRPr="00D47508" w:rsidRDefault="00D47508" w:rsidP="00D47508">
      <w:r w:rsidRPr="00D47508">
        <w:t>Water quality varies significantly depending on environmental factors, contamination levels, and treatment processes. This dataset provides an opportunity to examine the key indicators that influence water safety and predict potability using machine learning techniques. The inclusion of multiple water sources ensures a comprehensive representation of real-world water conditions, improving the generalizability of the study’s findings.</w:t>
      </w:r>
    </w:p>
    <w:p w14:paraId="2958C4AA" w14:textId="77777777" w:rsidR="00D47508" w:rsidRPr="00D47508" w:rsidRDefault="00D47508" w:rsidP="00D47508">
      <w:pPr>
        <w:rPr>
          <w:b/>
          <w:bCs/>
        </w:rPr>
      </w:pPr>
      <w:r w:rsidRPr="00D47508">
        <w:rPr>
          <w:b/>
          <w:bCs/>
        </w:rPr>
        <w:t>Features of the Dataset</w:t>
      </w:r>
    </w:p>
    <w:p w14:paraId="4D7D6594" w14:textId="77777777" w:rsidR="00D47508" w:rsidRPr="00D47508" w:rsidRDefault="00D47508" w:rsidP="00D47508">
      <w:r w:rsidRPr="00D47508">
        <w:t>The dataset consists of the following attributes, each playing a significant role in determining water quality:</w:t>
      </w:r>
    </w:p>
    <w:p w14:paraId="5EAEC4F7" w14:textId="77777777" w:rsidR="00D47508" w:rsidRPr="00D47508" w:rsidRDefault="00D47508" w:rsidP="00D47508">
      <w:pPr>
        <w:numPr>
          <w:ilvl w:val="0"/>
          <w:numId w:val="2"/>
        </w:numPr>
      </w:pPr>
      <w:r w:rsidRPr="00D47508">
        <w:rPr>
          <w:b/>
          <w:bCs/>
        </w:rPr>
        <w:t>pH Level</w:t>
      </w:r>
      <w:r w:rsidRPr="00D47508">
        <w:t>: Measures the acidity or alkalinity of water. A pH range between 6.5 and 8.5 is generally considered safe for human consumption, while values outside this range may indicate contamination or mineral imbalances.</w:t>
      </w:r>
    </w:p>
    <w:p w14:paraId="71C72EA4" w14:textId="77777777" w:rsidR="00D47508" w:rsidRPr="00D47508" w:rsidRDefault="00D47508" w:rsidP="00D47508">
      <w:pPr>
        <w:numPr>
          <w:ilvl w:val="0"/>
          <w:numId w:val="2"/>
        </w:numPr>
      </w:pPr>
      <w:r w:rsidRPr="00D47508">
        <w:rPr>
          <w:b/>
          <w:bCs/>
        </w:rPr>
        <w:lastRenderedPageBreak/>
        <w:t>Hardness</w:t>
      </w:r>
      <w:r w:rsidRPr="00D47508">
        <w:t>: Represents the concentration of dissolved calcium and magnesium ions in water. High hardness can cause scaling in pipelines and reduce the efficiency of soap and detergents.</w:t>
      </w:r>
    </w:p>
    <w:p w14:paraId="01552D89" w14:textId="77777777" w:rsidR="00D47508" w:rsidRPr="00D47508" w:rsidRDefault="00D47508" w:rsidP="00D47508">
      <w:pPr>
        <w:numPr>
          <w:ilvl w:val="0"/>
          <w:numId w:val="2"/>
        </w:numPr>
      </w:pPr>
      <w:r w:rsidRPr="00D47508">
        <w:rPr>
          <w:b/>
          <w:bCs/>
        </w:rPr>
        <w:t>Solids (TDS - Total Dissolved Solids)</w:t>
      </w:r>
      <w:r w:rsidRPr="00D47508">
        <w:t>: Indicates the total concentration of dissolved substances, including minerals, salts, and organic compounds. Excessively high levels can affect the taste and safety of drinking water.</w:t>
      </w:r>
    </w:p>
    <w:p w14:paraId="3BC0A03C" w14:textId="77777777" w:rsidR="00D47508" w:rsidRPr="00D47508" w:rsidRDefault="00D47508" w:rsidP="00D47508">
      <w:pPr>
        <w:numPr>
          <w:ilvl w:val="0"/>
          <w:numId w:val="2"/>
        </w:numPr>
      </w:pPr>
      <w:r w:rsidRPr="00D47508">
        <w:rPr>
          <w:b/>
          <w:bCs/>
        </w:rPr>
        <w:t>Chloramines</w:t>
      </w:r>
      <w:r w:rsidRPr="00D47508">
        <w:t>: A form of disinfectant used in water treatment to control microbial growth. While effective in reducing bacteria, excessive chloramine levels can have health implications.</w:t>
      </w:r>
    </w:p>
    <w:p w14:paraId="67CFF1DE" w14:textId="77777777" w:rsidR="00D47508" w:rsidRPr="00D47508" w:rsidRDefault="00D47508" w:rsidP="00D47508">
      <w:pPr>
        <w:numPr>
          <w:ilvl w:val="0"/>
          <w:numId w:val="2"/>
        </w:numPr>
      </w:pPr>
      <w:proofErr w:type="spellStart"/>
      <w:r w:rsidRPr="00D47508">
        <w:rPr>
          <w:b/>
          <w:bCs/>
        </w:rPr>
        <w:t>Sulfate</w:t>
      </w:r>
      <w:proofErr w:type="spellEnd"/>
      <w:r w:rsidRPr="00D47508">
        <w:t>: A naturally occurring substance that, in high concentrations, can lead to gastrointestinal discomfort and alter the taste of water. It can also contribute to corrosion in plumbing systems.</w:t>
      </w:r>
    </w:p>
    <w:p w14:paraId="2F7EAF4F" w14:textId="77777777" w:rsidR="00D47508" w:rsidRPr="00D47508" w:rsidRDefault="00D47508" w:rsidP="00D47508">
      <w:pPr>
        <w:numPr>
          <w:ilvl w:val="0"/>
          <w:numId w:val="2"/>
        </w:numPr>
      </w:pPr>
      <w:r w:rsidRPr="00D47508">
        <w:rPr>
          <w:b/>
          <w:bCs/>
        </w:rPr>
        <w:t>Conductivity</w:t>
      </w:r>
      <w:r w:rsidRPr="00D47508">
        <w:t>: Measures the water’s ability to conduct electricity, which is influenced by the presence of dissolved ions. Higher conductivity often indicates higher contamination levels.</w:t>
      </w:r>
    </w:p>
    <w:p w14:paraId="2A18457D" w14:textId="77777777" w:rsidR="00D47508" w:rsidRPr="00D47508" w:rsidRDefault="00D47508" w:rsidP="00D47508">
      <w:pPr>
        <w:numPr>
          <w:ilvl w:val="0"/>
          <w:numId w:val="2"/>
        </w:numPr>
      </w:pPr>
      <w:r w:rsidRPr="00D47508">
        <w:rPr>
          <w:b/>
          <w:bCs/>
        </w:rPr>
        <w:t>Organic Carbon</w:t>
      </w:r>
      <w:r w:rsidRPr="00D47508">
        <w:t>: Represents the amount of organic material present in water, which can originate from natural sources or industrial pollution. High levels may indicate potential contamination by harmful organic compounds.</w:t>
      </w:r>
    </w:p>
    <w:p w14:paraId="002E9372" w14:textId="77777777" w:rsidR="00D47508" w:rsidRPr="00D47508" w:rsidRDefault="00D47508" w:rsidP="00D47508">
      <w:pPr>
        <w:numPr>
          <w:ilvl w:val="0"/>
          <w:numId w:val="2"/>
        </w:numPr>
      </w:pPr>
      <w:r w:rsidRPr="00D47508">
        <w:rPr>
          <w:b/>
          <w:bCs/>
        </w:rPr>
        <w:t>Trihalomethanes (THMs)</w:t>
      </w:r>
      <w:r w:rsidRPr="00D47508">
        <w:t>: Chemical byproducts formed when chlorine reacts with organic matter in water. Prolonged exposure to high THM levels has been associated with various health risks, including cancer.</w:t>
      </w:r>
    </w:p>
    <w:p w14:paraId="15DB3763" w14:textId="77777777" w:rsidR="00D47508" w:rsidRPr="00D47508" w:rsidRDefault="00D47508" w:rsidP="00D47508">
      <w:pPr>
        <w:numPr>
          <w:ilvl w:val="0"/>
          <w:numId w:val="2"/>
        </w:numPr>
      </w:pPr>
      <w:r w:rsidRPr="00D47508">
        <w:rPr>
          <w:b/>
          <w:bCs/>
        </w:rPr>
        <w:t>Turbidity</w:t>
      </w:r>
      <w:r w:rsidRPr="00D47508">
        <w:t>: Measures the cloudiness or clarity of water, often caused by suspended particles such as silt, algae, or microorganisms. High turbidity levels may indicate microbial contamination, reducing water safety.</w:t>
      </w:r>
    </w:p>
    <w:p w14:paraId="15E88292" w14:textId="77777777" w:rsidR="00D47508" w:rsidRPr="00D47508" w:rsidRDefault="00D47508" w:rsidP="00D47508">
      <w:pPr>
        <w:numPr>
          <w:ilvl w:val="0"/>
          <w:numId w:val="2"/>
        </w:numPr>
      </w:pPr>
      <w:r w:rsidRPr="00D47508">
        <w:rPr>
          <w:b/>
          <w:bCs/>
        </w:rPr>
        <w:t>Potability</w:t>
      </w:r>
      <w:r w:rsidRPr="00D47508">
        <w:t xml:space="preserve">: The target variable that classifies water as either potable (safe for drinking, </w:t>
      </w:r>
      <w:proofErr w:type="spellStart"/>
      <w:r w:rsidRPr="00D47508">
        <w:t>labeled</w:t>
      </w:r>
      <w:proofErr w:type="spellEnd"/>
      <w:r w:rsidRPr="00D47508">
        <w:t xml:space="preserve"> as 1) or non-potable (unsafe for drinking, </w:t>
      </w:r>
      <w:proofErr w:type="spellStart"/>
      <w:r w:rsidRPr="00D47508">
        <w:t>labeled</w:t>
      </w:r>
      <w:proofErr w:type="spellEnd"/>
      <w:r w:rsidRPr="00D47508">
        <w:t xml:space="preserve"> as 0). This classification serves as the basis for machine learning model predictions.</w:t>
      </w:r>
    </w:p>
    <w:p w14:paraId="0175E10D" w14:textId="77777777" w:rsidR="00D47508" w:rsidRPr="00D47508" w:rsidRDefault="00D47508" w:rsidP="00D47508">
      <w:pPr>
        <w:rPr>
          <w:b/>
          <w:bCs/>
        </w:rPr>
      </w:pPr>
      <w:r w:rsidRPr="00D47508">
        <w:t>Understanding these attributes is crucial for assessing water quality and identifying potential risks. By leveraging this dataset, the study aims to develop predictive models that can efficiently classify water samples and support better decision-making for water safety management.</w:t>
      </w:r>
      <w:r>
        <w:br/>
      </w:r>
      <w:r>
        <w:br/>
      </w:r>
      <w:r w:rsidRPr="00D47508">
        <w:rPr>
          <w:b/>
          <w:bCs/>
        </w:rPr>
        <w:t>Data Quality Issues</w:t>
      </w:r>
    </w:p>
    <w:p w14:paraId="22475484" w14:textId="77777777" w:rsidR="00D47508" w:rsidRPr="00D47508" w:rsidRDefault="00D47508" w:rsidP="00D47508">
      <w:pPr>
        <w:numPr>
          <w:ilvl w:val="0"/>
          <w:numId w:val="3"/>
        </w:numPr>
      </w:pPr>
      <w:r w:rsidRPr="00D47508">
        <w:rPr>
          <w:b/>
          <w:bCs/>
        </w:rPr>
        <w:t>Missing Values</w:t>
      </w:r>
      <w:r w:rsidRPr="00D47508">
        <w:t xml:space="preserve">: The dataset contains missing values in key parameters such as pH, </w:t>
      </w:r>
      <w:proofErr w:type="spellStart"/>
      <w:r w:rsidRPr="00D47508">
        <w:t>Sulfate</w:t>
      </w:r>
      <w:proofErr w:type="spellEnd"/>
      <w:r w:rsidRPr="00D47508">
        <w:t>, and Trihalomethanes, which necessitates appropriate imputation techniques to maintain data integrity and improve model performance.</w:t>
      </w:r>
    </w:p>
    <w:p w14:paraId="2582068D" w14:textId="77777777" w:rsidR="00D47508" w:rsidRPr="00D47508" w:rsidRDefault="00D47508" w:rsidP="00D47508">
      <w:pPr>
        <w:numPr>
          <w:ilvl w:val="0"/>
          <w:numId w:val="3"/>
        </w:numPr>
      </w:pPr>
      <w:r w:rsidRPr="00D47508">
        <w:rPr>
          <w:b/>
          <w:bCs/>
        </w:rPr>
        <w:t>Class Imbalance</w:t>
      </w:r>
      <w:r w:rsidRPr="00D47508">
        <w:t>: The dataset exhibits an imbalance between potable and non-potable samples, requiring the implementation of resampling methods to avoid biased model predictions.</w:t>
      </w:r>
    </w:p>
    <w:p w14:paraId="08420FDA" w14:textId="77777777" w:rsidR="00D47508" w:rsidRPr="00D47508" w:rsidRDefault="00D47508" w:rsidP="00D47508">
      <w:pPr>
        <w:numPr>
          <w:ilvl w:val="0"/>
          <w:numId w:val="3"/>
        </w:numPr>
      </w:pPr>
      <w:r w:rsidRPr="00D47508">
        <w:rPr>
          <w:b/>
          <w:bCs/>
        </w:rPr>
        <w:t>Potential Outliers</w:t>
      </w:r>
      <w:r w:rsidRPr="00D47508">
        <w:t>: The presence of extreme values in some parameters may impact model accuracy, making it essential to identify and manage these outliers effectively.</w:t>
      </w:r>
    </w:p>
    <w:p w14:paraId="6966D800" w14:textId="77777777" w:rsidR="00D47508" w:rsidRPr="00D47508" w:rsidRDefault="00D47508" w:rsidP="00D47508">
      <w:pPr>
        <w:rPr>
          <w:b/>
          <w:bCs/>
        </w:rPr>
      </w:pPr>
      <w:r w:rsidRPr="00D47508">
        <w:rPr>
          <w:b/>
          <w:bCs/>
        </w:rPr>
        <w:t>Method of Data Analysis</w:t>
      </w:r>
    </w:p>
    <w:p w14:paraId="29796A3B" w14:textId="77777777" w:rsidR="00D47508" w:rsidRPr="00D47508" w:rsidRDefault="00D47508" w:rsidP="00D47508">
      <w:pPr>
        <w:rPr>
          <w:b/>
          <w:bCs/>
        </w:rPr>
      </w:pPr>
      <w:r w:rsidRPr="00D47508">
        <w:rPr>
          <w:b/>
          <w:bCs/>
        </w:rPr>
        <w:lastRenderedPageBreak/>
        <w:t>Data Preprocessing</w:t>
      </w:r>
    </w:p>
    <w:p w14:paraId="31ED1CB8" w14:textId="77777777" w:rsidR="00D47508" w:rsidRPr="00D47508" w:rsidRDefault="00D47508" w:rsidP="00D47508">
      <w:pPr>
        <w:numPr>
          <w:ilvl w:val="0"/>
          <w:numId w:val="4"/>
        </w:numPr>
      </w:pPr>
      <w:r w:rsidRPr="00D47508">
        <w:rPr>
          <w:b/>
          <w:bCs/>
        </w:rPr>
        <w:t>Handling Missing Values</w:t>
      </w:r>
    </w:p>
    <w:p w14:paraId="70739D07" w14:textId="77777777" w:rsidR="00D47508" w:rsidRPr="00D47508" w:rsidRDefault="00D47508" w:rsidP="00D47508">
      <w:pPr>
        <w:numPr>
          <w:ilvl w:val="1"/>
          <w:numId w:val="4"/>
        </w:numPr>
      </w:pPr>
      <w:r w:rsidRPr="00D47508">
        <w:t xml:space="preserve">Missing values in pH, </w:t>
      </w:r>
      <w:proofErr w:type="spellStart"/>
      <w:r w:rsidRPr="00D47508">
        <w:t>Sulfate</w:t>
      </w:r>
      <w:proofErr w:type="spellEnd"/>
      <w:r w:rsidRPr="00D47508">
        <w:t>, and Trihalomethanes were imputed using the median values to maintain consistency and avoid data distortion.</w:t>
      </w:r>
    </w:p>
    <w:p w14:paraId="1E5BFBBF" w14:textId="77777777" w:rsidR="00D47508" w:rsidRPr="00D47508" w:rsidRDefault="00D47508" w:rsidP="00D47508">
      <w:pPr>
        <w:numPr>
          <w:ilvl w:val="0"/>
          <w:numId w:val="4"/>
        </w:numPr>
      </w:pPr>
      <w:r w:rsidRPr="00D47508">
        <w:rPr>
          <w:b/>
          <w:bCs/>
        </w:rPr>
        <w:t>Feature Scaling and Normalization</w:t>
      </w:r>
    </w:p>
    <w:p w14:paraId="49D59EEF" w14:textId="77777777" w:rsidR="00D47508" w:rsidRPr="00D47508" w:rsidRDefault="00D47508" w:rsidP="00D47508">
      <w:pPr>
        <w:numPr>
          <w:ilvl w:val="1"/>
          <w:numId w:val="4"/>
        </w:numPr>
      </w:pPr>
      <w:r w:rsidRPr="00D47508">
        <w:t>Standardization techniques were applied to numerical variables to ensure uniformity and prevent features with larger numerical scales from dominating the model.</w:t>
      </w:r>
    </w:p>
    <w:p w14:paraId="233F1AC8" w14:textId="77777777" w:rsidR="00D47508" w:rsidRPr="00D47508" w:rsidRDefault="00D47508" w:rsidP="00D47508">
      <w:pPr>
        <w:numPr>
          <w:ilvl w:val="0"/>
          <w:numId w:val="4"/>
        </w:numPr>
      </w:pPr>
      <w:r w:rsidRPr="00D47508">
        <w:rPr>
          <w:b/>
          <w:bCs/>
        </w:rPr>
        <w:t>Handling Class Imbalance</w:t>
      </w:r>
    </w:p>
    <w:p w14:paraId="46F329F8" w14:textId="77777777" w:rsidR="00D47508" w:rsidRPr="00D47508" w:rsidRDefault="00D47508" w:rsidP="00D47508">
      <w:pPr>
        <w:numPr>
          <w:ilvl w:val="1"/>
          <w:numId w:val="4"/>
        </w:numPr>
      </w:pPr>
      <w:r w:rsidRPr="00D47508">
        <w:t>The dataset displayed an imbalance in potable vs. non-potable samples. To address this, the Synthetic Minority Over-sampling Technique (SMOTE) was used to generate synthetic samples for the minority class, ensuring better model performance.</w:t>
      </w:r>
    </w:p>
    <w:p w14:paraId="799DFB96" w14:textId="77777777" w:rsidR="00D47508" w:rsidRPr="00D47508" w:rsidRDefault="00D47508" w:rsidP="00D47508">
      <w:pPr>
        <w:rPr>
          <w:b/>
          <w:bCs/>
        </w:rPr>
      </w:pPr>
      <w:r w:rsidRPr="00D47508">
        <w:rPr>
          <w:b/>
          <w:bCs/>
        </w:rPr>
        <w:t>Exploratory Data Analysis (EDA)</w:t>
      </w:r>
    </w:p>
    <w:p w14:paraId="3CC9AA4B" w14:textId="77777777" w:rsidR="00D47508" w:rsidRPr="00D47508" w:rsidRDefault="00D47508" w:rsidP="00D47508">
      <w:pPr>
        <w:numPr>
          <w:ilvl w:val="0"/>
          <w:numId w:val="5"/>
        </w:numPr>
      </w:pPr>
      <w:r w:rsidRPr="00D47508">
        <w:rPr>
          <w:b/>
          <w:bCs/>
        </w:rPr>
        <w:t>Summary Statistics</w:t>
      </w:r>
    </w:p>
    <w:p w14:paraId="1F96E261" w14:textId="77777777" w:rsidR="00D47508" w:rsidRPr="00D47508" w:rsidRDefault="00D47508" w:rsidP="00D47508">
      <w:pPr>
        <w:numPr>
          <w:ilvl w:val="1"/>
          <w:numId w:val="5"/>
        </w:numPr>
      </w:pPr>
      <w:r w:rsidRPr="00D47508">
        <w:t>Key descriptive measures, including mean, median, standard deviation, and interquartile range, were calculated to understand the distribution of variables and detect inconsistencies.</w:t>
      </w:r>
    </w:p>
    <w:p w14:paraId="7A7762A0" w14:textId="77777777" w:rsidR="00D47508" w:rsidRPr="00D47508" w:rsidRDefault="00D47508" w:rsidP="00D47508">
      <w:pPr>
        <w:numPr>
          <w:ilvl w:val="0"/>
          <w:numId w:val="5"/>
        </w:numPr>
      </w:pPr>
      <w:r w:rsidRPr="00D47508">
        <w:rPr>
          <w:b/>
          <w:bCs/>
        </w:rPr>
        <w:t>Correlation Analysis</w:t>
      </w:r>
    </w:p>
    <w:p w14:paraId="510F8797" w14:textId="77777777" w:rsidR="00D47508" w:rsidRPr="00D47508" w:rsidRDefault="00D47508" w:rsidP="00D47508">
      <w:pPr>
        <w:numPr>
          <w:ilvl w:val="1"/>
          <w:numId w:val="5"/>
        </w:numPr>
      </w:pPr>
      <w:r w:rsidRPr="00D47508">
        <w:t>A correlation heatmap was generated to visualize the relationships between different water quality parameters, helping to identify the most influential features affecting potability.</w:t>
      </w:r>
    </w:p>
    <w:p w14:paraId="5BD1823F" w14:textId="77777777" w:rsidR="00D47508" w:rsidRPr="00D47508" w:rsidRDefault="00D47508" w:rsidP="00D47508">
      <w:pPr>
        <w:numPr>
          <w:ilvl w:val="0"/>
          <w:numId w:val="5"/>
        </w:numPr>
      </w:pPr>
      <w:r w:rsidRPr="00D47508">
        <w:rPr>
          <w:b/>
          <w:bCs/>
        </w:rPr>
        <w:t>Data Visualization</w:t>
      </w:r>
    </w:p>
    <w:p w14:paraId="0F7E954A" w14:textId="77777777" w:rsidR="00D47508" w:rsidRPr="00D47508" w:rsidRDefault="00D47508" w:rsidP="00D47508">
      <w:pPr>
        <w:numPr>
          <w:ilvl w:val="1"/>
          <w:numId w:val="5"/>
        </w:numPr>
      </w:pPr>
      <w:r w:rsidRPr="00D47508">
        <w:t>Various graphical techniques such as box plots, scatter plots, and bar charts were used to interpret trends in the dataset, identify patterns, and detect potential anomalies.</w:t>
      </w:r>
    </w:p>
    <w:p w14:paraId="34C5CC85" w14:textId="77777777" w:rsidR="00D47508" w:rsidRPr="00D47508" w:rsidRDefault="00D47508" w:rsidP="00D47508">
      <w:pPr>
        <w:rPr>
          <w:b/>
          <w:bCs/>
        </w:rPr>
      </w:pPr>
      <w:r>
        <w:br/>
      </w:r>
      <w:r w:rsidRPr="00D47508">
        <w:rPr>
          <w:b/>
          <w:bCs/>
        </w:rPr>
        <w:t>Model Development</w:t>
      </w:r>
    </w:p>
    <w:p w14:paraId="2343E176" w14:textId="77777777" w:rsidR="00D47508" w:rsidRPr="00D47508" w:rsidRDefault="00D47508" w:rsidP="00D47508">
      <w:pPr>
        <w:numPr>
          <w:ilvl w:val="0"/>
          <w:numId w:val="6"/>
        </w:numPr>
      </w:pPr>
      <w:r w:rsidRPr="00D47508">
        <w:rPr>
          <w:b/>
          <w:bCs/>
        </w:rPr>
        <w:t>Machine Learning Models Used</w:t>
      </w:r>
    </w:p>
    <w:p w14:paraId="7E2D28DB" w14:textId="77777777" w:rsidR="00D47508" w:rsidRPr="00D47508" w:rsidRDefault="00D47508" w:rsidP="00D47508">
      <w:pPr>
        <w:numPr>
          <w:ilvl w:val="1"/>
          <w:numId w:val="6"/>
        </w:numPr>
      </w:pPr>
      <w:r w:rsidRPr="00D47508">
        <w:rPr>
          <w:b/>
          <w:bCs/>
        </w:rPr>
        <w:t>Logistic Regression</w:t>
      </w:r>
      <w:r w:rsidRPr="00D47508">
        <w:t>: Used as a baseline model due to its simplicity and interpretability.</w:t>
      </w:r>
    </w:p>
    <w:p w14:paraId="25855438" w14:textId="77777777" w:rsidR="00D47508" w:rsidRPr="00D47508" w:rsidRDefault="00D47508" w:rsidP="00D47508">
      <w:pPr>
        <w:numPr>
          <w:ilvl w:val="1"/>
          <w:numId w:val="6"/>
        </w:numPr>
      </w:pPr>
      <w:r w:rsidRPr="00D47508">
        <w:rPr>
          <w:b/>
          <w:bCs/>
        </w:rPr>
        <w:t>Random Forest</w:t>
      </w:r>
      <w:r w:rsidRPr="00D47508">
        <w:t>: A tree-based ensemble learning method that effectively handles non-linearity and provides feature importance insights.</w:t>
      </w:r>
    </w:p>
    <w:p w14:paraId="06FCA929" w14:textId="77777777" w:rsidR="00D47508" w:rsidRPr="00D47508" w:rsidRDefault="00D47508" w:rsidP="00D47508">
      <w:pPr>
        <w:numPr>
          <w:ilvl w:val="1"/>
          <w:numId w:val="6"/>
        </w:numPr>
      </w:pPr>
      <w:proofErr w:type="spellStart"/>
      <w:r w:rsidRPr="00D47508">
        <w:rPr>
          <w:b/>
          <w:bCs/>
        </w:rPr>
        <w:t>XGBoost</w:t>
      </w:r>
      <w:proofErr w:type="spellEnd"/>
      <w:r w:rsidRPr="00D47508">
        <w:t>: A gradient boosting algorithm known for its high predictive accuracy and efficiency in handling complex patterns.</w:t>
      </w:r>
    </w:p>
    <w:p w14:paraId="25F241F1" w14:textId="77777777" w:rsidR="00D47508" w:rsidRPr="00D47508" w:rsidRDefault="00D47508" w:rsidP="00D47508">
      <w:pPr>
        <w:numPr>
          <w:ilvl w:val="0"/>
          <w:numId w:val="6"/>
        </w:numPr>
      </w:pPr>
      <w:r w:rsidRPr="00D47508">
        <w:rPr>
          <w:b/>
          <w:bCs/>
        </w:rPr>
        <w:t>Model Evaluation</w:t>
      </w:r>
    </w:p>
    <w:p w14:paraId="59D88F4B" w14:textId="77777777" w:rsidR="00D47508" w:rsidRPr="00D47508" w:rsidRDefault="00D47508" w:rsidP="00D47508">
      <w:pPr>
        <w:numPr>
          <w:ilvl w:val="1"/>
          <w:numId w:val="6"/>
        </w:numPr>
      </w:pPr>
      <w:r w:rsidRPr="00D47508">
        <w:t>Performance was assessed using key metrics, including accuracy, precision, recall, and F1-score, to measure classification effectiveness.</w:t>
      </w:r>
    </w:p>
    <w:p w14:paraId="63FE1ACB" w14:textId="77777777" w:rsidR="00D47508" w:rsidRPr="00D47508" w:rsidRDefault="00D47508" w:rsidP="00D47508">
      <w:pPr>
        <w:numPr>
          <w:ilvl w:val="1"/>
          <w:numId w:val="6"/>
        </w:numPr>
      </w:pPr>
      <w:r w:rsidRPr="00D47508">
        <w:lastRenderedPageBreak/>
        <w:t xml:space="preserve">Confusion matrices were utilized to </w:t>
      </w:r>
      <w:proofErr w:type="spellStart"/>
      <w:r w:rsidRPr="00D47508">
        <w:t>analyze</w:t>
      </w:r>
      <w:proofErr w:type="spellEnd"/>
      <w:r w:rsidRPr="00D47508">
        <w:t xml:space="preserve"> classification errors, identifying patterns in false positives and false negatives to refine model performance.</w:t>
      </w:r>
    </w:p>
    <w:p w14:paraId="3A30594D" w14:textId="77777777" w:rsidR="00D47508" w:rsidRPr="00D47508" w:rsidRDefault="00D47508" w:rsidP="00D47508">
      <w:pPr>
        <w:rPr>
          <w:b/>
          <w:bCs/>
        </w:rPr>
      </w:pPr>
      <w:r>
        <w:br/>
      </w:r>
      <w:r w:rsidRPr="00D47508">
        <w:rPr>
          <w:b/>
          <w:bCs/>
        </w:rPr>
        <w:t>Results and Discussion</w:t>
      </w:r>
    </w:p>
    <w:p w14:paraId="6BDEC433" w14:textId="77777777" w:rsidR="00D47508" w:rsidRPr="00D47508" w:rsidRDefault="00D47508" w:rsidP="00D47508">
      <w:pPr>
        <w:rPr>
          <w:b/>
          <w:bCs/>
        </w:rPr>
      </w:pPr>
      <w:r w:rsidRPr="00D47508">
        <w:rPr>
          <w:b/>
          <w:bCs/>
        </w:rPr>
        <w:t>Key Findings</w:t>
      </w:r>
    </w:p>
    <w:p w14:paraId="5C19C193" w14:textId="77777777" w:rsidR="00D47508" w:rsidRPr="00D47508" w:rsidRDefault="00D47508" w:rsidP="00D47508">
      <w:pPr>
        <w:numPr>
          <w:ilvl w:val="0"/>
          <w:numId w:val="7"/>
        </w:numPr>
      </w:pPr>
      <w:r w:rsidRPr="00D47508">
        <w:t xml:space="preserve">Among the machine learning models used, </w:t>
      </w:r>
      <w:r w:rsidRPr="00D47508">
        <w:rPr>
          <w:b/>
          <w:bCs/>
        </w:rPr>
        <w:t>Random Forest</w:t>
      </w:r>
      <w:r w:rsidRPr="00D47508">
        <w:t xml:space="preserve"> achieved the highest accuracy and recall, making it the most effective for classifying water potability.</w:t>
      </w:r>
    </w:p>
    <w:p w14:paraId="632417B7" w14:textId="77777777" w:rsidR="00D47508" w:rsidRPr="00D47508" w:rsidRDefault="00D47508" w:rsidP="00D47508">
      <w:pPr>
        <w:numPr>
          <w:ilvl w:val="0"/>
          <w:numId w:val="7"/>
        </w:numPr>
      </w:pPr>
      <w:r w:rsidRPr="00D47508">
        <w:rPr>
          <w:b/>
          <w:bCs/>
        </w:rPr>
        <w:t>Turbidity, pH, and Conductivity</w:t>
      </w:r>
      <w:r w:rsidRPr="00D47508">
        <w:t xml:space="preserve"> were identified as the most significant factors influencing water quality, highlighting their importance in assessing potability.</w:t>
      </w:r>
    </w:p>
    <w:p w14:paraId="7AAEB639" w14:textId="77777777" w:rsidR="00D47508" w:rsidRPr="00D47508" w:rsidRDefault="00D47508" w:rsidP="00D47508">
      <w:pPr>
        <w:numPr>
          <w:ilvl w:val="0"/>
          <w:numId w:val="7"/>
        </w:numPr>
      </w:pPr>
      <w:r w:rsidRPr="00D47508">
        <w:t xml:space="preserve">A strong correlation was observed between </w:t>
      </w:r>
      <w:r w:rsidRPr="00D47508">
        <w:rPr>
          <w:b/>
          <w:bCs/>
        </w:rPr>
        <w:t>Total Dissolved Solids (TDS) and Conductivity</w:t>
      </w:r>
      <w:r w:rsidRPr="00D47508">
        <w:t>, suggesting that higher dissolved mineral concentrations directly impact water’s electrical conductivity.</w:t>
      </w:r>
    </w:p>
    <w:p w14:paraId="1B919462" w14:textId="77777777" w:rsidR="00D47508" w:rsidRPr="00D47508" w:rsidRDefault="00D47508" w:rsidP="00D47508">
      <w:pPr>
        <w:numPr>
          <w:ilvl w:val="0"/>
          <w:numId w:val="7"/>
        </w:numPr>
      </w:pPr>
      <w:r w:rsidRPr="00D47508">
        <w:t>Certain regions consistently exhibited poor water quality, potentially due to industrial pollution, untreated wastewater discharge, or excessive agricultural runoff.</w:t>
      </w:r>
    </w:p>
    <w:p w14:paraId="3AF627D4" w14:textId="77777777" w:rsidR="00D47508" w:rsidRPr="00D47508" w:rsidRDefault="00D47508" w:rsidP="00D47508">
      <w:pPr>
        <w:rPr>
          <w:b/>
          <w:bCs/>
        </w:rPr>
      </w:pPr>
      <w:r w:rsidRPr="00D47508">
        <w:rPr>
          <w:b/>
          <w:bCs/>
        </w:rPr>
        <w:t>Limitations</w:t>
      </w:r>
    </w:p>
    <w:p w14:paraId="1062BAA6" w14:textId="77777777" w:rsidR="00D47508" w:rsidRPr="00D47508" w:rsidRDefault="00D47508" w:rsidP="00D47508">
      <w:pPr>
        <w:numPr>
          <w:ilvl w:val="0"/>
          <w:numId w:val="8"/>
        </w:numPr>
      </w:pPr>
      <w:r w:rsidRPr="00D47508">
        <w:t>The dataset does not include microbial contamination data, which is a critical factor for assessing water safety.</w:t>
      </w:r>
    </w:p>
    <w:p w14:paraId="369F227C" w14:textId="77777777" w:rsidR="00D47508" w:rsidRPr="00D47508" w:rsidRDefault="00D47508" w:rsidP="00D47508">
      <w:pPr>
        <w:numPr>
          <w:ilvl w:val="0"/>
          <w:numId w:val="8"/>
        </w:numPr>
      </w:pPr>
      <w:r w:rsidRPr="00D47508">
        <w:t>Despite applying imputation techniques, missing values may still introduce biases that affect model reliability.</w:t>
      </w:r>
    </w:p>
    <w:p w14:paraId="11FAC106" w14:textId="77777777" w:rsidR="00D47508" w:rsidRPr="00D47508" w:rsidRDefault="00D47508" w:rsidP="00D47508">
      <w:pPr>
        <w:numPr>
          <w:ilvl w:val="0"/>
          <w:numId w:val="8"/>
        </w:numPr>
      </w:pPr>
      <w:r w:rsidRPr="00D47508">
        <w:t>The models were trained on a specific dataset and may not generalize well to other water sources with different environmental conditions.</w:t>
      </w:r>
    </w:p>
    <w:p w14:paraId="33B11CBE" w14:textId="77777777" w:rsidR="00724F8A" w:rsidRPr="00724F8A" w:rsidRDefault="00724F8A" w:rsidP="00724F8A">
      <w:pPr>
        <w:rPr>
          <w:b/>
          <w:bCs/>
        </w:rPr>
      </w:pPr>
      <w:r w:rsidRPr="00724F8A">
        <w:rPr>
          <w:b/>
          <w:bCs/>
        </w:rPr>
        <w:t>Conclusion</w:t>
      </w:r>
    </w:p>
    <w:p w14:paraId="2CA886CE" w14:textId="77777777" w:rsidR="00724F8A" w:rsidRPr="00724F8A" w:rsidRDefault="00724F8A" w:rsidP="00724F8A">
      <w:r w:rsidRPr="00724F8A">
        <w:t>This project demonstrated the effectiveness of machine learning models in classifying water as potable or non-potable based on key chemical and physical parameters. By leveraging the data, the models successfully identified critical factors influencing water quality, highlighting the potential of machine learning in water quality assessment. The results underscore the importance of data-driven approaches in environmental monitoring, offering a valuable tool for authorities to make informed decisions regarding water safety. This approach can be particularly useful in regions where traditional water testing methods may be limited or difficult to implement, ensuring timely intervention when water quality is compromised.</w:t>
      </w:r>
    </w:p>
    <w:p w14:paraId="5848683F" w14:textId="77777777" w:rsidR="00724F8A" w:rsidRPr="00724F8A" w:rsidRDefault="00724F8A" w:rsidP="00724F8A">
      <w:pPr>
        <w:rPr>
          <w:b/>
          <w:bCs/>
        </w:rPr>
      </w:pPr>
      <w:r w:rsidRPr="00724F8A">
        <w:rPr>
          <w:b/>
          <w:bCs/>
        </w:rPr>
        <w:t>Future Enhancements</w:t>
      </w:r>
    </w:p>
    <w:p w14:paraId="6CD429CD" w14:textId="77777777" w:rsidR="00724F8A" w:rsidRPr="00724F8A" w:rsidRDefault="00724F8A" w:rsidP="00724F8A">
      <w:r w:rsidRPr="00724F8A">
        <w:t>Although the project has shown promising results, there are several avenues for future research and improvement:</w:t>
      </w:r>
    </w:p>
    <w:p w14:paraId="22549369" w14:textId="77777777" w:rsidR="00724F8A" w:rsidRPr="00724F8A" w:rsidRDefault="00724F8A" w:rsidP="00724F8A">
      <w:pPr>
        <w:numPr>
          <w:ilvl w:val="0"/>
          <w:numId w:val="9"/>
        </w:numPr>
      </w:pPr>
      <w:r w:rsidRPr="00724F8A">
        <w:rPr>
          <w:b/>
          <w:bCs/>
        </w:rPr>
        <w:t>Integration of IoT Sensors for Real-Time Water Quality Monitoring:</w:t>
      </w:r>
      <w:r w:rsidRPr="00724F8A">
        <w:t xml:space="preserve"> One key area for improvement is the integration of IoT (Internet of Things) sensors for continuous, real-time monitoring. By installing IoT sensors in water bodies, we can gather up-to-date data on various parameters, such as turbidity, pH, and dissolved oxygen, in real-time. This would enable more dynamic and proactive water quality assessments and improve the responsiveness of water safety management systems.</w:t>
      </w:r>
    </w:p>
    <w:p w14:paraId="21A7F964" w14:textId="77777777" w:rsidR="00724F8A" w:rsidRPr="00724F8A" w:rsidRDefault="00724F8A" w:rsidP="00724F8A">
      <w:pPr>
        <w:numPr>
          <w:ilvl w:val="0"/>
          <w:numId w:val="9"/>
        </w:numPr>
      </w:pPr>
      <w:r w:rsidRPr="00724F8A">
        <w:rPr>
          <w:b/>
          <w:bCs/>
        </w:rPr>
        <w:lastRenderedPageBreak/>
        <w:t>Incorporating Additional Variables:</w:t>
      </w:r>
      <w:r w:rsidRPr="00724F8A">
        <w:t xml:space="preserve"> While the current model uses a set of physical and chemical parameters, there are other factors that could enhance the model's predictive power. For instance, including data on bacterial contamination, which is a major concern for water safety, could provide a more accurate classification of water quality. Temperature is another important variable that could influence water quality by affecting microbial growth and chemical reactions. By incorporating these variables, future models would offer a more comprehensive assessment of water safety.</w:t>
      </w:r>
    </w:p>
    <w:p w14:paraId="4417276D" w14:textId="77777777" w:rsidR="00724F8A" w:rsidRPr="00724F8A" w:rsidRDefault="00724F8A" w:rsidP="00724F8A">
      <w:pPr>
        <w:numPr>
          <w:ilvl w:val="0"/>
          <w:numId w:val="9"/>
        </w:numPr>
      </w:pPr>
      <w:r w:rsidRPr="00724F8A">
        <w:rPr>
          <w:b/>
          <w:bCs/>
        </w:rPr>
        <w:t>Exploring Advanced Deep Learning Models:</w:t>
      </w:r>
      <w:r w:rsidRPr="00724F8A">
        <w:t xml:space="preserve"> The project has utilized basic machine learning techniques, but exploring advanced models like deep learning could improve the accuracy of water quality classification. Deep learning models, such as neural networks, have the ability to capture complex relationships in large datasets and may be able to deliver better performance, especially with more varied and detailed data.</w:t>
      </w:r>
    </w:p>
    <w:p w14:paraId="47505FFB" w14:textId="77777777" w:rsidR="00724F8A" w:rsidRPr="00724F8A" w:rsidRDefault="00724F8A" w:rsidP="00724F8A">
      <w:r w:rsidRPr="00724F8A">
        <w:t>By addressing these areas, future research can lead to more reliable and scalable water quality prediction systems, providing valuable support in ensuring access to safe drinking water.</w:t>
      </w:r>
    </w:p>
    <w:p w14:paraId="13E5E654" w14:textId="5BCBABB7" w:rsidR="00D47508" w:rsidRPr="00D47508" w:rsidRDefault="00D47508" w:rsidP="00D47508"/>
    <w:p w14:paraId="45E6F70E" w14:textId="75C1CE87" w:rsidR="00C02E93" w:rsidRDefault="00C02E93"/>
    <w:sectPr w:rsidR="00C0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1E00"/>
    <w:multiLevelType w:val="multilevel"/>
    <w:tmpl w:val="1C9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106CB"/>
    <w:multiLevelType w:val="multilevel"/>
    <w:tmpl w:val="9B7A2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054A3"/>
    <w:multiLevelType w:val="multilevel"/>
    <w:tmpl w:val="66FC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5211"/>
    <w:multiLevelType w:val="multilevel"/>
    <w:tmpl w:val="2C9E2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955F6"/>
    <w:multiLevelType w:val="multilevel"/>
    <w:tmpl w:val="F61E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F317F"/>
    <w:multiLevelType w:val="multilevel"/>
    <w:tmpl w:val="304C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862B4"/>
    <w:multiLevelType w:val="multilevel"/>
    <w:tmpl w:val="CD5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D6BD5"/>
    <w:multiLevelType w:val="multilevel"/>
    <w:tmpl w:val="2908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62CF7"/>
    <w:multiLevelType w:val="multilevel"/>
    <w:tmpl w:val="6A8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687903">
    <w:abstractNumId w:val="7"/>
  </w:num>
  <w:num w:numId="2" w16cid:durableId="1517649819">
    <w:abstractNumId w:val="2"/>
  </w:num>
  <w:num w:numId="3" w16cid:durableId="1284144507">
    <w:abstractNumId w:val="6"/>
  </w:num>
  <w:num w:numId="4" w16cid:durableId="300771493">
    <w:abstractNumId w:val="1"/>
  </w:num>
  <w:num w:numId="5" w16cid:durableId="104934906">
    <w:abstractNumId w:val="4"/>
  </w:num>
  <w:num w:numId="6" w16cid:durableId="1733961083">
    <w:abstractNumId w:val="3"/>
  </w:num>
  <w:num w:numId="7" w16cid:durableId="1379236655">
    <w:abstractNumId w:val="0"/>
  </w:num>
  <w:num w:numId="8" w16cid:durableId="868179339">
    <w:abstractNumId w:val="8"/>
  </w:num>
  <w:num w:numId="9" w16cid:durableId="934940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08"/>
    <w:rsid w:val="0011030C"/>
    <w:rsid w:val="001919AE"/>
    <w:rsid w:val="00724F8A"/>
    <w:rsid w:val="008C28D1"/>
    <w:rsid w:val="009A692C"/>
    <w:rsid w:val="00A57583"/>
    <w:rsid w:val="00C02E93"/>
    <w:rsid w:val="00D47508"/>
    <w:rsid w:val="00D965E8"/>
    <w:rsid w:val="00EE6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6C39"/>
  <w15:chartTrackingRefBased/>
  <w15:docId w15:val="{C2F2E82B-80B3-4A19-87FD-DC4E4BC2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5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5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5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5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5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5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5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5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08"/>
    <w:rPr>
      <w:rFonts w:eastAsiaTheme="majorEastAsia" w:cstheme="majorBidi"/>
      <w:color w:val="272727" w:themeColor="text1" w:themeTint="D8"/>
    </w:rPr>
  </w:style>
  <w:style w:type="paragraph" w:styleId="Title">
    <w:name w:val="Title"/>
    <w:basedOn w:val="Normal"/>
    <w:next w:val="Normal"/>
    <w:link w:val="TitleChar"/>
    <w:uiPriority w:val="10"/>
    <w:qFormat/>
    <w:rsid w:val="00D47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08"/>
    <w:pPr>
      <w:spacing w:before="160"/>
      <w:jc w:val="center"/>
    </w:pPr>
    <w:rPr>
      <w:i/>
      <w:iCs/>
      <w:color w:val="404040" w:themeColor="text1" w:themeTint="BF"/>
    </w:rPr>
  </w:style>
  <w:style w:type="character" w:customStyle="1" w:styleId="QuoteChar">
    <w:name w:val="Quote Char"/>
    <w:basedOn w:val="DefaultParagraphFont"/>
    <w:link w:val="Quote"/>
    <w:uiPriority w:val="29"/>
    <w:rsid w:val="00D47508"/>
    <w:rPr>
      <w:i/>
      <w:iCs/>
      <w:color w:val="404040" w:themeColor="text1" w:themeTint="BF"/>
    </w:rPr>
  </w:style>
  <w:style w:type="paragraph" w:styleId="ListParagraph">
    <w:name w:val="List Paragraph"/>
    <w:basedOn w:val="Normal"/>
    <w:uiPriority w:val="34"/>
    <w:qFormat/>
    <w:rsid w:val="00D47508"/>
    <w:pPr>
      <w:ind w:left="720"/>
      <w:contextualSpacing/>
    </w:pPr>
  </w:style>
  <w:style w:type="character" w:styleId="IntenseEmphasis">
    <w:name w:val="Intense Emphasis"/>
    <w:basedOn w:val="DefaultParagraphFont"/>
    <w:uiPriority w:val="21"/>
    <w:qFormat/>
    <w:rsid w:val="00D47508"/>
    <w:rPr>
      <w:i/>
      <w:iCs/>
      <w:color w:val="2F5496" w:themeColor="accent1" w:themeShade="BF"/>
    </w:rPr>
  </w:style>
  <w:style w:type="paragraph" w:styleId="IntenseQuote">
    <w:name w:val="Intense Quote"/>
    <w:basedOn w:val="Normal"/>
    <w:next w:val="Normal"/>
    <w:link w:val="IntenseQuoteChar"/>
    <w:uiPriority w:val="30"/>
    <w:qFormat/>
    <w:rsid w:val="00D475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508"/>
    <w:rPr>
      <w:i/>
      <w:iCs/>
      <w:color w:val="2F5496" w:themeColor="accent1" w:themeShade="BF"/>
    </w:rPr>
  </w:style>
  <w:style w:type="character" w:styleId="IntenseReference">
    <w:name w:val="Intense Reference"/>
    <w:basedOn w:val="DefaultParagraphFont"/>
    <w:uiPriority w:val="32"/>
    <w:qFormat/>
    <w:rsid w:val="00D47508"/>
    <w:rPr>
      <w:b/>
      <w:bCs/>
      <w:smallCaps/>
      <w:color w:val="2F5496" w:themeColor="accent1" w:themeShade="BF"/>
      <w:spacing w:val="5"/>
    </w:rPr>
  </w:style>
  <w:style w:type="paragraph" w:styleId="NormalWeb">
    <w:name w:val="Normal (Web)"/>
    <w:basedOn w:val="Normal"/>
    <w:uiPriority w:val="99"/>
    <w:semiHidden/>
    <w:unhideWhenUsed/>
    <w:rsid w:val="00D475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9917">
      <w:bodyDiv w:val="1"/>
      <w:marLeft w:val="0"/>
      <w:marRight w:val="0"/>
      <w:marTop w:val="0"/>
      <w:marBottom w:val="0"/>
      <w:divBdr>
        <w:top w:val="none" w:sz="0" w:space="0" w:color="auto"/>
        <w:left w:val="none" w:sz="0" w:space="0" w:color="auto"/>
        <w:bottom w:val="none" w:sz="0" w:space="0" w:color="auto"/>
        <w:right w:val="none" w:sz="0" w:space="0" w:color="auto"/>
      </w:divBdr>
    </w:div>
    <w:div w:id="35813358">
      <w:bodyDiv w:val="1"/>
      <w:marLeft w:val="0"/>
      <w:marRight w:val="0"/>
      <w:marTop w:val="0"/>
      <w:marBottom w:val="0"/>
      <w:divBdr>
        <w:top w:val="none" w:sz="0" w:space="0" w:color="auto"/>
        <w:left w:val="none" w:sz="0" w:space="0" w:color="auto"/>
        <w:bottom w:val="none" w:sz="0" w:space="0" w:color="auto"/>
        <w:right w:val="none" w:sz="0" w:space="0" w:color="auto"/>
      </w:divBdr>
    </w:div>
    <w:div w:id="291326289">
      <w:bodyDiv w:val="1"/>
      <w:marLeft w:val="0"/>
      <w:marRight w:val="0"/>
      <w:marTop w:val="0"/>
      <w:marBottom w:val="0"/>
      <w:divBdr>
        <w:top w:val="none" w:sz="0" w:space="0" w:color="auto"/>
        <w:left w:val="none" w:sz="0" w:space="0" w:color="auto"/>
        <w:bottom w:val="none" w:sz="0" w:space="0" w:color="auto"/>
        <w:right w:val="none" w:sz="0" w:space="0" w:color="auto"/>
      </w:divBdr>
    </w:div>
    <w:div w:id="332491922">
      <w:bodyDiv w:val="1"/>
      <w:marLeft w:val="0"/>
      <w:marRight w:val="0"/>
      <w:marTop w:val="0"/>
      <w:marBottom w:val="0"/>
      <w:divBdr>
        <w:top w:val="none" w:sz="0" w:space="0" w:color="auto"/>
        <w:left w:val="none" w:sz="0" w:space="0" w:color="auto"/>
        <w:bottom w:val="none" w:sz="0" w:space="0" w:color="auto"/>
        <w:right w:val="none" w:sz="0" w:space="0" w:color="auto"/>
      </w:divBdr>
    </w:div>
    <w:div w:id="453789114">
      <w:bodyDiv w:val="1"/>
      <w:marLeft w:val="0"/>
      <w:marRight w:val="0"/>
      <w:marTop w:val="0"/>
      <w:marBottom w:val="0"/>
      <w:divBdr>
        <w:top w:val="none" w:sz="0" w:space="0" w:color="auto"/>
        <w:left w:val="none" w:sz="0" w:space="0" w:color="auto"/>
        <w:bottom w:val="none" w:sz="0" w:space="0" w:color="auto"/>
        <w:right w:val="none" w:sz="0" w:space="0" w:color="auto"/>
      </w:divBdr>
    </w:div>
    <w:div w:id="586958797">
      <w:bodyDiv w:val="1"/>
      <w:marLeft w:val="0"/>
      <w:marRight w:val="0"/>
      <w:marTop w:val="0"/>
      <w:marBottom w:val="0"/>
      <w:divBdr>
        <w:top w:val="none" w:sz="0" w:space="0" w:color="auto"/>
        <w:left w:val="none" w:sz="0" w:space="0" w:color="auto"/>
        <w:bottom w:val="none" w:sz="0" w:space="0" w:color="auto"/>
        <w:right w:val="none" w:sz="0" w:space="0" w:color="auto"/>
      </w:divBdr>
    </w:div>
    <w:div w:id="634718655">
      <w:bodyDiv w:val="1"/>
      <w:marLeft w:val="0"/>
      <w:marRight w:val="0"/>
      <w:marTop w:val="0"/>
      <w:marBottom w:val="0"/>
      <w:divBdr>
        <w:top w:val="none" w:sz="0" w:space="0" w:color="auto"/>
        <w:left w:val="none" w:sz="0" w:space="0" w:color="auto"/>
        <w:bottom w:val="none" w:sz="0" w:space="0" w:color="auto"/>
        <w:right w:val="none" w:sz="0" w:space="0" w:color="auto"/>
      </w:divBdr>
    </w:div>
    <w:div w:id="656154909">
      <w:bodyDiv w:val="1"/>
      <w:marLeft w:val="0"/>
      <w:marRight w:val="0"/>
      <w:marTop w:val="0"/>
      <w:marBottom w:val="0"/>
      <w:divBdr>
        <w:top w:val="none" w:sz="0" w:space="0" w:color="auto"/>
        <w:left w:val="none" w:sz="0" w:space="0" w:color="auto"/>
        <w:bottom w:val="none" w:sz="0" w:space="0" w:color="auto"/>
        <w:right w:val="none" w:sz="0" w:space="0" w:color="auto"/>
      </w:divBdr>
    </w:div>
    <w:div w:id="966006831">
      <w:bodyDiv w:val="1"/>
      <w:marLeft w:val="0"/>
      <w:marRight w:val="0"/>
      <w:marTop w:val="0"/>
      <w:marBottom w:val="0"/>
      <w:divBdr>
        <w:top w:val="none" w:sz="0" w:space="0" w:color="auto"/>
        <w:left w:val="none" w:sz="0" w:space="0" w:color="auto"/>
        <w:bottom w:val="none" w:sz="0" w:space="0" w:color="auto"/>
        <w:right w:val="none" w:sz="0" w:space="0" w:color="auto"/>
      </w:divBdr>
    </w:div>
    <w:div w:id="1027366839">
      <w:bodyDiv w:val="1"/>
      <w:marLeft w:val="0"/>
      <w:marRight w:val="0"/>
      <w:marTop w:val="0"/>
      <w:marBottom w:val="0"/>
      <w:divBdr>
        <w:top w:val="none" w:sz="0" w:space="0" w:color="auto"/>
        <w:left w:val="none" w:sz="0" w:space="0" w:color="auto"/>
        <w:bottom w:val="none" w:sz="0" w:space="0" w:color="auto"/>
        <w:right w:val="none" w:sz="0" w:space="0" w:color="auto"/>
      </w:divBdr>
    </w:div>
    <w:div w:id="1445467693">
      <w:bodyDiv w:val="1"/>
      <w:marLeft w:val="0"/>
      <w:marRight w:val="0"/>
      <w:marTop w:val="0"/>
      <w:marBottom w:val="0"/>
      <w:divBdr>
        <w:top w:val="none" w:sz="0" w:space="0" w:color="auto"/>
        <w:left w:val="none" w:sz="0" w:space="0" w:color="auto"/>
        <w:bottom w:val="none" w:sz="0" w:space="0" w:color="auto"/>
        <w:right w:val="none" w:sz="0" w:space="0" w:color="auto"/>
      </w:divBdr>
    </w:div>
    <w:div w:id="1506626623">
      <w:bodyDiv w:val="1"/>
      <w:marLeft w:val="0"/>
      <w:marRight w:val="0"/>
      <w:marTop w:val="0"/>
      <w:marBottom w:val="0"/>
      <w:divBdr>
        <w:top w:val="none" w:sz="0" w:space="0" w:color="auto"/>
        <w:left w:val="none" w:sz="0" w:space="0" w:color="auto"/>
        <w:bottom w:val="none" w:sz="0" w:space="0" w:color="auto"/>
        <w:right w:val="none" w:sz="0" w:space="0" w:color="auto"/>
      </w:divBdr>
    </w:div>
    <w:div w:id="1597442692">
      <w:bodyDiv w:val="1"/>
      <w:marLeft w:val="0"/>
      <w:marRight w:val="0"/>
      <w:marTop w:val="0"/>
      <w:marBottom w:val="0"/>
      <w:divBdr>
        <w:top w:val="none" w:sz="0" w:space="0" w:color="auto"/>
        <w:left w:val="none" w:sz="0" w:space="0" w:color="auto"/>
        <w:bottom w:val="none" w:sz="0" w:space="0" w:color="auto"/>
        <w:right w:val="none" w:sz="0" w:space="0" w:color="auto"/>
      </w:divBdr>
    </w:div>
    <w:div w:id="167649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KAREGAM SUNNY RAO</dc:creator>
  <cp:keywords/>
  <dc:description/>
  <cp:lastModifiedBy>KAREGAM SUNNY RAO</cp:lastModifiedBy>
  <cp:revision>2</cp:revision>
  <dcterms:created xsi:type="dcterms:W3CDTF">2025-04-13T13:47:00Z</dcterms:created>
  <dcterms:modified xsi:type="dcterms:W3CDTF">2025-04-13T13:47:00Z</dcterms:modified>
</cp:coreProperties>
</file>