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72939" w14:textId="77777777" w:rsidR="00A17E3E" w:rsidRPr="00A17E3E" w:rsidRDefault="00A17E3E" w:rsidP="00A17E3E">
      <w:pPr>
        <w:rPr>
          <w:b/>
          <w:bCs/>
        </w:rPr>
      </w:pPr>
      <w:r w:rsidRPr="00A17E3E">
        <w:rPr>
          <w:b/>
          <w:bCs/>
        </w:rPr>
        <w:t>EC2 (Elastic Compute Cloud)</w:t>
      </w:r>
    </w:p>
    <w:p w14:paraId="45456BB7" w14:textId="77777777" w:rsidR="00A17E3E" w:rsidRPr="00A17E3E" w:rsidRDefault="00A17E3E" w:rsidP="00A17E3E">
      <w:r w:rsidRPr="00A17E3E">
        <w:t>EC2 (Elastic Compute Cloud) provides scalable virtual servers in the cloud, allowing you to deploy, manage, and scale applications with flexibility and ease. This section covers essential concepts, practical examples, and best practices for working with EC2.</w:t>
      </w:r>
    </w:p>
    <w:p w14:paraId="134216A3" w14:textId="77777777" w:rsidR="00A17E3E" w:rsidRPr="00A17E3E" w:rsidRDefault="00A17E3E" w:rsidP="00A17E3E">
      <w:pPr>
        <w:rPr>
          <w:b/>
          <w:bCs/>
        </w:rPr>
      </w:pPr>
      <w:r w:rsidRPr="00A17E3E">
        <w:rPr>
          <w:b/>
          <w:bCs/>
        </w:rPr>
        <w:t>Basic Concepts</w:t>
      </w:r>
    </w:p>
    <w:p w14:paraId="696B25CE" w14:textId="77777777" w:rsidR="00A17E3E" w:rsidRPr="00A17E3E" w:rsidRDefault="00A17E3E" w:rsidP="00A17E3E">
      <w:pPr>
        <w:numPr>
          <w:ilvl w:val="0"/>
          <w:numId w:val="1"/>
        </w:numPr>
      </w:pPr>
      <w:r w:rsidRPr="00A17E3E">
        <w:rPr>
          <w:b/>
          <w:bCs/>
        </w:rPr>
        <w:t>Instances</w:t>
      </w:r>
      <w:r w:rsidRPr="00A17E3E">
        <w:t>: Virtual machines with customizable configurations of CPU, memory, and storage.</w:t>
      </w:r>
    </w:p>
    <w:p w14:paraId="4E9651B0" w14:textId="77777777" w:rsidR="00A17E3E" w:rsidRPr="00A17E3E" w:rsidRDefault="00A17E3E" w:rsidP="00A17E3E">
      <w:pPr>
        <w:numPr>
          <w:ilvl w:val="0"/>
          <w:numId w:val="1"/>
        </w:numPr>
      </w:pPr>
      <w:r w:rsidRPr="00A17E3E">
        <w:rPr>
          <w:b/>
          <w:bCs/>
        </w:rPr>
        <w:t>AMI (Amazon Machine Image)</w:t>
      </w:r>
      <w:r w:rsidRPr="00A17E3E">
        <w:t>: Pre-configured templates to launch instances with specific configurations and software.</w:t>
      </w:r>
    </w:p>
    <w:p w14:paraId="77C89E75" w14:textId="77777777" w:rsidR="00A17E3E" w:rsidRPr="00A17E3E" w:rsidRDefault="00A17E3E" w:rsidP="00A17E3E">
      <w:pPr>
        <w:numPr>
          <w:ilvl w:val="0"/>
          <w:numId w:val="1"/>
        </w:numPr>
      </w:pPr>
      <w:r w:rsidRPr="00A17E3E">
        <w:rPr>
          <w:b/>
          <w:bCs/>
        </w:rPr>
        <w:t>Security Groups</w:t>
      </w:r>
      <w:r w:rsidRPr="00A17E3E">
        <w:t>: Virtual firewalls that control inbound and outbound traffic to your instances.</w:t>
      </w:r>
    </w:p>
    <w:p w14:paraId="6673E051" w14:textId="77777777" w:rsidR="00A17E3E" w:rsidRPr="00A17E3E" w:rsidRDefault="00A17E3E" w:rsidP="00A17E3E">
      <w:pPr>
        <w:numPr>
          <w:ilvl w:val="0"/>
          <w:numId w:val="1"/>
        </w:numPr>
      </w:pPr>
      <w:r w:rsidRPr="00A17E3E">
        <w:rPr>
          <w:b/>
          <w:bCs/>
        </w:rPr>
        <w:t>Elastic IPs</w:t>
      </w:r>
      <w:r w:rsidRPr="00A17E3E">
        <w:t>: Static IP addresses designed for dynamic cloud computing.</w:t>
      </w:r>
    </w:p>
    <w:p w14:paraId="06718056" w14:textId="77777777" w:rsidR="00A17E3E" w:rsidRPr="00A17E3E" w:rsidRDefault="00A17E3E" w:rsidP="00A17E3E">
      <w:pPr>
        <w:numPr>
          <w:ilvl w:val="0"/>
          <w:numId w:val="1"/>
        </w:numPr>
      </w:pPr>
      <w:r w:rsidRPr="00A17E3E">
        <w:rPr>
          <w:b/>
          <w:bCs/>
        </w:rPr>
        <w:t>Auto Scaling</w:t>
      </w:r>
      <w:r w:rsidRPr="00A17E3E">
        <w:t>: Automatically adjusts the number of instances based on demand.</w:t>
      </w:r>
    </w:p>
    <w:p w14:paraId="4B550EDA" w14:textId="77777777" w:rsidR="00A17E3E" w:rsidRPr="00A17E3E" w:rsidRDefault="00A17E3E" w:rsidP="00A17E3E">
      <w:pPr>
        <w:rPr>
          <w:b/>
          <w:bCs/>
        </w:rPr>
      </w:pPr>
      <w:r w:rsidRPr="00A17E3E">
        <w:rPr>
          <w:b/>
          <w:bCs/>
        </w:rPr>
        <w:t>Learning Path</w:t>
      </w:r>
    </w:p>
    <w:p w14:paraId="19279019" w14:textId="77777777" w:rsidR="00A17E3E" w:rsidRPr="00A17E3E" w:rsidRDefault="00A17E3E" w:rsidP="00A17E3E">
      <w:pPr>
        <w:numPr>
          <w:ilvl w:val="0"/>
          <w:numId w:val="2"/>
        </w:numPr>
      </w:pPr>
      <w:hyperlink r:id="rId5" w:history="1">
        <w:r w:rsidRPr="00A17E3E">
          <w:rPr>
            <w:rStyle w:val="Hyperlink"/>
            <w:b/>
            <w:bCs/>
          </w:rPr>
          <w:t>Introduction to EC2</w:t>
        </w:r>
      </w:hyperlink>
      <w:r w:rsidRPr="00A17E3E">
        <w:t>: Understand the basics of EC2, including instance types, pricing models, and key concepts.</w:t>
      </w:r>
    </w:p>
    <w:p w14:paraId="1DCFCCD3" w14:textId="77777777" w:rsidR="00A17E3E" w:rsidRPr="00A17E3E" w:rsidRDefault="00A17E3E" w:rsidP="00A17E3E">
      <w:pPr>
        <w:numPr>
          <w:ilvl w:val="0"/>
          <w:numId w:val="2"/>
        </w:numPr>
      </w:pPr>
      <w:hyperlink r:id="rId6" w:history="1">
        <w:r w:rsidRPr="00A17E3E">
          <w:rPr>
            <w:rStyle w:val="Hyperlink"/>
            <w:b/>
            <w:bCs/>
          </w:rPr>
          <w:t>Launching an Instance</w:t>
        </w:r>
      </w:hyperlink>
      <w:r w:rsidRPr="00A17E3E">
        <w:t>: Follow a step-by-step guide to launching and connecting to an EC2 instance.</w:t>
      </w:r>
    </w:p>
    <w:p w14:paraId="47F187E7" w14:textId="77777777" w:rsidR="00A17E3E" w:rsidRPr="00A17E3E" w:rsidRDefault="00A17E3E" w:rsidP="00A17E3E">
      <w:pPr>
        <w:numPr>
          <w:ilvl w:val="0"/>
          <w:numId w:val="2"/>
        </w:numPr>
      </w:pPr>
      <w:hyperlink r:id="rId7" w:history="1">
        <w:r w:rsidRPr="00A17E3E">
          <w:rPr>
            <w:rStyle w:val="Hyperlink"/>
            <w:b/>
            <w:bCs/>
          </w:rPr>
          <w:t>Security Groups</w:t>
        </w:r>
      </w:hyperlink>
      <w:r w:rsidRPr="00A17E3E">
        <w:t>: Learn about security rules, best practices, and configuring security groups.</w:t>
      </w:r>
    </w:p>
    <w:p w14:paraId="17F78D2D" w14:textId="77777777" w:rsidR="00A17E3E" w:rsidRPr="00A17E3E" w:rsidRDefault="00A17E3E" w:rsidP="00A17E3E">
      <w:pPr>
        <w:numPr>
          <w:ilvl w:val="0"/>
          <w:numId w:val="2"/>
        </w:numPr>
      </w:pPr>
      <w:hyperlink r:id="rId8" w:history="1">
        <w:r w:rsidRPr="00A17E3E">
          <w:rPr>
            <w:rStyle w:val="Hyperlink"/>
            <w:b/>
            <w:bCs/>
          </w:rPr>
          <w:t>Elastic IPs</w:t>
        </w:r>
      </w:hyperlink>
      <w:r w:rsidRPr="00A17E3E">
        <w:t>: Manage static IP addresses and understand their use cases.</w:t>
      </w:r>
    </w:p>
    <w:p w14:paraId="0EEFAC2D" w14:textId="77777777" w:rsidR="00A17E3E" w:rsidRPr="00A17E3E" w:rsidRDefault="00A17E3E" w:rsidP="00A17E3E">
      <w:pPr>
        <w:numPr>
          <w:ilvl w:val="0"/>
          <w:numId w:val="2"/>
        </w:numPr>
      </w:pPr>
      <w:hyperlink r:id="rId9" w:history="1">
        <w:r w:rsidRPr="00A17E3E">
          <w:rPr>
            <w:rStyle w:val="Hyperlink"/>
            <w:b/>
            <w:bCs/>
          </w:rPr>
          <w:t>AMI</w:t>
        </w:r>
      </w:hyperlink>
      <w:r w:rsidRPr="00A17E3E">
        <w:t>: Create and use Amazon Machine Images to standardize instance configurations.</w:t>
      </w:r>
    </w:p>
    <w:p w14:paraId="1BACF000" w14:textId="77777777" w:rsidR="00A17E3E" w:rsidRPr="00A17E3E" w:rsidRDefault="00A17E3E" w:rsidP="00A17E3E">
      <w:pPr>
        <w:numPr>
          <w:ilvl w:val="0"/>
          <w:numId w:val="2"/>
        </w:numPr>
      </w:pPr>
      <w:hyperlink r:id="rId10" w:history="1">
        <w:r w:rsidRPr="00A17E3E">
          <w:rPr>
            <w:rStyle w:val="Hyperlink"/>
            <w:b/>
            <w:bCs/>
          </w:rPr>
          <w:t>Example Use Cases and Case Studies</w:t>
        </w:r>
      </w:hyperlink>
      <w:r w:rsidRPr="00A17E3E">
        <w:t>: Review common use cases and case studies for understanding the application of EC2 in various industries.</w:t>
      </w:r>
    </w:p>
    <w:p w14:paraId="547FE593" w14:textId="77777777" w:rsidR="00A17E3E" w:rsidRPr="00A17E3E" w:rsidRDefault="00A17E3E" w:rsidP="00A17E3E">
      <w:pPr>
        <w:rPr>
          <w:b/>
          <w:bCs/>
        </w:rPr>
      </w:pPr>
      <w:r w:rsidRPr="00A17E3E">
        <w:rPr>
          <w:b/>
          <w:bCs/>
        </w:rPr>
        <w:t>Examples</w:t>
      </w:r>
    </w:p>
    <w:p w14:paraId="49970D5F" w14:textId="77777777" w:rsidR="00A17E3E" w:rsidRPr="00A17E3E" w:rsidRDefault="00A17E3E" w:rsidP="00A17E3E">
      <w:pPr>
        <w:numPr>
          <w:ilvl w:val="0"/>
          <w:numId w:val="3"/>
        </w:numPr>
      </w:pPr>
      <w:r w:rsidRPr="00A17E3E">
        <w:rPr>
          <w:b/>
          <w:bCs/>
        </w:rPr>
        <w:t>[Web Server Setup]</w:t>
      </w:r>
      <w:r w:rsidRPr="00A17E3E">
        <w:t>: Launch an EC2 instance and set up a web server (e.g., Apache or Nginx).</w:t>
      </w:r>
    </w:p>
    <w:p w14:paraId="42E8CE9A" w14:textId="77777777" w:rsidR="00A17E3E" w:rsidRPr="00A17E3E" w:rsidRDefault="00A17E3E" w:rsidP="00A17E3E">
      <w:pPr>
        <w:numPr>
          <w:ilvl w:val="0"/>
          <w:numId w:val="3"/>
        </w:numPr>
      </w:pPr>
      <w:r w:rsidRPr="00A17E3E">
        <w:rPr>
          <w:b/>
          <w:bCs/>
        </w:rPr>
        <w:t>[Auto Scaling]</w:t>
      </w:r>
      <w:r w:rsidRPr="00A17E3E">
        <w:t>: Configure Auto Scaling to handle varying traffic loads and ensure high availability.</w:t>
      </w:r>
    </w:p>
    <w:p w14:paraId="784AC2A8" w14:textId="77777777" w:rsidR="00A17E3E" w:rsidRPr="00A17E3E" w:rsidRDefault="00A17E3E" w:rsidP="00A17E3E">
      <w:pPr>
        <w:rPr>
          <w:b/>
          <w:bCs/>
        </w:rPr>
      </w:pPr>
      <w:r w:rsidRPr="00A17E3E">
        <w:rPr>
          <w:b/>
          <w:bCs/>
        </w:rPr>
        <w:lastRenderedPageBreak/>
        <w:t>Certification Tips</w:t>
      </w:r>
    </w:p>
    <w:p w14:paraId="671AA9A1" w14:textId="77777777" w:rsidR="00A17E3E" w:rsidRPr="00A17E3E" w:rsidRDefault="00A17E3E" w:rsidP="00A17E3E">
      <w:pPr>
        <w:numPr>
          <w:ilvl w:val="0"/>
          <w:numId w:val="4"/>
        </w:numPr>
      </w:pPr>
      <w:r w:rsidRPr="00A17E3E">
        <w:rPr>
          <w:b/>
          <w:bCs/>
        </w:rPr>
        <w:t>AWS Certified Solutions Architect – Associate</w:t>
      </w:r>
      <w:r w:rsidRPr="00A17E3E">
        <w:t>: Focus on EC2 instance types, Auto Scaling, and cost management.</w:t>
      </w:r>
    </w:p>
    <w:p w14:paraId="04EA7669" w14:textId="77777777" w:rsidR="00A17E3E" w:rsidRPr="00A17E3E" w:rsidRDefault="00A17E3E" w:rsidP="00A17E3E">
      <w:pPr>
        <w:numPr>
          <w:ilvl w:val="0"/>
          <w:numId w:val="4"/>
        </w:numPr>
      </w:pPr>
      <w:r w:rsidRPr="00A17E3E">
        <w:rPr>
          <w:b/>
          <w:bCs/>
        </w:rPr>
        <w:t>AWS Certified DevOps Engineer – Professional</w:t>
      </w:r>
      <w:r w:rsidRPr="00A17E3E">
        <w:t>: Emphasize automation, security group configuration, and scaling best practices.</w:t>
      </w:r>
    </w:p>
    <w:p w14:paraId="31CD435B" w14:textId="77777777" w:rsidR="00A17E3E" w:rsidRPr="00A17E3E" w:rsidRDefault="00A17E3E" w:rsidP="00A17E3E">
      <w:pPr>
        <w:rPr>
          <w:b/>
          <w:bCs/>
        </w:rPr>
      </w:pPr>
      <w:r w:rsidRPr="00A17E3E">
        <w:rPr>
          <w:b/>
          <w:bCs/>
        </w:rPr>
        <w:t>Getting Started</w:t>
      </w:r>
    </w:p>
    <w:p w14:paraId="2A9DD027" w14:textId="77777777" w:rsidR="00A17E3E" w:rsidRPr="00A17E3E" w:rsidRDefault="00A17E3E" w:rsidP="00A17E3E">
      <w:r w:rsidRPr="00A17E3E">
        <w:t>Explore the following files to dive deeper into EC2:</w:t>
      </w:r>
    </w:p>
    <w:p w14:paraId="034736B2" w14:textId="77777777" w:rsidR="00A17E3E" w:rsidRPr="00A17E3E" w:rsidRDefault="00A17E3E" w:rsidP="00A17E3E">
      <w:r w:rsidRPr="00A17E3E">
        <w:t>EC2</w:t>
      </w:r>
    </w:p>
    <w:p w14:paraId="5E0A0BED" w14:textId="77777777" w:rsidR="00A17E3E" w:rsidRPr="00A17E3E" w:rsidRDefault="00A17E3E" w:rsidP="00A17E3E">
      <w:pPr>
        <w:numPr>
          <w:ilvl w:val="0"/>
          <w:numId w:val="5"/>
        </w:numPr>
      </w:pPr>
      <w:hyperlink r:id="rId11" w:history="1">
        <w:r w:rsidRPr="00A17E3E">
          <w:rPr>
            <w:rStyle w:val="Hyperlink"/>
          </w:rPr>
          <w:t>Introduction to EC2</w:t>
        </w:r>
      </w:hyperlink>
    </w:p>
    <w:p w14:paraId="427864F5" w14:textId="77777777" w:rsidR="00A17E3E" w:rsidRPr="00A17E3E" w:rsidRDefault="00A17E3E" w:rsidP="00A17E3E">
      <w:pPr>
        <w:numPr>
          <w:ilvl w:val="0"/>
          <w:numId w:val="5"/>
        </w:numPr>
      </w:pPr>
      <w:hyperlink r:id="rId12" w:history="1">
        <w:r w:rsidRPr="00A17E3E">
          <w:rPr>
            <w:rStyle w:val="Hyperlink"/>
          </w:rPr>
          <w:t>Launch an EC2 Instance</w:t>
        </w:r>
      </w:hyperlink>
    </w:p>
    <w:p w14:paraId="1FC5DE07" w14:textId="77777777" w:rsidR="00A17E3E" w:rsidRPr="00A17E3E" w:rsidRDefault="00A17E3E" w:rsidP="00A17E3E">
      <w:pPr>
        <w:numPr>
          <w:ilvl w:val="0"/>
          <w:numId w:val="5"/>
        </w:numPr>
      </w:pPr>
      <w:hyperlink r:id="rId13" w:history="1">
        <w:r w:rsidRPr="00A17E3E">
          <w:rPr>
            <w:rStyle w:val="Hyperlink"/>
          </w:rPr>
          <w:t>Security Groups</w:t>
        </w:r>
      </w:hyperlink>
    </w:p>
    <w:p w14:paraId="04E36FEA" w14:textId="77777777" w:rsidR="00A17E3E" w:rsidRPr="00A17E3E" w:rsidRDefault="00A17E3E" w:rsidP="00A17E3E">
      <w:pPr>
        <w:numPr>
          <w:ilvl w:val="0"/>
          <w:numId w:val="5"/>
        </w:numPr>
      </w:pPr>
      <w:hyperlink r:id="rId14" w:history="1">
        <w:r w:rsidRPr="00A17E3E">
          <w:rPr>
            <w:rStyle w:val="Hyperlink"/>
          </w:rPr>
          <w:t>Elastic IPs</w:t>
        </w:r>
      </w:hyperlink>
    </w:p>
    <w:p w14:paraId="24490E6B" w14:textId="77777777" w:rsidR="00A17E3E" w:rsidRPr="00A17E3E" w:rsidRDefault="00A17E3E" w:rsidP="00A17E3E">
      <w:pPr>
        <w:numPr>
          <w:ilvl w:val="0"/>
          <w:numId w:val="5"/>
        </w:numPr>
      </w:pPr>
      <w:hyperlink r:id="rId15" w:history="1">
        <w:r w:rsidRPr="00A17E3E">
          <w:rPr>
            <w:rStyle w:val="Hyperlink"/>
          </w:rPr>
          <w:t>AMI</w:t>
        </w:r>
      </w:hyperlink>
    </w:p>
    <w:p w14:paraId="21BAF15F" w14:textId="77777777" w:rsidR="00A17E3E" w:rsidRPr="00A17E3E" w:rsidRDefault="00A17E3E" w:rsidP="00A17E3E">
      <w:pPr>
        <w:numPr>
          <w:ilvl w:val="0"/>
          <w:numId w:val="5"/>
        </w:numPr>
      </w:pPr>
      <w:hyperlink r:id="rId16" w:history="1">
        <w:r w:rsidRPr="00A17E3E">
          <w:rPr>
            <w:rStyle w:val="Hyperlink"/>
          </w:rPr>
          <w:t>Examples</w:t>
        </w:r>
      </w:hyperlink>
    </w:p>
    <w:p w14:paraId="1BCA7C77" w14:textId="77777777" w:rsidR="00A17E3E" w:rsidRPr="00A17E3E" w:rsidRDefault="00A17E3E" w:rsidP="00A17E3E">
      <w:pPr>
        <w:numPr>
          <w:ilvl w:val="0"/>
          <w:numId w:val="5"/>
        </w:numPr>
      </w:pPr>
      <w:hyperlink r:id="rId17" w:history="1">
        <w:r w:rsidRPr="00A17E3E">
          <w:rPr>
            <w:rStyle w:val="Hyperlink"/>
          </w:rPr>
          <w:t>Example Use Cases and Case Studies</w:t>
        </w:r>
      </w:hyperlink>
    </w:p>
    <w:p w14:paraId="04612F9F" w14:textId="059F09EB" w:rsidR="0089144E" w:rsidRDefault="0089144E"/>
    <w:sectPr w:rsidR="00891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403F9"/>
    <w:multiLevelType w:val="multilevel"/>
    <w:tmpl w:val="538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E32C3"/>
    <w:multiLevelType w:val="multilevel"/>
    <w:tmpl w:val="61B86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E321D"/>
    <w:multiLevelType w:val="multilevel"/>
    <w:tmpl w:val="7ABC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92299"/>
    <w:multiLevelType w:val="multilevel"/>
    <w:tmpl w:val="E55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10AE4"/>
    <w:multiLevelType w:val="multilevel"/>
    <w:tmpl w:val="F112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994502">
    <w:abstractNumId w:val="3"/>
  </w:num>
  <w:num w:numId="2" w16cid:durableId="1477995322">
    <w:abstractNumId w:val="1"/>
  </w:num>
  <w:num w:numId="3" w16cid:durableId="2052805432">
    <w:abstractNumId w:val="2"/>
  </w:num>
  <w:num w:numId="4" w16cid:durableId="1022784509">
    <w:abstractNumId w:val="4"/>
  </w:num>
  <w:num w:numId="5" w16cid:durableId="79406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4E"/>
    <w:rsid w:val="00391585"/>
    <w:rsid w:val="0089144E"/>
    <w:rsid w:val="00A17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FDC7"/>
  <w15:chartTrackingRefBased/>
  <w15:docId w15:val="{B3F3EA16-720D-4118-B82E-4F4DC08E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4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14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14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14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14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1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4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14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14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14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14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1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44E"/>
    <w:rPr>
      <w:rFonts w:eastAsiaTheme="majorEastAsia" w:cstheme="majorBidi"/>
      <w:color w:val="272727" w:themeColor="text1" w:themeTint="D8"/>
    </w:rPr>
  </w:style>
  <w:style w:type="paragraph" w:styleId="Title">
    <w:name w:val="Title"/>
    <w:basedOn w:val="Normal"/>
    <w:next w:val="Normal"/>
    <w:link w:val="TitleChar"/>
    <w:uiPriority w:val="10"/>
    <w:qFormat/>
    <w:rsid w:val="00891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44E"/>
    <w:pPr>
      <w:spacing w:before="160"/>
      <w:jc w:val="center"/>
    </w:pPr>
    <w:rPr>
      <w:i/>
      <w:iCs/>
      <w:color w:val="404040" w:themeColor="text1" w:themeTint="BF"/>
    </w:rPr>
  </w:style>
  <w:style w:type="character" w:customStyle="1" w:styleId="QuoteChar">
    <w:name w:val="Quote Char"/>
    <w:basedOn w:val="DefaultParagraphFont"/>
    <w:link w:val="Quote"/>
    <w:uiPriority w:val="29"/>
    <w:rsid w:val="0089144E"/>
    <w:rPr>
      <w:i/>
      <w:iCs/>
      <w:color w:val="404040" w:themeColor="text1" w:themeTint="BF"/>
    </w:rPr>
  </w:style>
  <w:style w:type="paragraph" w:styleId="ListParagraph">
    <w:name w:val="List Paragraph"/>
    <w:basedOn w:val="Normal"/>
    <w:uiPriority w:val="34"/>
    <w:qFormat/>
    <w:rsid w:val="0089144E"/>
    <w:pPr>
      <w:ind w:left="720"/>
      <w:contextualSpacing/>
    </w:pPr>
  </w:style>
  <w:style w:type="character" w:styleId="IntenseEmphasis">
    <w:name w:val="Intense Emphasis"/>
    <w:basedOn w:val="DefaultParagraphFont"/>
    <w:uiPriority w:val="21"/>
    <w:qFormat/>
    <w:rsid w:val="0089144E"/>
    <w:rPr>
      <w:i/>
      <w:iCs/>
      <w:color w:val="2F5496" w:themeColor="accent1" w:themeShade="BF"/>
    </w:rPr>
  </w:style>
  <w:style w:type="paragraph" w:styleId="IntenseQuote">
    <w:name w:val="Intense Quote"/>
    <w:basedOn w:val="Normal"/>
    <w:next w:val="Normal"/>
    <w:link w:val="IntenseQuoteChar"/>
    <w:uiPriority w:val="30"/>
    <w:qFormat/>
    <w:rsid w:val="008914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144E"/>
    <w:rPr>
      <w:i/>
      <w:iCs/>
      <w:color w:val="2F5496" w:themeColor="accent1" w:themeShade="BF"/>
    </w:rPr>
  </w:style>
  <w:style w:type="character" w:styleId="IntenseReference">
    <w:name w:val="Intense Reference"/>
    <w:basedOn w:val="DefaultParagraphFont"/>
    <w:uiPriority w:val="32"/>
    <w:qFormat/>
    <w:rsid w:val="0089144E"/>
    <w:rPr>
      <w:b/>
      <w:bCs/>
      <w:smallCaps/>
      <w:color w:val="2F5496" w:themeColor="accent1" w:themeShade="BF"/>
      <w:spacing w:val="5"/>
    </w:rPr>
  </w:style>
  <w:style w:type="character" w:styleId="Hyperlink">
    <w:name w:val="Hyperlink"/>
    <w:basedOn w:val="DefaultParagraphFont"/>
    <w:uiPriority w:val="99"/>
    <w:unhideWhenUsed/>
    <w:rsid w:val="00A17E3E"/>
    <w:rPr>
      <w:color w:val="0563C1" w:themeColor="hyperlink"/>
      <w:u w:val="single"/>
    </w:rPr>
  </w:style>
  <w:style w:type="character" w:styleId="UnresolvedMention">
    <w:name w:val="Unresolved Mention"/>
    <w:basedOn w:val="DefaultParagraphFont"/>
    <w:uiPriority w:val="99"/>
    <w:semiHidden/>
    <w:unhideWhenUsed/>
    <w:rsid w:val="00A17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323283">
      <w:bodyDiv w:val="1"/>
      <w:marLeft w:val="0"/>
      <w:marRight w:val="0"/>
      <w:marTop w:val="0"/>
      <w:marBottom w:val="0"/>
      <w:divBdr>
        <w:top w:val="none" w:sz="0" w:space="0" w:color="auto"/>
        <w:left w:val="none" w:sz="0" w:space="0" w:color="auto"/>
        <w:bottom w:val="none" w:sz="0" w:space="0" w:color="auto"/>
        <w:right w:val="none" w:sz="0" w:space="0" w:color="auto"/>
      </w:divBdr>
      <w:divsChild>
        <w:div w:id="1855074831">
          <w:marLeft w:val="0"/>
          <w:marRight w:val="0"/>
          <w:marTop w:val="0"/>
          <w:marBottom w:val="0"/>
          <w:divBdr>
            <w:top w:val="none" w:sz="0" w:space="0" w:color="auto"/>
            <w:left w:val="none" w:sz="0" w:space="0" w:color="auto"/>
            <w:bottom w:val="none" w:sz="0" w:space="0" w:color="auto"/>
            <w:right w:val="none" w:sz="0" w:space="0" w:color="auto"/>
          </w:divBdr>
        </w:div>
        <w:div w:id="2020815407">
          <w:marLeft w:val="0"/>
          <w:marRight w:val="0"/>
          <w:marTop w:val="0"/>
          <w:marBottom w:val="0"/>
          <w:divBdr>
            <w:top w:val="none" w:sz="0" w:space="0" w:color="auto"/>
            <w:left w:val="none" w:sz="0" w:space="0" w:color="auto"/>
            <w:bottom w:val="none" w:sz="0" w:space="0" w:color="auto"/>
            <w:right w:val="none" w:sz="0" w:space="0" w:color="auto"/>
          </w:divBdr>
        </w:div>
        <w:div w:id="126094401">
          <w:marLeft w:val="0"/>
          <w:marRight w:val="0"/>
          <w:marTop w:val="0"/>
          <w:marBottom w:val="0"/>
          <w:divBdr>
            <w:top w:val="none" w:sz="0" w:space="0" w:color="auto"/>
            <w:left w:val="none" w:sz="0" w:space="0" w:color="auto"/>
            <w:bottom w:val="none" w:sz="0" w:space="0" w:color="auto"/>
            <w:right w:val="none" w:sz="0" w:space="0" w:color="auto"/>
          </w:divBdr>
        </w:div>
        <w:div w:id="1500656852">
          <w:marLeft w:val="0"/>
          <w:marRight w:val="0"/>
          <w:marTop w:val="0"/>
          <w:marBottom w:val="0"/>
          <w:divBdr>
            <w:top w:val="none" w:sz="0" w:space="0" w:color="auto"/>
            <w:left w:val="none" w:sz="0" w:space="0" w:color="auto"/>
            <w:bottom w:val="none" w:sz="0" w:space="0" w:color="auto"/>
            <w:right w:val="none" w:sz="0" w:space="0" w:color="auto"/>
          </w:divBdr>
        </w:div>
        <w:div w:id="1174340347">
          <w:marLeft w:val="0"/>
          <w:marRight w:val="0"/>
          <w:marTop w:val="0"/>
          <w:marBottom w:val="0"/>
          <w:divBdr>
            <w:top w:val="none" w:sz="0" w:space="0" w:color="auto"/>
            <w:left w:val="none" w:sz="0" w:space="0" w:color="auto"/>
            <w:bottom w:val="none" w:sz="0" w:space="0" w:color="auto"/>
            <w:right w:val="none" w:sz="0" w:space="0" w:color="auto"/>
          </w:divBdr>
        </w:div>
        <w:div w:id="339308819">
          <w:marLeft w:val="0"/>
          <w:marRight w:val="0"/>
          <w:marTop w:val="0"/>
          <w:marBottom w:val="0"/>
          <w:divBdr>
            <w:top w:val="none" w:sz="0" w:space="0" w:color="auto"/>
            <w:left w:val="none" w:sz="0" w:space="0" w:color="auto"/>
            <w:bottom w:val="none" w:sz="0" w:space="0" w:color="auto"/>
            <w:right w:val="none" w:sz="0" w:space="0" w:color="auto"/>
          </w:divBdr>
        </w:div>
      </w:divsChild>
    </w:div>
    <w:div w:id="1790080744">
      <w:bodyDiv w:val="1"/>
      <w:marLeft w:val="0"/>
      <w:marRight w:val="0"/>
      <w:marTop w:val="0"/>
      <w:marBottom w:val="0"/>
      <w:divBdr>
        <w:top w:val="none" w:sz="0" w:space="0" w:color="auto"/>
        <w:left w:val="none" w:sz="0" w:space="0" w:color="auto"/>
        <w:bottom w:val="none" w:sz="0" w:space="0" w:color="auto"/>
        <w:right w:val="none" w:sz="0" w:space="0" w:color="auto"/>
      </w:divBdr>
      <w:divsChild>
        <w:div w:id="804197928">
          <w:marLeft w:val="0"/>
          <w:marRight w:val="0"/>
          <w:marTop w:val="0"/>
          <w:marBottom w:val="0"/>
          <w:divBdr>
            <w:top w:val="none" w:sz="0" w:space="0" w:color="auto"/>
            <w:left w:val="none" w:sz="0" w:space="0" w:color="auto"/>
            <w:bottom w:val="none" w:sz="0" w:space="0" w:color="auto"/>
            <w:right w:val="none" w:sz="0" w:space="0" w:color="auto"/>
          </w:divBdr>
        </w:div>
        <w:div w:id="213932857">
          <w:marLeft w:val="0"/>
          <w:marRight w:val="0"/>
          <w:marTop w:val="0"/>
          <w:marBottom w:val="0"/>
          <w:divBdr>
            <w:top w:val="none" w:sz="0" w:space="0" w:color="auto"/>
            <w:left w:val="none" w:sz="0" w:space="0" w:color="auto"/>
            <w:bottom w:val="none" w:sz="0" w:space="0" w:color="auto"/>
            <w:right w:val="none" w:sz="0" w:space="0" w:color="auto"/>
          </w:divBdr>
        </w:div>
        <w:div w:id="1534735300">
          <w:marLeft w:val="0"/>
          <w:marRight w:val="0"/>
          <w:marTop w:val="0"/>
          <w:marBottom w:val="0"/>
          <w:divBdr>
            <w:top w:val="none" w:sz="0" w:space="0" w:color="auto"/>
            <w:left w:val="none" w:sz="0" w:space="0" w:color="auto"/>
            <w:bottom w:val="none" w:sz="0" w:space="0" w:color="auto"/>
            <w:right w:val="none" w:sz="0" w:space="0" w:color="auto"/>
          </w:divBdr>
        </w:div>
        <w:div w:id="94330211">
          <w:marLeft w:val="0"/>
          <w:marRight w:val="0"/>
          <w:marTop w:val="0"/>
          <w:marBottom w:val="0"/>
          <w:divBdr>
            <w:top w:val="none" w:sz="0" w:space="0" w:color="auto"/>
            <w:left w:val="none" w:sz="0" w:space="0" w:color="auto"/>
            <w:bottom w:val="none" w:sz="0" w:space="0" w:color="auto"/>
            <w:right w:val="none" w:sz="0" w:space="0" w:color="auto"/>
          </w:divBdr>
        </w:div>
        <w:div w:id="137191743">
          <w:marLeft w:val="0"/>
          <w:marRight w:val="0"/>
          <w:marTop w:val="0"/>
          <w:marBottom w:val="0"/>
          <w:divBdr>
            <w:top w:val="none" w:sz="0" w:space="0" w:color="auto"/>
            <w:left w:val="none" w:sz="0" w:space="0" w:color="auto"/>
            <w:bottom w:val="none" w:sz="0" w:space="0" w:color="auto"/>
            <w:right w:val="none" w:sz="0" w:space="0" w:color="auto"/>
          </w:divBdr>
        </w:div>
        <w:div w:id="1482498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4si/Learn_AWS_from_Scratch/blob/main/EC2/04-Elastic-IPs.md" TargetMode="External"/><Relationship Id="rId13" Type="http://schemas.openxmlformats.org/officeDocument/2006/relationships/hyperlink" Target="https://github.com/N4si/Learn_AWS_from_Scratch/blob/main/EC2/03-Security-Groups.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4si/Learn_AWS_from_Scratch/blob/main/EC2/03-Security-Groups.md" TargetMode="External"/><Relationship Id="rId12" Type="http://schemas.openxmlformats.org/officeDocument/2006/relationships/hyperlink" Target="https://github.com/N4si/Learn_AWS_from_Scratch/blob/main/EC2/02-Launch-an-EC2-Instance.md" TargetMode="External"/><Relationship Id="rId17" Type="http://schemas.openxmlformats.org/officeDocument/2006/relationships/hyperlink" Target="https://github.com/N4si/Learn_AWS_from_Scratch/blob/main/EC2/06-Example-Use-Cases-and-Case-Studies.md" TargetMode="External"/><Relationship Id="rId2" Type="http://schemas.openxmlformats.org/officeDocument/2006/relationships/styles" Target="styles.xml"/><Relationship Id="rId16" Type="http://schemas.openxmlformats.org/officeDocument/2006/relationships/hyperlink" Target="https://github.com/N4si/Learn_AWS_from_Scratch/blob/main/EC2/examples" TargetMode="External"/><Relationship Id="rId1" Type="http://schemas.openxmlformats.org/officeDocument/2006/relationships/numbering" Target="numbering.xml"/><Relationship Id="rId6" Type="http://schemas.openxmlformats.org/officeDocument/2006/relationships/hyperlink" Target="https://github.com/N4si/Learn_AWS_from_Scratch/blob/main/EC2/02-Launch-an-EC2-Instance.md" TargetMode="External"/><Relationship Id="rId11" Type="http://schemas.openxmlformats.org/officeDocument/2006/relationships/hyperlink" Target="https://github.com/N4si/Learn_AWS_from_Scratch/blob/main/EC2/01-Introduction-to-EC2.md" TargetMode="External"/><Relationship Id="rId5" Type="http://schemas.openxmlformats.org/officeDocument/2006/relationships/hyperlink" Target="https://github.com/N4si/Learn_AWS_from_Scratch/blob/main/EC2/01-Introduction-to-EC2.md" TargetMode="External"/><Relationship Id="rId15" Type="http://schemas.openxmlformats.org/officeDocument/2006/relationships/hyperlink" Target="https://github.com/N4si/Learn_AWS_from_Scratch/blob/main/EC2/05-AMI.md" TargetMode="External"/><Relationship Id="rId10" Type="http://schemas.openxmlformats.org/officeDocument/2006/relationships/hyperlink" Target="https://github.com/N4si/Learn_AWS_from_Scratch/blob/main/EC2/06-Example-Use-Cases-and-Case-Studies.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N4si/Learn_AWS_from_Scratch/blob/main/EC2/05-AMI.md" TargetMode="External"/><Relationship Id="rId14" Type="http://schemas.openxmlformats.org/officeDocument/2006/relationships/hyperlink" Target="https://github.com/N4si/Learn_AWS_from_Scratch/blob/main/EC2/04-Elastic-IP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Sangle</dc:creator>
  <cp:keywords/>
  <dc:description/>
  <cp:lastModifiedBy>Sunny Sangle</cp:lastModifiedBy>
  <cp:revision>2</cp:revision>
  <dcterms:created xsi:type="dcterms:W3CDTF">2025-02-13T22:12:00Z</dcterms:created>
  <dcterms:modified xsi:type="dcterms:W3CDTF">2025-02-13T22:14:00Z</dcterms:modified>
</cp:coreProperties>
</file>