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BA05" w14:textId="027A4B3C" w:rsidR="00630CB1" w:rsidRDefault="006105C2">
      <w:r>
        <w:rPr>
          <w:noProof/>
        </w:rPr>
        <w:drawing>
          <wp:inline distT="0" distB="0" distL="0" distR="0" wp14:anchorId="0211D71D" wp14:editId="41BE64A4">
            <wp:extent cx="5943600" cy="356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F239" w14:textId="5AED3BBD" w:rsidR="006105C2" w:rsidRDefault="006105C2"/>
    <w:p w14:paraId="5A19B9FE" w14:textId="3DB8698F" w:rsidR="006105C2" w:rsidRPr="00FD4FFD" w:rsidRDefault="006105C2">
      <w:r w:rsidRPr="00FD4FFD">
        <w:rPr>
          <w:b/>
          <w:bCs/>
        </w:rPr>
        <w:t>Figure 1</w:t>
      </w:r>
      <w:r w:rsidRPr="00FD4FFD">
        <w:t>. Weekly predicted number of visits over a year, using the Chain Rule Interval combination method across different time thresholds (None, 15 mins, 30 mins, 1 hour, and 1 day). The “</w:t>
      </w:r>
      <w:r w:rsidRPr="00FD4FFD">
        <w:t>No. of I</w:t>
      </w:r>
      <w:r w:rsidRPr="00FD4FFD">
        <w:t xml:space="preserve">mage” category represents the </w:t>
      </w:r>
      <w:r w:rsidRPr="00FD4FFD">
        <w:t xml:space="preserve">raw </w:t>
      </w:r>
      <w:r w:rsidRPr="00FD4FFD">
        <w:t xml:space="preserve">total number of </w:t>
      </w:r>
      <w:r w:rsidRPr="00FD4FFD">
        <w:t>images collected by camera trap</w:t>
      </w:r>
      <w:r w:rsidRPr="00FD4FFD">
        <w:t xml:space="preserve"> per </w:t>
      </w:r>
      <w:r w:rsidRPr="00FD4FFD">
        <w:t>week</w:t>
      </w:r>
      <w:r w:rsidRPr="00FD4FFD">
        <w:t>. Predicted visits were generated as the average values from 2020 to 2022 using negative binomial count models, incorporating week, week squared, and year as predictor variables.</w:t>
      </w:r>
    </w:p>
    <w:p w14:paraId="66B659AE" w14:textId="7C9B5408" w:rsidR="006105C2" w:rsidRDefault="006105C2">
      <w:pPr>
        <w:rPr>
          <w:color w:val="000000"/>
          <w:sz w:val="27"/>
          <w:szCs w:val="27"/>
        </w:rPr>
      </w:pPr>
    </w:p>
    <w:p w14:paraId="6DF39F5B" w14:textId="2814C718" w:rsidR="006105C2" w:rsidRDefault="006105C2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D6A2F87" wp14:editId="2C372B50">
            <wp:extent cx="5939790" cy="33000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B145" w14:textId="49344AE7" w:rsidR="006105C2" w:rsidRPr="006105C2" w:rsidRDefault="00FD4FFD">
      <w:pPr>
        <w:rPr>
          <w:color w:val="000000"/>
          <w:sz w:val="27"/>
          <w:szCs w:val="27"/>
        </w:rPr>
      </w:pPr>
      <w:r>
        <w:rPr>
          <w:rStyle w:val="Strong"/>
        </w:rPr>
        <w:t>Figure 2:</w:t>
      </w:r>
      <w:r>
        <w:t xml:space="preserve"> Coefficients and 95% confidence intervals of the negative binomial count models representing the number of visits by moose to a mineral lick, relative to the time of year. Models were constructed using both linear and non-linear terms for week and year (not shown) with camera trap data processed through the Chain Rule Interval method across different time thresholds (None, 15 mins, 30 mins, 1 hour, and 1 day).</w:t>
      </w:r>
    </w:p>
    <w:sectPr w:rsidR="006105C2" w:rsidRPr="00610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C2"/>
    <w:rsid w:val="00132F66"/>
    <w:rsid w:val="006105C2"/>
    <w:rsid w:val="00630CB1"/>
    <w:rsid w:val="00FD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3A37"/>
  <w15:chartTrackingRefBased/>
  <w15:docId w15:val="{B4F02ED7-0BA7-4279-9A11-CF82497D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4F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sunny541@student.ubc.ca</dc:creator>
  <cp:keywords/>
  <dc:description/>
  <cp:lastModifiedBy>sunny541@student.ubc.ca</cp:lastModifiedBy>
  <cp:revision>1</cp:revision>
  <dcterms:created xsi:type="dcterms:W3CDTF">2024-12-16T23:13:00Z</dcterms:created>
  <dcterms:modified xsi:type="dcterms:W3CDTF">2024-12-17T00:07:00Z</dcterms:modified>
</cp:coreProperties>
</file>