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BD75D" w14:textId="658D2585" w:rsidR="00696C74" w:rsidRPr="00D7368A" w:rsidRDefault="00D7368A" w:rsidP="00794DFF">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794DFF">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794DFF">
      <w:pPr>
        <w:spacing w:line="360" w:lineRule="auto"/>
        <w:rPr>
          <w:szCs w:val="24"/>
          <w:lang w:val="en-US"/>
        </w:rPr>
      </w:pPr>
    </w:p>
    <w:p w14:paraId="5458A8D5" w14:textId="0A031F80" w:rsidR="00301A44" w:rsidRPr="00301A44" w:rsidRDefault="00301A44" w:rsidP="00794DFF">
      <w:pPr>
        <w:pStyle w:val="Heading1"/>
        <w:spacing w:line="360" w:lineRule="auto"/>
        <w:rPr>
          <w:lang w:val="en-US"/>
        </w:rPr>
      </w:pPr>
      <w:r w:rsidRPr="00301A44">
        <w:rPr>
          <w:lang w:val="en-US"/>
        </w:rPr>
        <w:t>Abstract</w:t>
      </w:r>
    </w:p>
    <w:p w14:paraId="3A82C640" w14:textId="51390C51" w:rsidR="00CB47C3" w:rsidRDefault="00CB47C3" w:rsidP="00794DFF">
      <w:pPr>
        <w:spacing w:line="360" w:lineRule="auto"/>
        <w:rPr>
          <w:rFonts w:eastAsiaTheme="majorEastAsia" w:cstheme="majorBidi"/>
          <w:b/>
          <w:szCs w:val="32"/>
          <w:lang w:val="en-US"/>
        </w:rPr>
      </w:pPr>
    </w:p>
    <w:p w14:paraId="72C74BDA" w14:textId="77777777" w:rsidR="00566B02" w:rsidRDefault="00566B02">
      <w:pPr>
        <w:spacing w:after="160" w:line="259" w:lineRule="auto"/>
        <w:rPr>
          <w:rFonts w:eastAsiaTheme="majorEastAsia" w:cstheme="majorBidi"/>
          <w:b/>
          <w:szCs w:val="32"/>
          <w:lang w:val="en-US"/>
        </w:rPr>
      </w:pPr>
      <w:r>
        <w:rPr>
          <w:lang w:val="en-US"/>
        </w:rPr>
        <w:br w:type="page"/>
      </w:r>
    </w:p>
    <w:p w14:paraId="34DC2F64" w14:textId="40FADB99" w:rsidR="00301A44" w:rsidRDefault="00301A44" w:rsidP="00794DFF">
      <w:pPr>
        <w:pStyle w:val="Heading1"/>
        <w:spacing w:line="360" w:lineRule="auto"/>
        <w:rPr>
          <w:lang w:val="en-US"/>
        </w:rPr>
      </w:pPr>
      <w:r w:rsidRPr="00301A44">
        <w:rPr>
          <w:lang w:val="en-US"/>
        </w:rPr>
        <w:lastRenderedPageBreak/>
        <w:t>Introduction</w:t>
      </w:r>
    </w:p>
    <w:p w14:paraId="7992EFC8" w14:textId="3189809E" w:rsidR="00C50947" w:rsidRDefault="00C50947" w:rsidP="00566B02">
      <w:pPr>
        <w:spacing w:line="360" w:lineRule="auto"/>
        <w:rPr>
          <w:color w:val="00B0F0"/>
          <w:lang w:val="en-US"/>
        </w:rPr>
      </w:pPr>
      <w:r w:rsidRPr="00C50947">
        <w:rPr>
          <w:color w:val="00B0F0"/>
          <w:lang w:val="en-US"/>
        </w:rPr>
        <w:t xml:space="preserve">Paragraph 1: Importance of biodiversity monitoring in large scale landscapes for evidence-based management. </w:t>
      </w:r>
    </w:p>
    <w:p w14:paraId="73DE51ED" w14:textId="77777777" w:rsidR="00566B02" w:rsidRDefault="00566B02" w:rsidP="00566B02">
      <w:pPr>
        <w:spacing w:after="160" w:line="360" w:lineRule="auto"/>
      </w:pPr>
      <w:r w:rsidRPr="00B65A8B">
        <w:t>Mapping biodiversity hotspots</w:t>
      </w:r>
      <w:r w:rsidRPr="00566B02">
        <w:rPr>
          <w:rFonts w:hint="eastAsia"/>
        </w:rPr>
        <w:t xml:space="preserve">, defined as the area with </w:t>
      </w:r>
      <w:r w:rsidRPr="00566B02">
        <w:t>high diversity in species</w:t>
      </w:r>
      <w:r w:rsidRPr="00566B02">
        <w:rPr>
          <w:rFonts w:hint="eastAsia"/>
        </w:rPr>
        <w:t xml:space="preserve"> (cite),</w:t>
      </w:r>
      <w:r w:rsidRPr="00B65A8B">
        <w:t xml:space="preserve"> is crucial for pinpointing bird-preferred habitats and guiding conservation priorities (</w:t>
      </w:r>
      <w:proofErr w:type="spellStart"/>
      <w:r w:rsidRPr="00B65A8B">
        <w:t>Stattersfield</w:t>
      </w:r>
      <w:proofErr w:type="spellEnd"/>
      <w:r w:rsidRPr="00B65A8B">
        <w:t xml:space="preserve"> et al., 1998</w:t>
      </w:r>
      <w:r w:rsidRPr="00566B02">
        <w:rPr>
          <w:rFonts w:hint="eastAsia"/>
        </w:rPr>
        <w:t xml:space="preserve">; </w:t>
      </w:r>
      <w:r w:rsidRPr="00B65A8B">
        <w:t xml:space="preserve">Garcia, 2006). This process involves overlaying species </w:t>
      </w:r>
      <w:r w:rsidRPr="00566B02">
        <w:rPr>
          <w:rFonts w:hint="eastAsia"/>
        </w:rPr>
        <w:t>distribution maps</w:t>
      </w:r>
      <w:r w:rsidRPr="00B65A8B">
        <w:t xml:space="preserve"> to identify spatial locations with the highest richness (</w:t>
      </w:r>
      <w:r w:rsidRPr="00566B02">
        <w:rPr>
          <w:rFonts w:hint="eastAsia"/>
        </w:rPr>
        <w:t>cite</w:t>
      </w:r>
      <w:r w:rsidRPr="00B65A8B">
        <w:t xml:space="preserve">). </w:t>
      </w:r>
    </w:p>
    <w:p w14:paraId="26785FCB" w14:textId="755C6011" w:rsidR="00C50947" w:rsidRPr="00566B02" w:rsidRDefault="00C50947" w:rsidP="00566B02">
      <w:pPr>
        <w:spacing w:after="160" w:line="360" w:lineRule="auto"/>
      </w:pPr>
      <w:r w:rsidRPr="00C50947">
        <w:rPr>
          <w:color w:val="00B0F0"/>
          <w:lang w:val="en-US"/>
        </w:rPr>
        <w:t xml:space="preserve">Paragraph 2: </w:t>
      </w:r>
      <w:r w:rsidR="00566B02">
        <w:rPr>
          <w:rFonts w:hint="eastAsia"/>
          <w:color w:val="00B0F0"/>
          <w:lang w:val="en-US" w:eastAsia="zh-TW"/>
        </w:rPr>
        <w:t>Current limitation and challenges</w:t>
      </w:r>
    </w:p>
    <w:p w14:paraId="39E14442" w14:textId="32F9E4B7" w:rsidR="00566B02" w:rsidRPr="00566B02" w:rsidRDefault="00566B02" w:rsidP="00566B02">
      <w:pPr>
        <w:spacing w:after="160" w:line="360" w:lineRule="auto"/>
      </w:pPr>
      <w:r w:rsidRPr="00B65A8B">
        <w:t xml:space="preserve">However, hotspot mapping requires </w:t>
      </w:r>
      <w:r w:rsidRPr="00566B02">
        <w:rPr>
          <w:rFonts w:hint="eastAsia"/>
        </w:rPr>
        <w:t>species distribution maps</w:t>
      </w:r>
      <w:r w:rsidRPr="00B65A8B">
        <w:t xml:space="preserve"> for all species in the study area, and previous studies have often relied on </w:t>
      </w:r>
      <w:proofErr w:type="gramStart"/>
      <w:r w:rsidRPr="00B65A8B">
        <w:t>coarse</w:t>
      </w:r>
      <w:proofErr w:type="gramEnd"/>
      <w:r w:rsidRPr="00B65A8B">
        <w:t xml:space="preserve">-resolution </w:t>
      </w:r>
      <w:r w:rsidRPr="00566B02">
        <w:rPr>
          <w:rFonts w:hint="eastAsia"/>
        </w:rPr>
        <w:t>distribution maps</w:t>
      </w:r>
      <w:r w:rsidRPr="00B65A8B">
        <w:t xml:space="preserve">, such as 5 km grids (Jenkins et al., 2010) or 1.2 km resolution from </w:t>
      </w:r>
      <w:proofErr w:type="spellStart"/>
      <w:r w:rsidRPr="00B65A8B">
        <w:t>BirdLife</w:t>
      </w:r>
      <w:proofErr w:type="spellEnd"/>
      <w:r w:rsidRPr="00B65A8B">
        <w:t xml:space="preserve"> (Merker &amp; Chandler, 2020). While these </w:t>
      </w:r>
      <w:r w:rsidRPr="00566B02">
        <w:t>coarse-resolution hotspot</w:t>
      </w:r>
      <w:r w:rsidRPr="00566B02">
        <w:rPr>
          <w:rFonts w:hint="eastAsia"/>
        </w:rPr>
        <w:t>s</w:t>
      </w:r>
      <w:r w:rsidRPr="00B65A8B">
        <w:t xml:space="preserve"> are valuable for large-scale conservation planning, they are less informative for localized management efforts, such as within national or regional parks, where finer resolution is essential.</w:t>
      </w:r>
    </w:p>
    <w:p w14:paraId="1BB164D4" w14:textId="502C62D8" w:rsidR="00C50947" w:rsidRDefault="00C50947" w:rsidP="00566B02">
      <w:pPr>
        <w:spacing w:line="360" w:lineRule="auto"/>
        <w:rPr>
          <w:color w:val="00B0F0"/>
          <w:lang w:val="en-US"/>
        </w:rPr>
      </w:pPr>
      <w:r w:rsidRPr="00C50947">
        <w:rPr>
          <w:color w:val="00B0F0"/>
          <w:lang w:val="en-US"/>
        </w:rPr>
        <w:t xml:space="preserve">Paragraph 3: Occupancy modelling </w:t>
      </w:r>
      <w:r w:rsidR="00566B02">
        <w:rPr>
          <w:rFonts w:hint="eastAsia"/>
          <w:color w:val="00B0F0"/>
          <w:lang w:val="en-US" w:eastAsia="zh-TW"/>
        </w:rPr>
        <w:t xml:space="preserve">with ARU </w:t>
      </w:r>
      <w:r w:rsidRPr="00C50947">
        <w:rPr>
          <w:color w:val="00B0F0"/>
          <w:lang w:val="en-US"/>
        </w:rPr>
        <w:t xml:space="preserve">is a statistical approach for estimating species distribution and habitat use. It can deal with non-perfect detection probabilities and </w:t>
      </w:r>
      <w:proofErr w:type="gramStart"/>
      <w:r w:rsidRPr="00C50947">
        <w:rPr>
          <w:color w:val="00B0F0"/>
          <w:lang w:val="en-US"/>
        </w:rPr>
        <w:t>providing</w:t>
      </w:r>
      <w:proofErr w:type="gramEnd"/>
      <w:r w:rsidRPr="00C50947">
        <w:rPr>
          <w:color w:val="00B0F0"/>
          <w:lang w:val="en-US"/>
        </w:rPr>
        <w:t xml:space="preserve"> insights into species occurrence. </w:t>
      </w:r>
    </w:p>
    <w:p w14:paraId="043A2732" w14:textId="55EA9834" w:rsidR="00566B02" w:rsidRPr="00566B02" w:rsidRDefault="00566B02" w:rsidP="00566B02">
      <w:pPr>
        <w:spacing w:after="160" w:line="360" w:lineRule="auto"/>
      </w:pPr>
      <w:r w:rsidRPr="00566B02">
        <w:rPr>
          <w:rFonts w:hint="eastAsia"/>
        </w:rPr>
        <w:t>Bird distribution maps</w:t>
      </w:r>
      <w:r w:rsidRPr="00B65A8B">
        <w:t xml:space="preserve"> can be developed using acoustic data combined with occupancy modeling, a type of species distribution model that accounts for imperfect species detection (Campos-Cerqueira &amp; Aide, 2016; Kalan et al., 2015). </w:t>
      </w:r>
    </w:p>
    <w:p w14:paraId="5C8E9F76" w14:textId="2B0B13DF" w:rsidR="00C50947" w:rsidRDefault="00C50947" w:rsidP="00566B02">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13440E45" w14:textId="34E42AA9" w:rsidR="00566B02" w:rsidRPr="00C50947" w:rsidRDefault="00566B02" w:rsidP="00566B02">
      <w:pPr>
        <w:spacing w:line="360" w:lineRule="auto"/>
        <w:rPr>
          <w:color w:val="00B0F0"/>
          <w:lang w:val="en-US"/>
        </w:rPr>
      </w:pPr>
      <w:r w:rsidRPr="00B65A8B">
        <w:t xml:space="preserve">The resolution of these </w:t>
      </w:r>
      <w:r w:rsidRPr="00566B02">
        <w:rPr>
          <w:rFonts w:hint="eastAsia"/>
        </w:rPr>
        <w:t>distribution maps</w:t>
      </w:r>
      <w:r w:rsidRPr="00B65A8B">
        <w:t xml:space="preserve"> is often constrained by the resolution of the environmental covariates, which are typically derived from remote sensing imagery, such as Landsat (30 m) or Sentinel (15 m) data</w:t>
      </w:r>
      <w:r w:rsidRPr="00566B02">
        <w:t xml:space="preserve"> (cite)</w:t>
      </w:r>
      <w:r w:rsidRPr="00B65A8B">
        <w:t xml:space="preserve">. However, LiDAR, a technology that has gained prominence in recent decades, can provide not only detailed environmental features (~10 m </w:t>
      </w:r>
      <w:r w:rsidRPr="00B65A8B">
        <w:lastRenderedPageBreak/>
        <w:t xml:space="preserve">resolution) but also </w:t>
      </w:r>
      <w:r w:rsidRPr="00566B02">
        <w:t>horizontal</w:t>
      </w:r>
      <w:r w:rsidRPr="00566B02">
        <w:rPr>
          <w:rFonts w:hint="eastAsia"/>
        </w:rPr>
        <w:t xml:space="preserve"> </w:t>
      </w:r>
      <w:r w:rsidRPr="00B65A8B">
        <w:t>structural</w:t>
      </w:r>
      <w:r w:rsidRPr="00566B02">
        <w:rPr>
          <w:rFonts w:hint="eastAsia"/>
        </w:rPr>
        <w:t xml:space="preserve"> covariates</w:t>
      </w:r>
      <w:r w:rsidRPr="00B65A8B">
        <w:t xml:space="preserve">, </w:t>
      </w:r>
      <w:r w:rsidRPr="00566B02">
        <w:t xml:space="preserve">such as crown coverage and shrub density, </w:t>
      </w:r>
      <w:r w:rsidRPr="00B65A8B">
        <w:t>which are critical for many songbird species</w:t>
      </w:r>
      <w:r w:rsidRPr="00566B02">
        <w:t xml:space="preserve"> (cite)</w:t>
      </w:r>
      <w:r w:rsidRPr="00B65A8B">
        <w:t xml:space="preserve">. By integrating acoustic detections with LiDAR-derived environmental covariates through occupancy modeling, it is possible to generate fine-scale species range maps across the landscape. Overlaying these fine-resolution range maps (~10 m) can produce biodiversity </w:t>
      </w:r>
      <w:r w:rsidRPr="00566B02">
        <w:rPr>
          <w:rFonts w:hint="eastAsia"/>
        </w:rPr>
        <w:t xml:space="preserve">a </w:t>
      </w:r>
      <w:r w:rsidRPr="00B65A8B">
        <w:t>hotspot map that pinpoint areas of highest bird richness, offering valuable insights for conservation within national parks, regional parks, or research forests.</w:t>
      </w:r>
    </w:p>
    <w:p w14:paraId="10E4055E" w14:textId="6ECF903F" w:rsidR="00566B02" w:rsidRDefault="00C50947" w:rsidP="00566B02">
      <w:pPr>
        <w:spacing w:line="360" w:lineRule="auto"/>
        <w:rPr>
          <w:color w:val="00B0F0"/>
          <w:lang w:val="en-US"/>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297DE70F" w14:textId="77777777" w:rsidR="00566B02" w:rsidRPr="00566B02" w:rsidRDefault="00566B02" w:rsidP="00566B02">
      <w:pPr>
        <w:spacing w:line="360" w:lineRule="auto"/>
      </w:pPr>
      <w:r w:rsidRPr="00B65A8B">
        <w:t xml:space="preserve">Using a three-year (2020–2022) dataset from over 60 locations within the John Prince Research Forest (15,000 ha) in interior British Columbia, I will validate detections for all 122 bird species recorded in the forest based on the </w:t>
      </w:r>
      <w:proofErr w:type="spellStart"/>
      <w:r w:rsidRPr="00B65A8B">
        <w:t>BirdNET</w:t>
      </w:r>
      <w:proofErr w:type="spellEnd"/>
      <w:r w:rsidRPr="00B65A8B">
        <w:t xml:space="preserve"> framework developed in my thesis. By integrating acoustic detections with LiDAR-derived environmental covariates through occupancy modeling, I aim to produce a fine-resolution (~10 m) hotspot map, identifying locations with high bird species richness within the John Prince Research Forest. The specific objectives of this research are to: 1) identify key environmental covariates that support high avian occupancy, 2) generate occupancy models and distribution range maps for all 122 bird species detected in the study area, and 3) identify biodiversity hotspots within the research forest by overlaying species distribution maps. This research not only demonstrates the potential of acoustic </w:t>
      </w:r>
      <w:r w:rsidRPr="00566B02">
        <w:rPr>
          <w:rFonts w:hint="eastAsia"/>
        </w:rPr>
        <w:t>monitoring</w:t>
      </w:r>
      <w:r w:rsidRPr="00B65A8B">
        <w:t xml:space="preserve"> but also introduces an innovative approach to mapping avian hotspots at a regional scale, which is applicable to national parks, regional parks, and research forests.</w:t>
      </w:r>
    </w:p>
    <w:p w14:paraId="42F78899" w14:textId="77777777" w:rsidR="00C50947" w:rsidRPr="00C50947" w:rsidRDefault="00C50947" w:rsidP="00794DFF">
      <w:pPr>
        <w:spacing w:line="360" w:lineRule="auto"/>
        <w:rPr>
          <w:rFonts w:eastAsia="Times New Roman" w:cs="Times New Roman"/>
          <w:color w:val="00B0F0"/>
          <w:szCs w:val="24"/>
          <w:lang w:eastAsia="en-CA"/>
        </w:rPr>
      </w:pPr>
    </w:p>
    <w:p w14:paraId="5B114202" w14:textId="4B78F71F" w:rsidR="00C50947" w:rsidRDefault="00C50947" w:rsidP="00794DFF">
      <w:pPr>
        <w:spacing w:line="360" w:lineRule="auto"/>
        <w:rPr>
          <w:rFonts w:eastAsiaTheme="majorEastAsia" w:cstheme="majorBidi"/>
          <w:b/>
          <w:szCs w:val="32"/>
          <w:lang w:val="en-US"/>
        </w:rPr>
      </w:pPr>
      <w:r>
        <w:rPr>
          <w:lang w:val="en-US"/>
        </w:rPr>
        <w:br w:type="page"/>
      </w:r>
    </w:p>
    <w:p w14:paraId="14A78285" w14:textId="286F90C3" w:rsidR="00301A44" w:rsidRDefault="00301A44" w:rsidP="00794DFF">
      <w:pPr>
        <w:pStyle w:val="Heading1"/>
        <w:spacing w:line="360" w:lineRule="auto"/>
        <w:rPr>
          <w:lang w:val="en-US"/>
        </w:rPr>
      </w:pPr>
      <w:r w:rsidRPr="00301A44">
        <w:rPr>
          <w:lang w:val="en-US"/>
        </w:rPr>
        <w:lastRenderedPageBreak/>
        <w:t>Methods</w:t>
      </w:r>
    </w:p>
    <w:p w14:paraId="184658B3" w14:textId="75C78D47" w:rsidR="00696C74" w:rsidRPr="00696C74" w:rsidRDefault="00C515D3" w:rsidP="00794DFF">
      <w:pPr>
        <w:pStyle w:val="Heading2"/>
        <w:spacing w:line="360" w:lineRule="auto"/>
        <w:rPr>
          <w:color w:val="00B0F0"/>
          <w:lang w:val="en-US"/>
        </w:rPr>
      </w:pPr>
      <w:r>
        <w:t>Study area</w:t>
      </w:r>
    </w:p>
    <w:p w14:paraId="400931FF" w14:textId="4B8A005E" w:rsidR="00985B85" w:rsidRDefault="0018449A" w:rsidP="00794DFF">
      <w:pPr>
        <w:spacing w:line="360" w:lineRule="auto"/>
      </w:pPr>
      <w:r>
        <w:rPr>
          <w:noProof/>
        </w:rPr>
        <mc:AlternateContent>
          <mc:Choice Requires="wps">
            <w:drawing>
              <wp:anchor distT="45720" distB="45720" distL="114300" distR="114300" simplePos="0" relativeHeight="251667456" behindDoc="0" locked="0" layoutInCell="1" allowOverlap="1" wp14:anchorId="5B50B155" wp14:editId="5B559D47">
                <wp:simplePos x="0" y="0"/>
                <wp:positionH relativeFrom="margin">
                  <wp:posOffset>-47501</wp:posOffset>
                </wp:positionH>
                <wp:positionV relativeFrom="paragraph">
                  <wp:posOffset>1814319</wp:posOffset>
                </wp:positionV>
                <wp:extent cx="5694045" cy="5575465"/>
                <wp:effectExtent l="0" t="0" r="190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5575465"/>
                        </a:xfrm>
                        <a:prstGeom prst="rect">
                          <a:avLst/>
                        </a:prstGeom>
                        <a:solidFill>
                          <a:srgbClr val="FFFFFF"/>
                        </a:solidFill>
                        <a:ln w="9525">
                          <a:noFill/>
                          <a:miter lim="800000"/>
                          <a:headEnd/>
                          <a:tailEnd/>
                        </a:ln>
                      </wps:spPr>
                      <wps:txbx>
                        <w:txbxContent>
                          <w:p w14:paraId="5643E9E5" w14:textId="77777777" w:rsidR="0018449A" w:rsidRDefault="0018449A" w:rsidP="0018449A">
                            <w:pPr>
                              <w:spacing w:after="0"/>
                              <w:jc w:val="center"/>
                            </w:pPr>
                            <w:r>
                              <w:rPr>
                                <w:noProof/>
                              </w:rPr>
                              <w:drawing>
                                <wp:inline distT="0" distB="0" distL="0" distR="0" wp14:anchorId="67E04334" wp14:editId="1672BD09">
                                  <wp:extent cx="5017324" cy="5017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40" cy="5057740"/>
                                          </a:xfrm>
                                          <a:prstGeom prst="rect">
                                            <a:avLst/>
                                          </a:prstGeom>
                                          <a:noFill/>
                                          <a:ln>
                                            <a:noFill/>
                                          </a:ln>
                                        </pic:spPr>
                                      </pic:pic>
                                    </a:graphicData>
                                  </a:graphic>
                                </wp:inline>
                              </w:drawing>
                            </w:r>
                          </w:p>
                          <w:p w14:paraId="6B604913" w14:textId="535A9CF3" w:rsidR="0018449A" w:rsidRPr="0018449A" w:rsidRDefault="0018449A" w:rsidP="0018449A">
                            <w:pPr>
                              <w:spacing w:after="0" w:line="240" w:lineRule="auto"/>
                            </w:pPr>
                            <w:r w:rsidRPr="00DA5A84">
                              <w:rPr>
                                <w:rFonts w:asciiTheme="minorHAnsi" w:hAnsiTheme="minorHAnsi" w:cstheme="minorHAnsi"/>
                                <w:color w:val="FF0000"/>
                              </w:rPr>
                              <w:t xml:space="preserve">Fig. </w:t>
                            </w:r>
                            <w:r w:rsidRPr="00DA5A84">
                              <w:rPr>
                                <w:rFonts w:asciiTheme="minorHAnsi" w:hAnsiTheme="minorHAnsi" w:cstheme="minorHAnsi"/>
                                <w:color w:val="FF0000"/>
                                <w:lang w:eastAsia="zh-TW"/>
                              </w:rPr>
                              <w:t>effort</w:t>
                            </w:r>
                            <w:r w:rsidRPr="00DA5A84">
                              <w:rPr>
                                <w:rFonts w:asciiTheme="minorHAnsi" w:hAnsiTheme="minorHAnsi" w:cstheme="minorHAnsi"/>
                              </w:rPr>
                              <w:t>. Number of active ARUs during the surveying seasons.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0B155" id="_x0000_t202" coordsize="21600,21600" o:spt="202" path="m,l,21600r21600,l21600,xe">
                <v:stroke joinstyle="miter"/>
                <v:path gradientshapeok="t" o:connecttype="rect"/>
              </v:shapetype>
              <v:shape id="Text Box 2" o:spid="_x0000_s1026" type="#_x0000_t202" style="position:absolute;margin-left:-3.75pt;margin-top:142.85pt;width:448.35pt;height:43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" stroked="f">
                <v:textbox>
                  <w:txbxContent>
                    <w:p w14:paraId="5643E9E5" w14:textId="77777777" w:rsidR="0018449A" w:rsidRDefault="0018449A" w:rsidP="0018449A">
                      <w:pPr>
                        <w:spacing w:after="0"/>
                        <w:jc w:val="center"/>
                      </w:pPr>
                      <w:r>
                        <w:rPr>
                          <w:noProof/>
                        </w:rPr>
                        <w:drawing>
                          <wp:inline distT="0" distB="0" distL="0" distR="0" wp14:anchorId="67E04334" wp14:editId="1672BD09">
                            <wp:extent cx="5017324" cy="5017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40" cy="5057740"/>
                                    </a:xfrm>
                                    <a:prstGeom prst="rect">
                                      <a:avLst/>
                                    </a:prstGeom>
                                    <a:noFill/>
                                    <a:ln>
                                      <a:noFill/>
                                    </a:ln>
                                  </pic:spPr>
                                </pic:pic>
                              </a:graphicData>
                            </a:graphic>
                          </wp:inline>
                        </w:drawing>
                      </w:r>
                    </w:p>
                    <w:p w14:paraId="6B604913" w14:textId="535A9CF3" w:rsidR="0018449A" w:rsidRPr="0018449A" w:rsidRDefault="0018449A" w:rsidP="0018449A">
                      <w:pPr>
                        <w:spacing w:after="0" w:line="240" w:lineRule="auto"/>
                      </w:pPr>
                      <w:r w:rsidRPr="00DA5A84">
                        <w:rPr>
                          <w:rFonts w:asciiTheme="minorHAnsi" w:hAnsiTheme="minorHAnsi" w:cstheme="minorHAnsi"/>
                          <w:color w:val="FF0000"/>
                        </w:rPr>
                        <w:t xml:space="preserve">Fig. </w:t>
                      </w:r>
                      <w:r w:rsidRPr="00DA5A84">
                        <w:rPr>
                          <w:rFonts w:asciiTheme="minorHAnsi" w:hAnsiTheme="minorHAnsi" w:cstheme="minorHAnsi"/>
                          <w:color w:val="FF0000"/>
                          <w:lang w:eastAsia="zh-TW"/>
                        </w:rPr>
                        <w:t>effort</w:t>
                      </w:r>
                      <w:r w:rsidRPr="00DA5A84">
                        <w:rPr>
                          <w:rFonts w:asciiTheme="minorHAnsi" w:hAnsiTheme="minorHAnsi" w:cstheme="minorHAnsi"/>
                        </w:rPr>
                        <w:t>. Number of active ARUs during the surveying seasons.</w:t>
                      </w:r>
                    </w:p>
                  </w:txbxContent>
                </v:textbox>
                <w10:wrap type="square" anchorx="margin"/>
              </v:shape>
            </w:pict>
          </mc:Fallback>
        </mc:AlternateContent>
      </w:r>
      <w:r w:rsidR="00690DDE" w:rsidRPr="00DA5A84">
        <w:t xml:space="preserve">The study was conducted in the John Prince Research Forest, located in central British Columbia, Canada, within the dry sub-boreal spruce </w:t>
      </w:r>
      <w:proofErr w:type="spellStart"/>
      <w:r w:rsidR="00690DDE" w:rsidRPr="00DA5A84">
        <w:t>biogeoclimatic</w:t>
      </w:r>
      <w:proofErr w:type="spellEnd"/>
      <w:r w:rsidR="00690DDE" w:rsidRPr="00DA5A84">
        <w:t xml:space="preserve"> zone. </w:t>
      </w:r>
      <w:r w:rsidR="00E83B36" w:rsidRPr="00DA5A84">
        <w:t>Audio data were collected from 2020 to 2022 during the breeding season (May to July) between 4</w:t>
      </w:r>
      <w:r w:rsidR="00DA5A84">
        <w:t>am</w:t>
      </w:r>
      <w:r w:rsidR="00E83B36" w:rsidRPr="00DA5A84">
        <w:t xml:space="preserve"> and 7</w:t>
      </w:r>
      <w:r w:rsidR="00DA5A84">
        <w:t>am</w:t>
      </w:r>
      <w:r w:rsidR="00E83B36" w:rsidRPr="00DA5A84">
        <w:t xml:space="preserve">, using 66 </w:t>
      </w:r>
      <w:r w:rsidR="00690DDE" w:rsidRPr="00DA5A84">
        <w:t>Audio Moths (</w:t>
      </w:r>
      <w:r w:rsidR="00690DDE" w:rsidRPr="00DA5A84">
        <w:rPr>
          <w:color w:val="FF0000"/>
        </w:rPr>
        <w:t>cite</w:t>
      </w:r>
      <w:r w:rsidR="00690DDE" w:rsidRPr="00DA5A84">
        <w:t>)</w:t>
      </w:r>
      <w:r w:rsidR="00E83B36" w:rsidRPr="00DA5A84">
        <w:t>. Recordings were made for 1 minute every 5 minutes. Each ARU was placed</w:t>
      </w:r>
      <w:r w:rsidR="00E83B36">
        <w:t xml:space="preserve">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740CDE">
        <w:rPr>
          <w:rFonts w:hint="eastAsia"/>
          <w:color w:val="FF0000"/>
          <w:lang w:eastAsia="zh-TW"/>
        </w:rPr>
        <w:t>.</w:t>
      </w:r>
      <w:r w:rsidR="00985B85">
        <w:rPr>
          <w:color w:val="FF0000"/>
        </w:rPr>
        <w:t xml:space="preserve"> </w:t>
      </w:r>
      <w:r w:rsidR="00740CDE">
        <w:rPr>
          <w:rFonts w:hint="eastAsia"/>
          <w:color w:val="FF0000"/>
          <w:lang w:eastAsia="zh-TW"/>
        </w:rPr>
        <w:t>effort</w:t>
      </w:r>
      <w:r w:rsidR="00E83B36">
        <w:t>).</w:t>
      </w:r>
    </w:p>
    <w:p w14:paraId="73252B8A" w14:textId="337AA771" w:rsidR="00696C74" w:rsidRPr="00696C74" w:rsidRDefault="00E4152B" w:rsidP="00794DFF">
      <w:pPr>
        <w:pStyle w:val="Heading2"/>
        <w:spacing w:line="360" w:lineRule="auto"/>
        <w:rPr>
          <w:rFonts w:hint="eastAsia"/>
          <w:lang w:eastAsia="zh-TW"/>
        </w:rPr>
      </w:pPr>
      <w:r>
        <w:rPr>
          <w:rFonts w:hint="eastAsia"/>
          <w:lang w:eastAsia="zh-TW"/>
        </w:rPr>
        <w:lastRenderedPageBreak/>
        <w:t>Acoustic analysis and species list</w:t>
      </w:r>
    </w:p>
    <w:p w14:paraId="38968B49" w14:textId="3E966DBF" w:rsidR="00E4152B" w:rsidRDefault="00E4152B" w:rsidP="00DA5A84">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 xml:space="preserve">Table </w:t>
      </w:r>
      <w:r>
        <w:rPr>
          <w:rFonts w:hint="eastAsia"/>
          <w:color w:val="FF0000"/>
          <w:lang w:eastAsia="zh-TW"/>
        </w:rPr>
        <w:t>parameter</w:t>
      </w:r>
      <w:r>
        <w:t>). To retain as many detections as possible at the first analysis stage, we set the parameter “</w:t>
      </w:r>
      <w:proofErr w:type="spellStart"/>
      <w:r>
        <w:t>min_conf</w:t>
      </w:r>
      <w:proofErr w:type="spellEnd"/>
      <w:r>
        <w:t>”,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The entire dataset, comprising 1.5 terabytes of audio, required approximately 72 consecutive hours of processing.</w:t>
      </w:r>
    </w:p>
    <w:p w14:paraId="777B8427" w14:textId="77777777" w:rsidR="0018449A" w:rsidRDefault="0018449A" w:rsidP="0018449A">
      <w:pPr>
        <w:spacing w:line="360" w:lineRule="auto"/>
      </w:pPr>
      <w:r>
        <w:t xml:space="preserve">The species list was generated in four steps: (1) </w:t>
      </w:r>
      <w:proofErr w:type="spellStart"/>
      <w:r>
        <w:t>BirdNET</w:t>
      </w:r>
      <w:proofErr w:type="spellEnd"/>
      <w:r>
        <w:t xml:space="preserve"> detections were initially filtered using a confidence threshold of 0.8. For each detected category, five recording segments with the highest confidence scores were manually reviewed. Categories with at least one confirmed vocalization were retained, resulting in 136 categories. (2) Non-bird categories, such as Car Engine, Red Squirrel, Wood Frog, and Slender Meadow Katydid, were removed, reducing the list to 129 categories. (3) Species not listed in the British Columbia Breeding Bird Atlas (</w:t>
      </w:r>
      <w:hyperlink r:id="rId8" w:tgtFrame="_new" w:history="1">
        <w:r w:rsidRPr="00DA5A84">
          <w:rPr>
            <w:color w:val="0070C0"/>
          </w:rPr>
          <w:t>https://www.birdatlas.bc.ca/</w:t>
        </w:r>
      </w:hyperlink>
      <w:r>
        <w:t>), which documents species recorded in the Prince George area since 2008, were excluded, leaving 123 species. (4) Species detected at fewer than two sites or on fewer than two days between May and July were excluded, resulting in a final list of 122 species. Notably, Horned Grebe was removed at this stage, as it was detected only in August.</w:t>
      </w:r>
    </w:p>
    <w:p w14:paraId="5889C40D" w14:textId="77777777" w:rsidR="0018449A" w:rsidRDefault="0018449A" w:rsidP="0018449A">
      <w:pPr>
        <w:spacing w:line="360" w:lineRule="auto"/>
      </w:pPr>
      <w:r>
        <w:t xml:space="preserve">The final list of 122 species, shown in </w:t>
      </w:r>
      <w:r w:rsidRPr="00DA5A84">
        <w:rPr>
          <w:color w:val="FF0000"/>
        </w:rPr>
        <w:t xml:space="preserve">Table </w:t>
      </w:r>
      <w:r>
        <w:rPr>
          <w:color w:val="FF0000"/>
        </w:rPr>
        <w:t>s</w:t>
      </w:r>
      <w:r w:rsidRPr="00DA5A84">
        <w:rPr>
          <w:color w:val="FF0000"/>
        </w:rPr>
        <w:t>pecies</w:t>
      </w:r>
      <w:r>
        <w:t>, includes a diverse range of taxa such as raptors, waterfowl, warblers, sparrows, flycatchers, woodpeckers, owls, and other families.</w:t>
      </w:r>
    </w:p>
    <w:p w14:paraId="2CCE0AA7" w14:textId="77777777" w:rsidR="0018449A" w:rsidRDefault="0018449A" w:rsidP="00DA5A84">
      <w:pPr>
        <w:spacing w:line="360" w:lineRule="auto"/>
      </w:pPr>
    </w:p>
    <w:p w14:paraId="4BB3F192" w14:textId="77777777" w:rsidR="0018449A" w:rsidRDefault="0018449A" w:rsidP="00DA5A84">
      <w:pPr>
        <w:spacing w:line="360" w:lineRule="auto"/>
      </w:pPr>
    </w:p>
    <w:p w14:paraId="37B707BD" w14:textId="77777777" w:rsidR="0018449A" w:rsidRDefault="0018449A" w:rsidP="00DA5A84">
      <w:pPr>
        <w:spacing w:line="360" w:lineRule="auto"/>
      </w:pPr>
    </w:p>
    <w:p w14:paraId="3FB87C28" w14:textId="0F40BA44" w:rsidR="0018449A" w:rsidRDefault="0018449A" w:rsidP="00DA5A84">
      <w:pPr>
        <w:spacing w:line="360" w:lineRule="auto"/>
      </w:pPr>
      <w:r w:rsidRPr="00DA5A84">
        <w:rPr>
          <w:noProof/>
          <w:color w:val="FF0000"/>
          <w:lang w:eastAsia="zh-TW"/>
        </w:rPr>
        <w:lastRenderedPageBreak/>
        <mc:AlternateContent>
          <mc:Choice Requires="wps">
            <w:drawing>
              <wp:anchor distT="45720" distB="45720" distL="114300" distR="114300" simplePos="0" relativeHeight="251665408" behindDoc="0" locked="0" layoutInCell="1" allowOverlap="1" wp14:anchorId="5E965774" wp14:editId="39C53EDD">
                <wp:simplePos x="0" y="0"/>
                <wp:positionH relativeFrom="margin">
                  <wp:align>left</wp:align>
                </wp:positionH>
                <wp:positionV relativeFrom="paragraph">
                  <wp:posOffset>17236</wp:posOffset>
                </wp:positionV>
                <wp:extent cx="5925820" cy="6381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638175"/>
                        </a:xfrm>
                        <a:prstGeom prst="rect">
                          <a:avLst/>
                        </a:prstGeom>
                        <a:solidFill>
                          <a:srgbClr val="FFFFFF"/>
                        </a:solidFill>
                        <a:ln w="9525">
                          <a:noFill/>
                          <a:miter lim="800000"/>
                          <a:headEnd/>
                          <a:tailEnd/>
                        </a:ln>
                      </wps:spPr>
                      <wps:txbx>
                        <w:txbxContent>
                          <w:p w14:paraId="22B5980E" w14:textId="77777777" w:rsidR="0018449A" w:rsidRPr="00DA5A84" w:rsidRDefault="0018449A" w:rsidP="0018449A">
                            <w:pPr>
                              <w:spacing w:line="276" w:lineRule="auto"/>
                              <w:rPr>
                                <w:rFonts w:asciiTheme="minorHAnsi" w:hAnsiTheme="minorHAnsi" w:cstheme="minorHAnsi"/>
                              </w:rPr>
                            </w:pPr>
                            <w:r w:rsidRPr="00DA5A84">
                              <w:rPr>
                                <w:rFonts w:asciiTheme="minorHAnsi" w:hAnsiTheme="minorHAnsi" w:cstheme="minorHAnsi"/>
                                <w:color w:val="FF0000"/>
                                <w:lang w:eastAsia="zh-TW"/>
                              </w:rPr>
                              <w:t>Table parameter</w:t>
                            </w:r>
                            <w:r w:rsidRPr="00DA5A84">
                              <w:rPr>
                                <w:rFonts w:asciiTheme="minorHAnsi" w:hAnsiTheme="minorHAnsi" w:cstheme="minorHAnsi"/>
                                <w:lang w:eastAsia="zh-TW"/>
                              </w:rPr>
                              <w:t xml:space="preserve">. </w:t>
                            </w:r>
                            <w:proofErr w:type="spellStart"/>
                            <w:r w:rsidRPr="00DA5A84">
                              <w:rPr>
                                <w:rFonts w:asciiTheme="minorHAnsi" w:hAnsiTheme="minorHAnsi" w:cstheme="minorHAnsi"/>
                                <w:lang w:eastAsia="zh-TW"/>
                              </w:rPr>
                              <w:t>BirdNET</w:t>
                            </w:r>
                            <w:proofErr w:type="spellEnd"/>
                            <w:r w:rsidRPr="00DA5A84">
                              <w:rPr>
                                <w:rFonts w:asciiTheme="minorHAnsi" w:hAnsiTheme="minorHAnsi" w:cstheme="minorHAnsi"/>
                                <w:lang w:eastAsia="zh-TW"/>
                              </w:rPr>
                              <w:t xml:space="preserve"> algorithms arguments, with default value and the values used in this study. The empty cell in the used value column indicates using the default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65774" id="_x0000_s1027" type="#_x0000_t202" style="position:absolute;margin-left:0;margin-top:1.35pt;width:466.6pt;height:50.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" stroked="f">
                <v:textbox>
                  <w:txbxContent>
                    <w:p w14:paraId="22B5980E" w14:textId="77777777" w:rsidR="0018449A" w:rsidRPr="00DA5A84" w:rsidRDefault="0018449A" w:rsidP="0018449A">
                      <w:pPr>
                        <w:spacing w:line="276" w:lineRule="auto"/>
                        <w:rPr>
                          <w:rFonts w:asciiTheme="minorHAnsi" w:hAnsiTheme="minorHAnsi" w:cstheme="minorHAnsi"/>
                        </w:rPr>
                      </w:pPr>
                      <w:r w:rsidRPr="00DA5A84">
                        <w:rPr>
                          <w:rFonts w:asciiTheme="minorHAnsi" w:hAnsiTheme="minorHAnsi" w:cstheme="minorHAnsi"/>
                          <w:color w:val="FF0000"/>
                          <w:lang w:eastAsia="zh-TW"/>
                        </w:rPr>
                        <w:t>Table parameter</w:t>
                      </w:r>
                      <w:r w:rsidRPr="00DA5A84">
                        <w:rPr>
                          <w:rFonts w:asciiTheme="minorHAnsi" w:hAnsiTheme="minorHAnsi" w:cstheme="minorHAnsi"/>
                          <w:lang w:eastAsia="zh-TW"/>
                        </w:rPr>
                        <w:t xml:space="preserve">. </w:t>
                      </w:r>
                      <w:proofErr w:type="spellStart"/>
                      <w:r w:rsidRPr="00DA5A84">
                        <w:rPr>
                          <w:rFonts w:asciiTheme="minorHAnsi" w:hAnsiTheme="minorHAnsi" w:cstheme="minorHAnsi"/>
                          <w:lang w:eastAsia="zh-TW"/>
                        </w:rPr>
                        <w:t>BirdNET</w:t>
                      </w:r>
                      <w:proofErr w:type="spellEnd"/>
                      <w:r w:rsidRPr="00DA5A84">
                        <w:rPr>
                          <w:rFonts w:asciiTheme="minorHAnsi" w:hAnsiTheme="minorHAnsi" w:cstheme="minorHAnsi"/>
                          <w:lang w:eastAsia="zh-TW"/>
                        </w:rPr>
                        <w:t xml:space="preserve"> algorithms arguments, with default value and the values used in this study. The empty cell in the used value column indicates using the default value.</w:t>
                      </w:r>
                    </w:p>
                  </w:txbxContent>
                </v:textbox>
                <w10:wrap type="square" anchorx="margin"/>
              </v:shape>
            </w:pict>
          </mc:Fallback>
        </mc:AlternateContent>
      </w:r>
    </w:p>
    <w:tbl>
      <w:tblPr>
        <w:tblW w:w="0" w:type="auto"/>
        <w:tblInd w:w="85" w:type="dxa"/>
        <w:tblLayout w:type="fixed"/>
        <w:tblCellMar>
          <w:left w:w="0" w:type="dxa"/>
          <w:right w:w="0" w:type="dxa"/>
        </w:tblCellMar>
        <w:tblLook w:val="0000" w:firstRow="0" w:lastRow="0" w:firstColumn="0" w:lastColumn="0" w:noHBand="0" w:noVBand="0"/>
      </w:tblPr>
      <w:tblGrid>
        <w:gridCol w:w="3120"/>
        <w:gridCol w:w="3120"/>
        <w:gridCol w:w="3120"/>
      </w:tblGrid>
      <w:tr w:rsidR="0018449A" w:rsidRPr="00740CDE" w14:paraId="7237F4CB" w14:textId="77777777" w:rsidTr="00B921E7">
        <w:trPr>
          <w:tblHeader/>
        </w:trPr>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1753A85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Argument</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7F6E7E9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Default value</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4CFBC817"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Used value</w:t>
            </w:r>
          </w:p>
        </w:tc>
      </w:tr>
      <w:tr w:rsidR="0018449A" w:rsidRPr="00740CDE" w14:paraId="44165867" w14:textId="77777777" w:rsidTr="00B921E7">
        <w:tc>
          <w:tcPr>
            <w:tcW w:w="3120" w:type="dxa"/>
            <w:tcBorders>
              <w:top w:val="nil"/>
              <w:left w:val="nil"/>
              <w:bottom w:val="nil"/>
              <w:right w:val="nil"/>
            </w:tcBorders>
            <w:tcMar>
              <w:top w:w="25" w:type="dxa"/>
              <w:left w:w="85" w:type="dxa"/>
              <w:bottom w:w="25" w:type="dxa"/>
              <w:right w:w="85" w:type="dxa"/>
            </w:tcMar>
            <w:vAlign w:val="center"/>
          </w:tcPr>
          <w:p w14:paraId="67B6F2CD"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i</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708D8167"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None</w:t>
            </w:r>
          </w:p>
        </w:tc>
        <w:tc>
          <w:tcPr>
            <w:tcW w:w="3120" w:type="dxa"/>
            <w:tcBorders>
              <w:top w:val="nil"/>
              <w:left w:val="nil"/>
              <w:bottom w:val="nil"/>
              <w:right w:val="nil"/>
            </w:tcBorders>
            <w:tcMar>
              <w:top w:w="25" w:type="dxa"/>
              <w:left w:w="85" w:type="dxa"/>
              <w:bottom w:w="25" w:type="dxa"/>
              <w:right w:w="85" w:type="dxa"/>
            </w:tcMar>
            <w:vAlign w:val="center"/>
          </w:tcPr>
          <w:p w14:paraId="7FAA51F0"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w:t>
            </w:r>
          </w:p>
        </w:tc>
      </w:tr>
      <w:tr w:rsidR="0018449A" w:rsidRPr="00740CDE" w14:paraId="36463581" w14:textId="77777777" w:rsidTr="00B921E7">
        <w:tc>
          <w:tcPr>
            <w:tcW w:w="3120" w:type="dxa"/>
            <w:tcBorders>
              <w:top w:val="nil"/>
              <w:left w:val="nil"/>
              <w:bottom w:val="nil"/>
              <w:right w:val="nil"/>
            </w:tcBorders>
            <w:tcMar>
              <w:top w:w="25" w:type="dxa"/>
              <w:left w:w="85" w:type="dxa"/>
              <w:bottom w:w="25" w:type="dxa"/>
              <w:right w:w="85" w:type="dxa"/>
            </w:tcMar>
            <w:vAlign w:val="center"/>
          </w:tcPr>
          <w:p w14:paraId="284A36C5"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o</w:t>
            </w:r>
          </w:p>
        </w:tc>
        <w:tc>
          <w:tcPr>
            <w:tcW w:w="3120" w:type="dxa"/>
            <w:tcBorders>
              <w:top w:val="nil"/>
              <w:left w:val="nil"/>
              <w:bottom w:val="nil"/>
              <w:right w:val="nil"/>
            </w:tcBorders>
            <w:tcMar>
              <w:top w:w="25" w:type="dxa"/>
              <w:left w:w="85" w:type="dxa"/>
              <w:bottom w:w="25" w:type="dxa"/>
              <w:right w:w="85" w:type="dxa"/>
            </w:tcMar>
            <w:vAlign w:val="center"/>
          </w:tcPr>
          <w:p w14:paraId="4223E4C1"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None</w:t>
            </w:r>
          </w:p>
        </w:tc>
        <w:tc>
          <w:tcPr>
            <w:tcW w:w="3120" w:type="dxa"/>
            <w:tcBorders>
              <w:top w:val="nil"/>
              <w:left w:val="nil"/>
              <w:bottom w:val="nil"/>
              <w:right w:val="nil"/>
            </w:tcBorders>
            <w:tcMar>
              <w:top w:w="25" w:type="dxa"/>
              <w:left w:w="85" w:type="dxa"/>
              <w:bottom w:w="25" w:type="dxa"/>
              <w:right w:w="85" w:type="dxa"/>
            </w:tcMar>
            <w:vAlign w:val="center"/>
          </w:tcPr>
          <w:p w14:paraId="760B9B00"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w:t>
            </w:r>
          </w:p>
        </w:tc>
      </w:tr>
      <w:tr w:rsidR="0018449A" w:rsidRPr="00740CDE" w14:paraId="38985496" w14:textId="77777777" w:rsidTr="00B921E7">
        <w:tc>
          <w:tcPr>
            <w:tcW w:w="3120" w:type="dxa"/>
            <w:tcBorders>
              <w:top w:val="nil"/>
              <w:left w:val="nil"/>
              <w:bottom w:val="nil"/>
              <w:right w:val="nil"/>
            </w:tcBorders>
            <w:tcMar>
              <w:top w:w="25" w:type="dxa"/>
              <w:left w:w="85" w:type="dxa"/>
              <w:bottom w:w="25" w:type="dxa"/>
              <w:right w:w="85" w:type="dxa"/>
            </w:tcMar>
            <w:vAlign w:val="center"/>
          </w:tcPr>
          <w:p w14:paraId="3E7F5BE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lat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36F64035"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w:t>
            </w:r>
          </w:p>
        </w:tc>
        <w:tc>
          <w:tcPr>
            <w:tcW w:w="3120" w:type="dxa"/>
            <w:tcBorders>
              <w:top w:val="nil"/>
              <w:left w:val="nil"/>
              <w:bottom w:val="nil"/>
              <w:right w:val="nil"/>
            </w:tcBorders>
            <w:tcMar>
              <w:top w:w="25" w:type="dxa"/>
              <w:left w:w="85" w:type="dxa"/>
              <w:bottom w:w="25" w:type="dxa"/>
              <w:right w:w="85" w:type="dxa"/>
            </w:tcMar>
            <w:vAlign w:val="center"/>
          </w:tcPr>
          <w:p w14:paraId="2009F212"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same as default </w:t>
            </w:r>
          </w:p>
        </w:tc>
      </w:tr>
      <w:tr w:rsidR="0018449A" w:rsidRPr="00740CDE" w14:paraId="13B28F7A" w14:textId="77777777" w:rsidTr="00B921E7">
        <w:tc>
          <w:tcPr>
            <w:tcW w:w="3120" w:type="dxa"/>
            <w:tcBorders>
              <w:top w:val="nil"/>
              <w:left w:val="nil"/>
              <w:bottom w:val="nil"/>
              <w:right w:val="nil"/>
            </w:tcBorders>
            <w:tcMar>
              <w:top w:w="25" w:type="dxa"/>
              <w:left w:w="85" w:type="dxa"/>
              <w:bottom w:w="25" w:type="dxa"/>
              <w:right w:w="85" w:type="dxa"/>
            </w:tcMar>
            <w:vAlign w:val="center"/>
          </w:tcPr>
          <w:p w14:paraId="46F1D33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lon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46418F5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w:t>
            </w:r>
          </w:p>
        </w:tc>
        <w:tc>
          <w:tcPr>
            <w:tcW w:w="3120" w:type="dxa"/>
            <w:tcBorders>
              <w:top w:val="nil"/>
              <w:left w:val="nil"/>
              <w:bottom w:val="nil"/>
              <w:right w:val="nil"/>
            </w:tcBorders>
            <w:tcMar>
              <w:top w:w="25" w:type="dxa"/>
              <w:left w:w="85" w:type="dxa"/>
              <w:bottom w:w="25" w:type="dxa"/>
              <w:right w:w="85" w:type="dxa"/>
            </w:tcMar>
            <w:vAlign w:val="center"/>
          </w:tcPr>
          <w:p w14:paraId="5C25080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24DF389C" w14:textId="77777777" w:rsidTr="00B921E7">
        <w:tc>
          <w:tcPr>
            <w:tcW w:w="3120" w:type="dxa"/>
            <w:tcBorders>
              <w:top w:val="nil"/>
              <w:left w:val="nil"/>
              <w:bottom w:val="nil"/>
              <w:right w:val="nil"/>
            </w:tcBorders>
            <w:tcMar>
              <w:top w:w="25" w:type="dxa"/>
              <w:left w:w="85" w:type="dxa"/>
              <w:bottom w:w="25" w:type="dxa"/>
              <w:right w:w="85" w:type="dxa"/>
            </w:tcMar>
            <w:vAlign w:val="center"/>
          </w:tcPr>
          <w:p w14:paraId="4436EA00"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week</w:t>
            </w:r>
          </w:p>
        </w:tc>
        <w:tc>
          <w:tcPr>
            <w:tcW w:w="3120" w:type="dxa"/>
            <w:tcBorders>
              <w:top w:val="nil"/>
              <w:left w:val="nil"/>
              <w:bottom w:val="nil"/>
              <w:right w:val="nil"/>
            </w:tcBorders>
            <w:tcMar>
              <w:top w:w="25" w:type="dxa"/>
              <w:left w:w="85" w:type="dxa"/>
              <w:bottom w:w="25" w:type="dxa"/>
              <w:right w:w="85" w:type="dxa"/>
            </w:tcMar>
            <w:vAlign w:val="center"/>
          </w:tcPr>
          <w:p w14:paraId="09BBE210"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w:t>
            </w:r>
          </w:p>
        </w:tc>
        <w:tc>
          <w:tcPr>
            <w:tcW w:w="3120" w:type="dxa"/>
            <w:tcBorders>
              <w:top w:val="nil"/>
              <w:left w:val="nil"/>
              <w:bottom w:val="nil"/>
              <w:right w:val="nil"/>
            </w:tcBorders>
            <w:tcMar>
              <w:top w:w="25" w:type="dxa"/>
              <w:left w:w="85" w:type="dxa"/>
              <w:bottom w:w="25" w:type="dxa"/>
              <w:right w:w="85" w:type="dxa"/>
            </w:tcMar>
            <w:vAlign w:val="center"/>
          </w:tcPr>
          <w:p w14:paraId="07DC2E0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34377D10" w14:textId="77777777" w:rsidTr="00B921E7">
        <w:tc>
          <w:tcPr>
            <w:tcW w:w="3120" w:type="dxa"/>
            <w:tcBorders>
              <w:top w:val="nil"/>
              <w:left w:val="nil"/>
              <w:bottom w:val="nil"/>
              <w:right w:val="nil"/>
            </w:tcBorders>
            <w:tcMar>
              <w:top w:w="25" w:type="dxa"/>
              <w:left w:w="85" w:type="dxa"/>
              <w:bottom w:w="25" w:type="dxa"/>
              <w:right w:w="85" w:type="dxa"/>
            </w:tcMar>
            <w:vAlign w:val="center"/>
          </w:tcPr>
          <w:p w14:paraId="228B7FA2"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slist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CAC1DD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None</w:t>
            </w:r>
          </w:p>
        </w:tc>
        <w:tc>
          <w:tcPr>
            <w:tcW w:w="3120" w:type="dxa"/>
            <w:tcBorders>
              <w:top w:val="nil"/>
              <w:left w:val="nil"/>
              <w:bottom w:val="nil"/>
              <w:right w:val="nil"/>
            </w:tcBorders>
            <w:tcMar>
              <w:top w:w="25" w:type="dxa"/>
              <w:left w:w="85" w:type="dxa"/>
              <w:bottom w:w="25" w:type="dxa"/>
              <w:right w:w="85" w:type="dxa"/>
            </w:tcMar>
            <w:vAlign w:val="center"/>
          </w:tcPr>
          <w:p w14:paraId="5202104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1AAB669B" w14:textId="77777777" w:rsidTr="00B921E7">
        <w:tc>
          <w:tcPr>
            <w:tcW w:w="3120" w:type="dxa"/>
            <w:tcBorders>
              <w:top w:val="nil"/>
              <w:left w:val="nil"/>
              <w:bottom w:val="nil"/>
              <w:right w:val="nil"/>
            </w:tcBorders>
            <w:tcMar>
              <w:top w:w="25" w:type="dxa"/>
              <w:left w:w="85" w:type="dxa"/>
              <w:bottom w:w="25" w:type="dxa"/>
              <w:right w:w="85" w:type="dxa"/>
            </w:tcMar>
            <w:vAlign w:val="center"/>
          </w:tcPr>
          <w:p w14:paraId="4FC59FA9"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sensitivity</w:t>
            </w:r>
          </w:p>
        </w:tc>
        <w:tc>
          <w:tcPr>
            <w:tcW w:w="3120" w:type="dxa"/>
            <w:tcBorders>
              <w:top w:val="nil"/>
              <w:left w:val="nil"/>
              <w:bottom w:val="nil"/>
              <w:right w:val="nil"/>
            </w:tcBorders>
            <w:tcMar>
              <w:top w:w="25" w:type="dxa"/>
              <w:left w:w="85" w:type="dxa"/>
              <w:bottom w:w="25" w:type="dxa"/>
              <w:right w:w="85" w:type="dxa"/>
            </w:tcMar>
            <w:vAlign w:val="center"/>
          </w:tcPr>
          <w:p w14:paraId="6B8AEFDB"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1.0</w:t>
            </w:r>
          </w:p>
        </w:tc>
        <w:tc>
          <w:tcPr>
            <w:tcW w:w="3120" w:type="dxa"/>
            <w:tcBorders>
              <w:top w:val="nil"/>
              <w:left w:val="nil"/>
              <w:bottom w:val="nil"/>
              <w:right w:val="nil"/>
            </w:tcBorders>
            <w:tcMar>
              <w:top w:w="25" w:type="dxa"/>
              <w:left w:w="85" w:type="dxa"/>
              <w:bottom w:w="25" w:type="dxa"/>
              <w:right w:w="85" w:type="dxa"/>
            </w:tcMar>
            <w:vAlign w:val="center"/>
          </w:tcPr>
          <w:p w14:paraId="4C20A01D"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4DFA54B3" w14:textId="77777777" w:rsidTr="00B921E7">
        <w:tc>
          <w:tcPr>
            <w:tcW w:w="3120" w:type="dxa"/>
            <w:tcBorders>
              <w:top w:val="nil"/>
              <w:left w:val="nil"/>
              <w:bottom w:val="nil"/>
              <w:right w:val="nil"/>
            </w:tcBorders>
            <w:tcMar>
              <w:top w:w="25" w:type="dxa"/>
              <w:left w:w="85" w:type="dxa"/>
              <w:bottom w:w="25" w:type="dxa"/>
              <w:right w:w="85" w:type="dxa"/>
            </w:tcMar>
            <w:vAlign w:val="center"/>
          </w:tcPr>
          <w:p w14:paraId="3C8C1BA1"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min_conf</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660CC8B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0.1</w:t>
            </w:r>
          </w:p>
        </w:tc>
        <w:tc>
          <w:tcPr>
            <w:tcW w:w="3120" w:type="dxa"/>
            <w:tcBorders>
              <w:top w:val="nil"/>
              <w:left w:val="nil"/>
              <w:bottom w:val="nil"/>
              <w:right w:val="nil"/>
            </w:tcBorders>
            <w:tcMar>
              <w:top w:w="25" w:type="dxa"/>
              <w:left w:w="85" w:type="dxa"/>
              <w:bottom w:w="25" w:type="dxa"/>
              <w:right w:w="85" w:type="dxa"/>
            </w:tcMar>
            <w:vAlign w:val="center"/>
          </w:tcPr>
          <w:p w14:paraId="137D6E3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36A4F037" w14:textId="77777777" w:rsidTr="00B921E7">
        <w:tc>
          <w:tcPr>
            <w:tcW w:w="3120" w:type="dxa"/>
            <w:tcBorders>
              <w:top w:val="nil"/>
              <w:left w:val="nil"/>
              <w:bottom w:val="nil"/>
              <w:right w:val="nil"/>
            </w:tcBorders>
            <w:tcMar>
              <w:top w:w="25" w:type="dxa"/>
              <w:left w:w="85" w:type="dxa"/>
              <w:bottom w:w="25" w:type="dxa"/>
              <w:right w:w="85" w:type="dxa"/>
            </w:tcMar>
            <w:vAlign w:val="center"/>
          </w:tcPr>
          <w:p w14:paraId="1790489F"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overlap</w:t>
            </w:r>
          </w:p>
        </w:tc>
        <w:tc>
          <w:tcPr>
            <w:tcW w:w="3120" w:type="dxa"/>
            <w:tcBorders>
              <w:top w:val="nil"/>
              <w:left w:val="nil"/>
              <w:bottom w:val="nil"/>
              <w:right w:val="nil"/>
            </w:tcBorders>
            <w:tcMar>
              <w:top w:w="25" w:type="dxa"/>
              <w:left w:w="85" w:type="dxa"/>
              <w:bottom w:w="25" w:type="dxa"/>
              <w:right w:w="85" w:type="dxa"/>
            </w:tcMar>
            <w:vAlign w:val="center"/>
          </w:tcPr>
          <w:p w14:paraId="153EBD54"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0</w:t>
            </w:r>
          </w:p>
        </w:tc>
        <w:tc>
          <w:tcPr>
            <w:tcW w:w="3120" w:type="dxa"/>
            <w:tcBorders>
              <w:top w:val="nil"/>
              <w:left w:val="nil"/>
              <w:bottom w:val="nil"/>
              <w:right w:val="nil"/>
            </w:tcBorders>
            <w:tcMar>
              <w:top w:w="25" w:type="dxa"/>
              <w:left w:w="85" w:type="dxa"/>
              <w:bottom w:w="25" w:type="dxa"/>
              <w:right w:w="85" w:type="dxa"/>
            </w:tcMar>
            <w:vAlign w:val="center"/>
          </w:tcPr>
          <w:p w14:paraId="22F1F085"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3744B21D" w14:textId="77777777" w:rsidTr="00B921E7">
        <w:tc>
          <w:tcPr>
            <w:tcW w:w="3120" w:type="dxa"/>
            <w:tcBorders>
              <w:top w:val="nil"/>
              <w:left w:val="nil"/>
              <w:bottom w:val="nil"/>
              <w:right w:val="nil"/>
            </w:tcBorders>
            <w:tcMar>
              <w:top w:w="25" w:type="dxa"/>
              <w:left w:w="85" w:type="dxa"/>
              <w:bottom w:w="25" w:type="dxa"/>
              <w:right w:w="85" w:type="dxa"/>
            </w:tcMar>
            <w:vAlign w:val="center"/>
          </w:tcPr>
          <w:p w14:paraId="70A035E9"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rtype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4D4113DF"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table</w:t>
            </w:r>
          </w:p>
        </w:tc>
        <w:tc>
          <w:tcPr>
            <w:tcW w:w="3120" w:type="dxa"/>
            <w:tcBorders>
              <w:top w:val="nil"/>
              <w:left w:val="nil"/>
              <w:bottom w:val="nil"/>
              <w:right w:val="nil"/>
            </w:tcBorders>
            <w:tcMar>
              <w:top w:w="25" w:type="dxa"/>
              <w:left w:w="85" w:type="dxa"/>
              <w:bottom w:w="25" w:type="dxa"/>
              <w:right w:w="85" w:type="dxa"/>
            </w:tcMar>
            <w:vAlign w:val="center"/>
          </w:tcPr>
          <w:p w14:paraId="54A41EF6"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r</w:t>
            </w:r>
          </w:p>
        </w:tc>
      </w:tr>
      <w:tr w:rsidR="0018449A" w:rsidRPr="00740CDE" w14:paraId="4D03B1EB" w14:textId="77777777" w:rsidTr="00B921E7">
        <w:tc>
          <w:tcPr>
            <w:tcW w:w="3120" w:type="dxa"/>
            <w:tcBorders>
              <w:top w:val="nil"/>
              <w:left w:val="nil"/>
              <w:bottom w:val="nil"/>
              <w:right w:val="nil"/>
            </w:tcBorders>
            <w:tcMar>
              <w:top w:w="25" w:type="dxa"/>
              <w:left w:w="85" w:type="dxa"/>
              <w:bottom w:w="25" w:type="dxa"/>
              <w:right w:w="85" w:type="dxa"/>
            </w:tcMar>
            <w:vAlign w:val="center"/>
          </w:tcPr>
          <w:p w14:paraId="6171C7D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threads</w:t>
            </w:r>
          </w:p>
        </w:tc>
        <w:tc>
          <w:tcPr>
            <w:tcW w:w="3120" w:type="dxa"/>
            <w:tcBorders>
              <w:top w:val="nil"/>
              <w:left w:val="nil"/>
              <w:bottom w:val="nil"/>
              <w:right w:val="nil"/>
            </w:tcBorders>
            <w:tcMar>
              <w:top w:w="25" w:type="dxa"/>
              <w:left w:w="85" w:type="dxa"/>
              <w:bottom w:w="25" w:type="dxa"/>
              <w:right w:w="85" w:type="dxa"/>
            </w:tcMar>
            <w:vAlign w:val="center"/>
          </w:tcPr>
          <w:p w14:paraId="650C83FB"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w:t>
            </w:r>
          </w:p>
        </w:tc>
        <w:tc>
          <w:tcPr>
            <w:tcW w:w="3120" w:type="dxa"/>
            <w:tcBorders>
              <w:top w:val="nil"/>
              <w:left w:val="nil"/>
              <w:bottom w:val="nil"/>
              <w:right w:val="nil"/>
            </w:tcBorders>
            <w:tcMar>
              <w:top w:w="25" w:type="dxa"/>
              <w:left w:w="85" w:type="dxa"/>
              <w:bottom w:w="25" w:type="dxa"/>
              <w:right w:w="85" w:type="dxa"/>
            </w:tcMar>
            <w:vAlign w:val="center"/>
          </w:tcPr>
          <w:p w14:paraId="2C301E35"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4</w:t>
            </w:r>
          </w:p>
        </w:tc>
      </w:tr>
      <w:tr w:rsidR="0018449A" w:rsidRPr="00740CDE" w14:paraId="3481CC5A" w14:textId="77777777" w:rsidTr="00B921E7">
        <w:tc>
          <w:tcPr>
            <w:tcW w:w="3120" w:type="dxa"/>
            <w:tcBorders>
              <w:top w:val="nil"/>
              <w:left w:val="nil"/>
              <w:bottom w:val="nil"/>
              <w:right w:val="nil"/>
            </w:tcBorders>
            <w:tcMar>
              <w:top w:w="25" w:type="dxa"/>
              <w:left w:w="85" w:type="dxa"/>
              <w:bottom w:w="25" w:type="dxa"/>
              <w:right w:w="85" w:type="dxa"/>
            </w:tcMar>
            <w:vAlign w:val="center"/>
          </w:tcPr>
          <w:p w14:paraId="21CD55F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batchsize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D67DD83"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w:t>
            </w:r>
          </w:p>
        </w:tc>
        <w:tc>
          <w:tcPr>
            <w:tcW w:w="3120" w:type="dxa"/>
            <w:tcBorders>
              <w:top w:val="nil"/>
              <w:left w:val="nil"/>
              <w:bottom w:val="nil"/>
              <w:right w:val="nil"/>
            </w:tcBorders>
            <w:tcMar>
              <w:top w:w="25" w:type="dxa"/>
              <w:left w:w="85" w:type="dxa"/>
              <w:bottom w:w="25" w:type="dxa"/>
              <w:right w:w="85" w:type="dxa"/>
            </w:tcMar>
            <w:vAlign w:val="center"/>
          </w:tcPr>
          <w:p w14:paraId="74A9E34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4</w:t>
            </w:r>
          </w:p>
        </w:tc>
      </w:tr>
      <w:tr w:rsidR="0018449A" w:rsidRPr="00740CDE" w14:paraId="06BDA472" w14:textId="77777777" w:rsidTr="00B921E7">
        <w:tc>
          <w:tcPr>
            <w:tcW w:w="3120" w:type="dxa"/>
            <w:tcBorders>
              <w:top w:val="nil"/>
              <w:left w:val="nil"/>
              <w:bottom w:val="nil"/>
              <w:right w:val="nil"/>
            </w:tcBorders>
            <w:tcMar>
              <w:top w:w="25" w:type="dxa"/>
              <w:left w:w="85" w:type="dxa"/>
              <w:bottom w:w="25" w:type="dxa"/>
              <w:right w:w="85" w:type="dxa"/>
            </w:tcMar>
            <w:vAlign w:val="center"/>
          </w:tcPr>
          <w:p w14:paraId="72896857"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locale</w:t>
            </w:r>
          </w:p>
        </w:tc>
        <w:tc>
          <w:tcPr>
            <w:tcW w:w="3120" w:type="dxa"/>
            <w:tcBorders>
              <w:top w:val="nil"/>
              <w:left w:val="nil"/>
              <w:bottom w:val="nil"/>
              <w:right w:val="nil"/>
            </w:tcBorders>
            <w:tcMar>
              <w:top w:w="25" w:type="dxa"/>
              <w:left w:w="85" w:type="dxa"/>
              <w:bottom w:w="25" w:type="dxa"/>
              <w:right w:w="85" w:type="dxa"/>
            </w:tcMar>
            <w:vAlign w:val="center"/>
          </w:tcPr>
          <w:p w14:paraId="1C74D50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en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491D5E76"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0F8781EB" w14:textId="77777777" w:rsidTr="00B921E7">
        <w:tc>
          <w:tcPr>
            <w:tcW w:w="3120" w:type="dxa"/>
            <w:tcBorders>
              <w:top w:val="nil"/>
              <w:left w:val="nil"/>
              <w:bottom w:val="nil"/>
              <w:right w:val="nil"/>
            </w:tcBorders>
            <w:tcMar>
              <w:top w:w="25" w:type="dxa"/>
              <w:left w:w="85" w:type="dxa"/>
              <w:bottom w:w="25" w:type="dxa"/>
              <w:right w:w="85" w:type="dxa"/>
            </w:tcMar>
            <w:vAlign w:val="center"/>
          </w:tcPr>
          <w:p w14:paraId="345A5925"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sf_thresh</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091AAEF8"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0.03</w:t>
            </w:r>
          </w:p>
        </w:tc>
        <w:tc>
          <w:tcPr>
            <w:tcW w:w="3120" w:type="dxa"/>
            <w:tcBorders>
              <w:top w:val="nil"/>
              <w:left w:val="nil"/>
              <w:bottom w:val="nil"/>
              <w:right w:val="nil"/>
            </w:tcBorders>
            <w:tcMar>
              <w:top w:w="25" w:type="dxa"/>
              <w:left w:w="85" w:type="dxa"/>
              <w:bottom w:w="25" w:type="dxa"/>
              <w:right w:w="85" w:type="dxa"/>
            </w:tcMar>
            <w:vAlign w:val="center"/>
          </w:tcPr>
          <w:p w14:paraId="5FB7215B"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54F461F4" w14:textId="77777777" w:rsidTr="00B921E7">
        <w:tc>
          <w:tcPr>
            <w:tcW w:w="3120" w:type="dxa"/>
            <w:tcBorders>
              <w:top w:val="nil"/>
              <w:left w:val="nil"/>
              <w:bottom w:val="nil"/>
              <w:right w:val="nil"/>
            </w:tcBorders>
            <w:tcMar>
              <w:top w:w="25" w:type="dxa"/>
              <w:left w:w="85" w:type="dxa"/>
              <w:bottom w:w="25" w:type="dxa"/>
              <w:right w:w="85" w:type="dxa"/>
            </w:tcMar>
            <w:vAlign w:val="center"/>
          </w:tcPr>
          <w:p w14:paraId="5C8FD063"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classifier</w:t>
            </w:r>
          </w:p>
        </w:tc>
        <w:tc>
          <w:tcPr>
            <w:tcW w:w="3120" w:type="dxa"/>
            <w:tcBorders>
              <w:top w:val="nil"/>
              <w:left w:val="nil"/>
              <w:bottom w:val="nil"/>
              <w:right w:val="nil"/>
            </w:tcBorders>
            <w:tcMar>
              <w:top w:w="25" w:type="dxa"/>
              <w:left w:w="85" w:type="dxa"/>
              <w:bottom w:w="25" w:type="dxa"/>
              <w:right w:w="85" w:type="dxa"/>
            </w:tcMar>
            <w:vAlign w:val="center"/>
          </w:tcPr>
          <w:p w14:paraId="143A52C4"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None</w:t>
            </w:r>
          </w:p>
        </w:tc>
        <w:tc>
          <w:tcPr>
            <w:tcW w:w="3120" w:type="dxa"/>
            <w:tcBorders>
              <w:top w:val="nil"/>
              <w:left w:val="nil"/>
              <w:bottom w:val="nil"/>
              <w:right w:val="nil"/>
            </w:tcBorders>
            <w:tcMar>
              <w:top w:w="25" w:type="dxa"/>
              <w:left w:w="85" w:type="dxa"/>
              <w:bottom w:w="25" w:type="dxa"/>
              <w:right w:w="85" w:type="dxa"/>
            </w:tcMar>
            <w:vAlign w:val="center"/>
          </w:tcPr>
          <w:p w14:paraId="1C85D2C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6AE28A70" w14:textId="77777777" w:rsidTr="00B921E7">
        <w:tc>
          <w:tcPr>
            <w:tcW w:w="3120" w:type="dxa"/>
            <w:tcBorders>
              <w:top w:val="nil"/>
              <w:left w:val="nil"/>
              <w:bottom w:val="nil"/>
              <w:right w:val="nil"/>
            </w:tcBorders>
            <w:tcMar>
              <w:top w:w="25" w:type="dxa"/>
              <w:left w:w="85" w:type="dxa"/>
              <w:bottom w:w="25" w:type="dxa"/>
              <w:right w:w="85" w:type="dxa"/>
            </w:tcMar>
            <w:vAlign w:val="center"/>
          </w:tcPr>
          <w:p w14:paraId="3E5EADED"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fmin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143203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0</w:t>
            </w:r>
          </w:p>
        </w:tc>
        <w:tc>
          <w:tcPr>
            <w:tcW w:w="3120" w:type="dxa"/>
            <w:tcBorders>
              <w:top w:val="nil"/>
              <w:left w:val="nil"/>
              <w:bottom w:val="nil"/>
              <w:right w:val="nil"/>
            </w:tcBorders>
            <w:tcMar>
              <w:top w:w="25" w:type="dxa"/>
              <w:left w:w="85" w:type="dxa"/>
              <w:bottom w:w="25" w:type="dxa"/>
              <w:right w:w="85" w:type="dxa"/>
            </w:tcMar>
            <w:vAlign w:val="center"/>
          </w:tcPr>
          <w:p w14:paraId="17386E0C"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436D60C6" w14:textId="77777777" w:rsidTr="00B921E7">
        <w:tc>
          <w:tcPr>
            <w:tcW w:w="3120" w:type="dxa"/>
            <w:tcBorders>
              <w:top w:val="nil"/>
              <w:left w:val="nil"/>
              <w:bottom w:val="nil"/>
              <w:right w:val="nil"/>
            </w:tcBorders>
            <w:tcMar>
              <w:top w:w="25" w:type="dxa"/>
              <w:left w:w="85" w:type="dxa"/>
              <w:bottom w:w="25" w:type="dxa"/>
              <w:right w:w="85" w:type="dxa"/>
            </w:tcMar>
            <w:vAlign w:val="center"/>
          </w:tcPr>
          <w:p w14:paraId="0FE5E0D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fmax</w:t>
            </w:r>
          </w:p>
        </w:tc>
        <w:tc>
          <w:tcPr>
            <w:tcW w:w="3120" w:type="dxa"/>
            <w:tcBorders>
              <w:top w:val="nil"/>
              <w:left w:val="nil"/>
              <w:bottom w:val="nil"/>
              <w:right w:val="nil"/>
            </w:tcBorders>
            <w:tcMar>
              <w:top w:w="25" w:type="dxa"/>
              <w:left w:w="85" w:type="dxa"/>
              <w:bottom w:w="25" w:type="dxa"/>
              <w:right w:w="85" w:type="dxa"/>
            </w:tcMar>
            <w:vAlign w:val="center"/>
          </w:tcPr>
          <w:p w14:paraId="00EFCFE9"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15000</w:t>
            </w:r>
          </w:p>
        </w:tc>
        <w:tc>
          <w:tcPr>
            <w:tcW w:w="3120" w:type="dxa"/>
            <w:tcBorders>
              <w:top w:val="nil"/>
              <w:left w:val="nil"/>
              <w:bottom w:val="nil"/>
              <w:right w:val="nil"/>
            </w:tcBorders>
            <w:tcMar>
              <w:top w:w="25" w:type="dxa"/>
              <w:left w:w="85" w:type="dxa"/>
              <w:bottom w:w="25" w:type="dxa"/>
              <w:right w:w="85" w:type="dxa"/>
            </w:tcMar>
            <w:vAlign w:val="center"/>
          </w:tcPr>
          <w:p w14:paraId="0B07C06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 xml:space="preserve"> same as default</w:t>
            </w:r>
          </w:p>
        </w:tc>
      </w:tr>
      <w:tr w:rsidR="0018449A" w:rsidRPr="00740CDE" w14:paraId="4547ECBF" w14:textId="77777777" w:rsidTr="00B921E7">
        <w:tc>
          <w:tcPr>
            <w:tcW w:w="3120" w:type="dxa"/>
            <w:tcBorders>
              <w:top w:val="nil"/>
              <w:left w:val="nil"/>
              <w:bottom w:val="nil"/>
              <w:right w:val="nil"/>
            </w:tcBorders>
            <w:tcMar>
              <w:top w:w="25" w:type="dxa"/>
              <w:left w:w="85" w:type="dxa"/>
              <w:bottom w:w="25" w:type="dxa"/>
              <w:right w:w="85" w:type="dxa"/>
            </w:tcMar>
            <w:vAlign w:val="center"/>
          </w:tcPr>
          <w:p w14:paraId="56266F19"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output_file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B80E81A"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None</w:t>
            </w:r>
          </w:p>
        </w:tc>
        <w:tc>
          <w:tcPr>
            <w:tcW w:w="3120" w:type="dxa"/>
            <w:tcBorders>
              <w:top w:val="nil"/>
              <w:left w:val="nil"/>
              <w:bottom w:val="nil"/>
              <w:right w:val="nil"/>
            </w:tcBorders>
            <w:tcMar>
              <w:top w:w="25" w:type="dxa"/>
              <w:left w:w="85" w:type="dxa"/>
              <w:bottom w:w="25" w:type="dxa"/>
              <w:right w:w="85" w:type="dxa"/>
            </w:tcMar>
            <w:vAlign w:val="center"/>
          </w:tcPr>
          <w:p w14:paraId="3B54F501"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w:t>
            </w:r>
          </w:p>
        </w:tc>
      </w:tr>
      <w:tr w:rsidR="0018449A" w:rsidRPr="00740CDE" w14:paraId="37938A6A" w14:textId="77777777" w:rsidTr="00B921E7">
        <w:tc>
          <w:tcPr>
            <w:tcW w:w="3120" w:type="dxa"/>
            <w:tcBorders>
              <w:top w:val="nil"/>
              <w:left w:val="nil"/>
              <w:bottom w:val="single" w:sz="4" w:space="0" w:color="auto"/>
              <w:right w:val="nil"/>
            </w:tcBorders>
            <w:tcMar>
              <w:top w:w="25" w:type="dxa"/>
              <w:left w:w="85" w:type="dxa"/>
              <w:bottom w:w="25" w:type="dxa"/>
              <w:right w:w="85" w:type="dxa"/>
            </w:tcMar>
            <w:vAlign w:val="center"/>
          </w:tcPr>
          <w:p w14:paraId="73523CDE"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proofErr w:type="spellStart"/>
            <w:r w:rsidRPr="0018449A">
              <w:rPr>
                <w:rFonts w:eastAsiaTheme="minorEastAsia" w:cs="Times New Roman"/>
                <w:szCs w:val="24"/>
                <w:lang w:eastAsia="zh-TW"/>
              </w:rPr>
              <w:t>skip_existing_results</w:t>
            </w:r>
            <w:proofErr w:type="spellEnd"/>
          </w:p>
        </w:tc>
        <w:tc>
          <w:tcPr>
            <w:tcW w:w="3120" w:type="dxa"/>
            <w:tcBorders>
              <w:top w:val="nil"/>
              <w:left w:val="nil"/>
              <w:bottom w:val="single" w:sz="4" w:space="0" w:color="auto"/>
              <w:right w:val="nil"/>
            </w:tcBorders>
            <w:tcMar>
              <w:top w:w="25" w:type="dxa"/>
              <w:left w:w="85" w:type="dxa"/>
              <w:bottom w:w="25" w:type="dxa"/>
              <w:right w:w="85" w:type="dxa"/>
            </w:tcMar>
            <w:vAlign w:val="center"/>
          </w:tcPr>
          <w:p w14:paraId="34F5F68D"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FALSE</w:t>
            </w:r>
          </w:p>
        </w:tc>
        <w:tc>
          <w:tcPr>
            <w:tcW w:w="3120" w:type="dxa"/>
            <w:tcBorders>
              <w:top w:val="nil"/>
              <w:left w:val="nil"/>
              <w:bottom w:val="single" w:sz="4" w:space="0" w:color="auto"/>
              <w:right w:val="nil"/>
            </w:tcBorders>
            <w:tcMar>
              <w:top w:w="25" w:type="dxa"/>
              <w:left w:w="85" w:type="dxa"/>
              <w:bottom w:w="25" w:type="dxa"/>
              <w:right w:w="85" w:type="dxa"/>
            </w:tcMar>
            <w:vAlign w:val="center"/>
          </w:tcPr>
          <w:p w14:paraId="5B005A42" w14:textId="77777777" w:rsidR="0018449A" w:rsidRPr="0018449A" w:rsidRDefault="0018449A" w:rsidP="0018449A">
            <w:pPr>
              <w:autoSpaceDE w:val="0"/>
              <w:autoSpaceDN w:val="0"/>
              <w:adjustRightInd w:val="0"/>
              <w:spacing w:after="0" w:line="276" w:lineRule="auto"/>
              <w:jc w:val="center"/>
              <w:rPr>
                <w:rFonts w:eastAsiaTheme="minorEastAsia" w:cs="Times New Roman"/>
                <w:szCs w:val="24"/>
                <w:lang w:eastAsia="zh-TW"/>
              </w:rPr>
            </w:pPr>
            <w:r w:rsidRPr="0018449A">
              <w:rPr>
                <w:rFonts w:eastAsiaTheme="minorEastAsia" w:cs="Times New Roman"/>
                <w:szCs w:val="24"/>
                <w:lang w:eastAsia="zh-TW"/>
              </w:rPr>
              <w:t>TRUE</w:t>
            </w:r>
          </w:p>
        </w:tc>
      </w:tr>
    </w:tbl>
    <w:p w14:paraId="4D281FAA" w14:textId="77777777" w:rsidR="0018449A" w:rsidRDefault="0018449A" w:rsidP="00DA5A84">
      <w:pPr>
        <w:spacing w:line="360" w:lineRule="auto"/>
      </w:pPr>
    </w:p>
    <w:p w14:paraId="262A09D3" w14:textId="77777777" w:rsidR="00E4152B" w:rsidRDefault="00E4152B">
      <w:pPr>
        <w:spacing w:after="160" w:line="259" w:lineRule="auto"/>
        <w:rPr>
          <w:rFonts w:eastAsiaTheme="majorEastAsia" w:cstheme="majorBidi"/>
          <w:b/>
          <w:i/>
          <w:szCs w:val="26"/>
          <w:lang w:eastAsia="zh-TW"/>
        </w:rPr>
      </w:pPr>
      <w:r>
        <w:rPr>
          <w:lang w:eastAsia="zh-TW"/>
        </w:rPr>
        <w:br w:type="page"/>
      </w:r>
    </w:p>
    <w:p w14:paraId="42AA84E9" w14:textId="3C9EC8EE" w:rsidR="00466086" w:rsidRPr="008B110D" w:rsidRDefault="00BC7E86" w:rsidP="00794DFF">
      <w:pPr>
        <w:spacing w:line="360" w:lineRule="auto"/>
      </w:pPr>
      <w:r w:rsidRPr="00DA5A84">
        <w:rPr>
          <w:noProof/>
          <w:color w:val="FF0000"/>
          <w:lang w:eastAsia="zh-TW"/>
        </w:rPr>
        <w:lastRenderedPageBreak/>
        <mc:AlternateContent>
          <mc:Choice Requires="wps">
            <w:drawing>
              <wp:anchor distT="45720" distB="45720" distL="114300" distR="114300" simplePos="0" relativeHeight="251663360" behindDoc="0" locked="0" layoutInCell="1" allowOverlap="1" wp14:anchorId="442B5446" wp14:editId="3C4AB31F">
                <wp:simplePos x="0" y="0"/>
                <wp:positionH relativeFrom="margin">
                  <wp:align>right</wp:align>
                </wp:positionH>
                <wp:positionV relativeFrom="paragraph">
                  <wp:posOffset>2375</wp:posOffset>
                </wp:positionV>
                <wp:extent cx="5925820" cy="119888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198880"/>
                        </a:xfrm>
                        <a:prstGeom prst="rect">
                          <a:avLst/>
                        </a:prstGeom>
                        <a:solidFill>
                          <a:srgbClr val="FFFFFF"/>
                        </a:solidFill>
                        <a:ln w="9525">
                          <a:noFill/>
                          <a:miter lim="800000"/>
                          <a:headEnd/>
                          <a:tailEnd/>
                        </a:ln>
                      </wps:spPr>
                      <wps:txbx>
                        <w:txbxContent>
                          <w:p w14:paraId="5D84A3A7" w14:textId="42DDB997" w:rsidR="00DA5A84" w:rsidRPr="00DA5A84" w:rsidRDefault="00DA5A84" w:rsidP="00DA5A84">
                            <w:pPr>
                              <w:spacing w:line="276" w:lineRule="auto"/>
                              <w:rPr>
                                <w:rFonts w:asciiTheme="minorHAnsi" w:hAnsiTheme="minorHAnsi" w:cstheme="minorHAnsi"/>
                              </w:rPr>
                            </w:pPr>
                            <w:r w:rsidRPr="00DA5A84">
                              <w:rPr>
                                <w:rFonts w:asciiTheme="minorHAnsi" w:hAnsiTheme="minorHAnsi" w:cstheme="minorHAnsi"/>
                                <w:color w:val="FF0000"/>
                                <w:lang w:eastAsia="zh-TW"/>
                              </w:rPr>
                              <w:t>Table species</w:t>
                            </w:r>
                            <w:r w:rsidRPr="00DA5A84">
                              <w:rPr>
                                <w:rFonts w:asciiTheme="minorHAnsi" w:hAnsiTheme="minorHAnsi" w:cstheme="minorHAnsi"/>
                                <w:lang w:eastAsia="zh-TW"/>
                              </w:rPr>
                              <w:t xml:space="preserve">. </w:t>
                            </w:r>
                            <w:r w:rsidRPr="00DA5A84">
                              <w:rPr>
                                <w:rFonts w:asciiTheme="minorHAnsi" w:hAnsiTheme="minorHAnsi" w:cstheme="minorHAnsi"/>
                              </w:rPr>
                              <w:t xml:space="preserve">The full list of 122 species detected by ARUs at the study site. For each species, the table includes the total number of detections by </w:t>
                            </w:r>
                            <w:proofErr w:type="spellStart"/>
                            <w:r w:rsidRPr="00DA5A84">
                              <w:rPr>
                                <w:rFonts w:asciiTheme="minorHAnsi" w:hAnsiTheme="minorHAnsi" w:cstheme="minorHAnsi"/>
                              </w:rPr>
                              <w:t>BirdNET</w:t>
                            </w:r>
                            <w:proofErr w:type="spellEnd"/>
                            <w:r w:rsidRPr="00DA5A84">
                              <w:rPr>
                                <w:rFonts w:asciiTheme="minorHAnsi" w:hAnsiTheme="minorHAnsi" w:cstheme="minorHAnsi"/>
                              </w:rPr>
                              <w:t xml:space="preserve"> and the number of sites where the species was detected. The species represent a diverse range of taxa, including raptors, waterfowl, warblers, sparrows, flycatchers, woodpeckers, owls, and other families.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B5446" id="_x0000_s1028" type="#_x0000_t202" style="position:absolute;margin-left:415.4pt;margin-top:.2pt;width:466.6pt;height:9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" stroked="f">
                <v:textbox>
                  <w:txbxContent>
                    <w:p w14:paraId="5D84A3A7" w14:textId="42DDB997" w:rsidR="00DA5A84" w:rsidRPr="00DA5A84" w:rsidRDefault="00DA5A84" w:rsidP="00DA5A84">
                      <w:pPr>
                        <w:spacing w:line="276" w:lineRule="auto"/>
                        <w:rPr>
                          <w:rFonts w:asciiTheme="minorHAnsi" w:hAnsiTheme="minorHAnsi" w:cstheme="minorHAnsi"/>
                        </w:rPr>
                      </w:pPr>
                      <w:r w:rsidRPr="00DA5A84">
                        <w:rPr>
                          <w:rFonts w:asciiTheme="minorHAnsi" w:hAnsiTheme="minorHAnsi" w:cstheme="minorHAnsi"/>
                          <w:color w:val="FF0000"/>
                          <w:lang w:eastAsia="zh-TW"/>
                        </w:rPr>
                        <w:t>Table species</w:t>
                      </w:r>
                      <w:r w:rsidRPr="00DA5A84">
                        <w:rPr>
                          <w:rFonts w:asciiTheme="minorHAnsi" w:hAnsiTheme="minorHAnsi" w:cstheme="minorHAnsi"/>
                          <w:lang w:eastAsia="zh-TW"/>
                        </w:rPr>
                        <w:t xml:space="preserve">. </w:t>
                      </w:r>
                      <w:r w:rsidRPr="00DA5A84">
                        <w:rPr>
                          <w:rFonts w:asciiTheme="minorHAnsi" w:hAnsiTheme="minorHAnsi" w:cstheme="minorHAnsi"/>
                        </w:rPr>
                        <w:t xml:space="preserve">The full list of 122 species detected by ARUs at the study site. For each species, the table includes the total number of detections by </w:t>
                      </w:r>
                      <w:proofErr w:type="spellStart"/>
                      <w:r w:rsidRPr="00DA5A84">
                        <w:rPr>
                          <w:rFonts w:asciiTheme="minorHAnsi" w:hAnsiTheme="minorHAnsi" w:cstheme="minorHAnsi"/>
                        </w:rPr>
                        <w:t>BirdNET</w:t>
                      </w:r>
                      <w:proofErr w:type="spellEnd"/>
                      <w:r w:rsidRPr="00DA5A84">
                        <w:rPr>
                          <w:rFonts w:asciiTheme="minorHAnsi" w:hAnsiTheme="minorHAnsi" w:cstheme="minorHAnsi"/>
                        </w:rPr>
                        <w:t xml:space="preserve"> and the number of sites where the species was detected. The species represent a diverse range of taxa, including raptors, waterfowl, warblers, sparrows, flycatchers, woodpeckers, owls, and other families.</w:t>
                      </w:r>
                    </w:p>
                  </w:txbxContent>
                </v:textbox>
                <w10:wrap type="square" anchorx="margin"/>
              </v:shape>
            </w:pict>
          </mc:Fallback>
        </mc:AlternateContent>
      </w:r>
    </w:p>
    <w:tbl>
      <w:tblPr>
        <w:tblW w:w="10916" w:type="dxa"/>
        <w:tblInd w:w="-851" w:type="dxa"/>
        <w:tblLayout w:type="fixed"/>
        <w:tblCellMar>
          <w:left w:w="0" w:type="dxa"/>
          <w:right w:w="0" w:type="dxa"/>
        </w:tblCellMar>
        <w:tblLook w:val="0000" w:firstRow="0" w:lastRow="0" w:firstColumn="0" w:lastColumn="0" w:noHBand="0" w:noVBand="0"/>
      </w:tblPr>
      <w:tblGrid>
        <w:gridCol w:w="2836"/>
        <w:gridCol w:w="2977"/>
        <w:gridCol w:w="2693"/>
        <w:gridCol w:w="1417"/>
        <w:gridCol w:w="993"/>
      </w:tblGrid>
      <w:tr w:rsidR="007B180C" w:rsidRPr="00F5046C" w14:paraId="2F23601C" w14:textId="77777777" w:rsidTr="00FE6753">
        <w:trPr>
          <w:tblHeader/>
        </w:trPr>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E3666E4" w14:textId="6C554CF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Family</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815EAE2" w14:textId="76599D0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Scientific name</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BE0A0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name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378D0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 detections</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CD7D56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 sites</w:t>
            </w:r>
          </w:p>
        </w:tc>
      </w:tr>
      <w:tr w:rsidR="007B180C" w:rsidRPr="00F5046C" w14:paraId="3E5A163D"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1F4ED65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Accipitridae</w:t>
            </w:r>
          </w:p>
          <w:p w14:paraId="04F67A81" w14:textId="6718039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(Hawks, Eagles, and Kites)</w:t>
            </w:r>
          </w:p>
          <w:p w14:paraId="36909913" w14:textId="5ECBB13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44D4E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Astur atricapillus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4DA09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Goshawk</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BA2DC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4713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1F425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4AC4AA6C" w14:textId="77777777" w:rsidTr="00FE6753">
        <w:tc>
          <w:tcPr>
            <w:tcW w:w="2836" w:type="dxa"/>
            <w:vMerge/>
            <w:tcBorders>
              <w:left w:val="nil"/>
              <w:right w:val="nil"/>
            </w:tcBorders>
            <w:tcMar>
              <w:top w:w="25" w:type="dxa"/>
              <w:left w:w="85" w:type="dxa"/>
              <w:bottom w:w="25" w:type="dxa"/>
              <w:right w:w="85" w:type="dxa"/>
            </w:tcMar>
            <w:vAlign w:val="center"/>
          </w:tcPr>
          <w:p w14:paraId="172A5880" w14:textId="63245C5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91F4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Buteo jamaicensis</w:t>
            </w:r>
          </w:p>
        </w:tc>
        <w:tc>
          <w:tcPr>
            <w:tcW w:w="2693" w:type="dxa"/>
            <w:tcBorders>
              <w:top w:val="nil"/>
              <w:left w:val="nil"/>
              <w:bottom w:val="nil"/>
              <w:right w:val="nil"/>
            </w:tcBorders>
            <w:tcMar>
              <w:top w:w="25" w:type="dxa"/>
              <w:left w:w="85" w:type="dxa"/>
              <w:bottom w:w="25" w:type="dxa"/>
              <w:right w:w="85" w:type="dxa"/>
            </w:tcMar>
            <w:vAlign w:val="center"/>
          </w:tcPr>
          <w:p w14:paraId="505DAFB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Red-tailed Hawk</w:t>
            </w:r>
          </w:p>
        </w:tc>
        <w:tc>
          <w:tcPr>
            <w:tcW w:w="1417" w:type="dxa"/>
            <w:tcBorders>
              <w:top w:val="nil"/>
              <w:left w:val="nil"/>
              <w:bottom w:val="nil"/>
              <w:right w:val="nil"/>
            </w:tcBorders>
            <w:tcMar>
              <w:top w:w="25" w:type="dxa"/>
              <w:left w:w="85" w:type="dxa"/>
              <w:bottom w:w="25" w:type="dxa"/>
              <w:right w:w="85" w:type="dxa"/>
            </w:tcMar>
            <w:vAlign w:val="center"/>
          </w:tcPr>
          <w:p w14:paraId="352AB1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296</w:t>
            </w:r>
          </w:p>
        </w:tc>
        <w:tc>
          <w:tcPr>
            <w:tcW w:w="993" w:type="dxa"/>
            <w:tcBorders>
              <w:top w:val="nil"/>
              <w:left w:val="nil"/>
              <w:bottom w:val="nil"/>
              <w:right w:val="nil"/>
            </w:tcBorders>
            <w:tcMar>
              <w:top w:w="25" w:type="dxa"/>
              <w:left w:w="85" w:type="dxa"/>
              <w:bottom w:w="25" w:type="dxa"/>
              <w:right w:w="85" w:type="dxa"/>
            </w:tcMar>
            <w:vAlign w:val="center"/>
          </w:tcPr>
          <w:p w14:paraId="41E6B5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50</w:t>
            </w:r>
          </w:p>
        </w:tc>
      </w:tr>
      <w:tr w:rsidR="007B180C" w:rsidRPr="00F5046C" w14:paraId="6B660899" w14:textId="77777777" w:rsidTr="00FE6753">
        <w:tc>
          <w:tcPr>
            <w:tcW w:w="2836" w:type="dxa"/>
            <w:vMerge/>
            <w:tcBorders>
              <w:left w:val="nil"/>
              <w:right w:val="nil"/>
            </w:tcBorders>
            <w:tcMar>
              <w:top w:w="25" w:type="dxa"/>
              <w:left w:w="85" w:type="dxa"/>
              <w:bottom w:w="25" w:type="dxa"/>
              <w:right w:w="85" w:type="dxa"/>
            </w:tcMar>
            <w:vAlign w:val="center"/>
          </w:tcPr>
          <w:p w14:paraId="02C02857" w14:textId="68816A1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0D853C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Buteo </w:t>
            </w:r>
            <w:proofErr w:type="spellStart"/>
            <w:r w:rsidRPr="00F5046C">
              <w:rPr>
                <w:rFonts w:eastAsiaTheme="minorEastAsia" w:cs="Times New Roman"/>
                <w:szCs w:val="24"/>
                <w:lang w:eastAsia="zh-TW"/>
              </w:rPr>
              <w:t>platypterus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6126E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Broad-winged Hawk</w:t>
            </w:r>
          </w:p>
        </w:tc>
        <w:tc>
          <w:tcPr>
            <w:tcW w:w="1417" w:type="dxa"/>
            <w:tcBorders>
              <w:top w:val="nil"/>
              <w:left w:val="nil"/>
              <w:bottom w:val="nil"/>
              <w:right w:val="nil"/>
            </w:tcBorders>
            <w:tcMar>
              <w:top w:w="25" w:type="dxa"/>
              <w:left w:w="85" w:type="dxa"/>
              <w:bottom w:w="25" w:type="dxa"/>
              <w:right w:w="85" w:type="dxa"/>
            </w:tcMar>
            <w:vAlign w:val="center"/>
          </w:tcPr>
          <w:p w14:paraId="2C3774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3302</w:t>
            </w:r>
          </w:p>
        </w:tc>
        <w:tc>
          <w:tcPr>
            <w:tcW w:w="993" w:type="dxa"/>
            <w:tcBorders>
              <w:top w:val="nil"/>
              <w:left w:val="nil"/>
              <w:bottom w:val="nil"/>
              <w:right w:val="nil"/>
            </w:tcBorders>
            <w:tcMar>
              <w:top w:w="25" w:type="dxa"/>
              <w:left w:w="85" w:type="dxa"/>
              <w:bottom w:w="25" w:type="dxa"/>
              <w:right w:w="85" w:type="dxa"/>
            </w:tcMar>
            <w:vAlign w:val="center"/>
          </w:tcPr>
          <w:p w14:paraId="668DDD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7F0C3351" w14:textId="77777777" w:rsidTr="00FE6753">
        <w:tc>
          <w:tcPr>
            <w:tcW w:w="2836" w:type="dxa"/>
            <w:vMerge/>
            <w:tcBorders>
              <w:left w:val="nil"/>
              <w:right w:val="nil"/>
            </w:tcBorders>
            <w:tcMar>
              <w:top w:w="25" w:type="dxa"/>
              <w:left w:w="85" w:type="dxa"/>
              <w:bottom w:w="25" w:type="dxa"/>
              <w:right w:w="85" w:type="dxa"/>
            </w:tcMar>
            <w:vAlign w:val="center"/>
          </w:tcPr>
          <w:p w14:paraId="67C13BED" w14:textId="4CDC3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24D4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Haliaeetus leucocephalus</w:t>
            </w:r>
          </w:p>
        </w:tc>
        <w:tc>
          <w:tcPr>
            <w:tcW w:w="2693" w:type="dxa"/>
            <w:tcBorders>
              <w:top w:val="nil"/>
              <w:left w:val="nil"/>
              <w:bottom w:val="nil"/>
              <w:right w:val="nil"/>
            </w:tcBorders>
            <w:tcMar>
              <w:top w:w="25" w:type="dxa"/>
              <w:left w:w="85" w:type="dxa"/>
              <w:bottom w:w="25" w:type="dxa"/>
              <w:right w:w="85" w:type="dxa"/>
            </w:tcMar>
            <w:vAlign w:val="center"/>
          </w:tcPr>
          <w:p w14:paraId="4EEDB85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Bald Eagle</w:t>
            </w:r>
          </w:p>
        </w:tc>
        <w:tc>
          <w:tcPr>
            <w:tcW w:w="1417" w:type="dxa"/>
            <w:tcBorders>
              <w:top w:val="nil"/>
              <w:left w:val="nil"/>
              <w:bottom w:val="nil"/>
              <w:right w:val="nil"/>
            </w:tcBorders>
            <w:tcMar>
              <w:top w:w="25" w:type="dxa"/>
              <w:left w:w="85" w:type="dxa"/>
              <w:bottom w:w="25" w:type="dxa"/>
              <w:right w:w="85" w:type="dxa"/>
            </w:tcMar>
            <w:vAlign w:val="center"/>
          </w:tcPr>
          <w:p w14:paraId="10C4C4C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398</w:t>
            </w:r>
          </w:p>
        </w:tc>
        <w:tc>
          <w:tcPr>
            <w:tcW w:w="993" w:type="dxa"/>
            <w:tcBorders>
              <w:top w:val="nil"/>
              <w:left w:val="nil"/>
              <w:bottom w:val="nil"/>
              <w:right w:val="nil"/>
            </w:tcBorders>
            <w:tcMar>
              <w:top w:w="25" w:type="dxa"/>
              <w:left w:w="85" w:type="dxa"/>
              <w:bottom w:w="25" w:type="dxa"/>
              <w:right w:w="85" w:type="dxa"/>
            </w:tcMar>
            <w:vAlign w:val="center"/>
          </w:tcPr>
          <w:p w14:paraId="67BDFF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w:t>
            </w:r>
          </w:p>
        </w:tc>
      </w:tr>
      <w:tr w:rsidR="007B180C" w:rsidRPr="00F5046C" w14:paraId="21C50888"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7B1BB208" w14:textId="0625A36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7089D5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Accipiter striatus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2D1FA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Sharp-shinned Hawk</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C72CC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B247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38</w:t>
            </w:r>
          </w:p>
        </w:tc>
      </w:tr>
      <w:tr w:rsidR="007B180C" w:rsidRPr="00F5046C" w14:paraId="78BBD88F"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34E3ED4"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Pandionidae</w:t>
            </w:r>
          </w:p>
          <w:p w14:paraId="564CA7A7" w14:textId="464D01E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(Osprey)</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55C8A6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Pandion haliaetus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D9EFDB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Osprey</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78BAE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DA75D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54DF6C4F"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4D4CB89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Anatida</w:t>
            </w:r>
            <w:proofErr w:type="spellEnd"/>
          </w:p>
          <w:p w14:paraId="40E4C95A" w14:textId="169AD79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(Ducks, Geese, and Waterfowl)</w:t>
            </w:r>
          </w:p>
          <w:p w14:paraId="343C3F28" w14:textId="7D36A59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064FC27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Anas platyrhynchos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CE510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Mallard</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AC619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478</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5CBCDFB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7079F238" w14:textId="77777777" w:rsidTr="00FE6753">
        <w:tc>
          <w:tcPr>
            <w:tcW w:w="2836" w:type="dxa"/>
            <w:vMerge/>
            <w:tcBorders>
              <w:left w:val="nil"/>
              <w:right w:val="nil"/>
            </w:tcBorders>
            <w:tcMar>
              <w:top w:w="25" w:type="dxa"/>
              <w:left w:w="85" w:type="dxa"/>
              <w:bottom w:w="25" w:type="dxa"/>
              <w:right w:w="85" w:type="dxa"/>
            </w:tcMar>
            <w:vAlign w:val="center"/>
          </w:tcPr>
          <w:p w14:paraId="4AE7D332" w14:textId="4BAAE42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A9E08E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Branta canadensis</w:t>
            </w:r>
          </w:p>
        </w:tc>
        <w:tc>
          <w:tcPr>
            <w:tcW w:w="2693" w:type="dxa"/>
            <w:tcBorders>
              <w:top w:val="nil"/>
              <w:left w:val="nil"/>
              <w:bottom w:val="nil"/>
              <w:right w:val="nil"/>
            </w:tcBorders>
            <w:tcMar>
              <w:top w:w="25" w:type="dxa"/>
              <w:left w:w="85" w:type="dxa"/>
              <w:bottom w:w="25" w:type="dxa"/>
              <w:right w:w="85" w:type="dxa"/>
            </w:tcMar>
            <w:vAlign w:val="center"/>
          </w:tcPr>
          <w:p w14:paraId="5BC809F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Canada Goose</w:t>
            </w:r>
          </w:p>
        </w:tc>
        <w:tc>
          <w:tcPr>
            <w:tcW w:w="1417" w:type="dxa"/>
            <w:tcBorders>
              <w:top w:val="nil"/>
              <w:left w:val="nil"/>
              <w:bottom w:val="nil"/>
              <w:right w:val="nil"/>
            </w:tcBorders>
            <w:tcMar>
              <w:top w:w="25" w:type="dxa"/>
              <w:left w:w="85" w:type="dxa"/>
              <w:bottom w:w="25" w:type="dxa"/>
              <w:right w:w="85" w:type="dxa"/>
            </w:tcMar>
            <w:vAlign w:val="center"/>
          </w:tcPr>
          <w:p w14:paraId="24331B3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788</w:t>
            </w:r>
          </w:p>
        </w:tc>
        <w:tc>
          <w:tcPr>
            <w:tcW w:w="993" w:type="dxa"/>
            <w:tcBorders>
              <w:top w:val="nil"/>
              <w:left w:val="nil"/>
              <w:bottom w:val="nil"/>
              <w:right w:val="nil"/>
            </w:tcBorders>
            <w:tcMar>
              <w:top w:w="25" w:type="dxa"/>
              <w:left w:w="85" w:type="dxa"/>
              <w:bottom w:w="25" w:type="dxa"/>
              <w:right w:w="85" w:type="dxa"/>
            </w:tcMar>
            <w:vAlign w:val="center"/>
          </w:tcPr>
          <w:p w14:paraId="57A8596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387C219F" w14:textId="77777777" w:rsidTr="00FE6753">
        <w:tc>
          <w:tcPr>
            <w:tcW w:w="2836" w:type="dxa"/>
            <w:vMerge/>
            <w:tcBorders>
              <w:left w:val="nil"/>
              <w:right w:val="nil"/>
            </w:tcBorders>
            <w:tcMar>
              <w:top w:w="25" w:type="dxa"/>
              <w:left w:w="85" w:type="dxa"/>
              <w:bottom w:w="25" w:type="dxa"/>
              <w:right w:w="85" w:type="dxa"/>
            </w:tcMar>
            <w:vAlign w:val="center"/>
          </w:tcPr>
          <w:p w14:paraId="02A9D3E3" w14:textId="4DA169E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83251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Mergus</w:t>
            </w:r>
            <w:proofErr w:type="spellEnd"/>
            <w:r w:rsidRPr="00F5046C">
              <w:rPr>
                <w:rFonts w:eastAsiaTheme="minorEastAsia" w:cs="Times New Roman"/>
                <w:szCs w:val="24"/>
                <w:lang w:eastAsia="zh-TW"/>
              </w:rPr>
              <w:t xml:space="preserve"> merganser</w:t>
            </w:r>
          </w:p>
        </w:tc>
        <w:tc>
          <w:tcPr>
            <w:tcW w:w="2693" w:type="dxa"/>
            <w:tcBorders>
              <w:top w:val="nil"/>
              <w:left w:val="nil"/>
              <w:bottom w:val="nil"/>
              <w:right w:val="nil"/>
            </w:tcBorders>
            <w:tcMar>
              <w:top w:w="25" w:type="dxa"/>
              <w:left w:w="85" w:type="dxa"/>
              <w:bottom w:w="25" w:type="dxa"/>
              <w:right w:w="85" w:type="dxa"/>
            </w:tcMar>
            <w:vAlign w:val="center"/>
          </w:tcPr>
          <w:p w14:paraId="4D5D4D2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Merganser</w:t>
            </w:r>
          </w:p>
        </w:tc>
        <w:tc>
          <w:tcPr>
            <w:tcW w:w="1417" w:type="dxa"/>
            <w:tcBorders>
              <w:top w:val="nil"/>
              <w:left w:val="nil"/>
              <w:bottom w:val="nil"/>
              <w:right w:val="nil"/>
            </w:tcBorders>
            <w:tcMar>
              <w:top w:w="25" w:type="dxa"/>
              <w:left w:w="85" w:type="dxa"/>
              <w:bottom w:w="25" w:type="dxa"/>
              <w:right w:w="85" w:type="dxa"/>
            </w:tcMar>
            <w:vAlign w:val="center"/>
          </w:tcPr>
          <w:p w14:paraId="0F6596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866</w:t>
            </w:r>
          </w:p>
        </w:tc>
        <w:tc>
          <w:tcPr>
            <w:tcW w:w="993" w:type="dxa"/>
            <w:tcBorders>
              <w:top w:val="nil"/>
              <w:left w:val="nil"/>
              <w:bottom w:val="nil"/>
              <w:right w:val="nil"/>
            </w:tcBorders>
            <w:tcMar>
              <w:top w:w="25" w:type="dxa"/>
              <w:left w:w="85" w:type="dxa"/>
              <w:bottom w:w="25" w:type="dxa"/>
              <w:right w:w="85" w:type="dxa"/>
            </w:tcMar>
            <w:vAlign w:val="center"/>
          </w:tcPr>
          <w:p w14:paraId="4744E1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622FFB54" w14:textId="77777777" w:rsidTr="00FE6753">
        <w:tc>
          <w:tcPr>
            <w:tcW w:w="2836" w:type="dxa"/>
            <w:vMerge/>
            <w:tcBorders>
              <w:left w:val="nil"/>
              <w:right w:val="nil"/>
            </w:tcBorders>
            <w:tcMar>
              <w:top w:w="25" w:type="dxa"/>
              <w:left w:w="85" w:type="dxa"/>
              <w:bottom w:w="25" w:type="dxa"/>
              <w:right w:w="85" w:type="dxa"/>
            </w:tcMar>
            <w:vAlign w:val="center"/>
          </w:tcPr>
          <w:p w14:paraId="05FA877E" w14:textId="22F5430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2C9BA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Bucephala clangula</w:t>
            </w:r>
          </w:p>
        </w:tc>
        <w:tc>
          <w:tcPr>
            <w:tcW w:w="2693" w:type="dxa"/>
            <w:tcBorders>
              <w:top w:val="nil"/>
              <w:left w:val="nil"/>
              <w:bottom w:val="nil"/>
              <w:right w:val="nil"/>
            </w:tcBorders>
            <w:tcMar>
              <w:top w:w="25" w:type="dxa"/>
              <w:left w:w="85" w:type="dxa"/>
              <w:bottom w:w="25" w:type="dxa"/>
              <w:right w:w="85" w:type="dxa"/>
            </w:tcMar>
            <w:vAlign w:val="center"/>
          </w:tcPr>
          <w:p w14:paraId="055D30D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Goldeneye</w:t>
            </w:r>
          </w:p>
        </w:tc>
        <w:tc>
          <w:tcPr>
            <w:tcW w:w="1417" w:type="dxa"/>
            <w:tcBorders>
              <w:top w:val="nil"/>
              <w:left w:val="nil"/>
              <w:bottom w:val="nil"/>
              <w:right w:val="nil"/>
            </w:tcBorders>
            <w:tcMar>
              <w:top w:w="25" w:type="dxa"/>
              <w:left w:w="85" w:type="dxa"/>
              <w:bottom w:w="25" w:type="dxa"/>
              <w:right w:w="85" w:type="dxa"/>
            </w:tcMar>
            <w:vAlign w:val="center"/>
          </w:tcPr>
          <w:p w14:paraId="632663D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82</w:t>
            </w:r>
          </w:p>
        </w:tc>
        <w:tc>
          <w:tcPr>
            <w:tcW w:w="993" w:type="dxa"/>
            <w:tcBorders>
              <w:top w:val="nil"/>
              <w:left w:val="nil"/>
              <w:bottom w:val="nil"/>
              <w:right w:val="nil"/>
            </w:tcBorders>
            <w:tcMar>
              <w:top w:w="25" w:type="dxa"/>
              <w:left w:w="85" w:type="dxa"/>
              <w:bottom w:w="25" w:type="dxa"/>
              <w:right w:w="85" w:type="dxa"/>
            </w:tcMar>
            <w:vAlign w:val="center"/>
          </w:tcPr>
          <w:p w14:paraId="52D220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21</w:t>
            </w:r>
          </w:p>
        </w:tc>
      </w:tr>
      <w:tr w:rsidR="007B180C" w:rsidRPr="00F5046C" w14:paraId="2E5EE8CD" w14:textId="77777777" w:rsidTr="00FE6753">
        <w:tc>
          <w:tcPr>
            <w:tcW w:w="2836" w:type="dxa"/>
            <w:vMerge/>
            <w:tcBorders>
              <w:left w:val="nil"/>
              <w:right w:val="nil"/>
            </w:tcBorders>
            <w:tcMar>
              <w:top w:w="25" w:type="dxa"/>
              <w:left w:w="85" w:type="dxa"/>
              <w:bottom w:w="25" w:type="dxa"/>
              <w:right w:w="85" w:type="dxa"/>
            </w:tcMar>
            <w:vAlign w:val="center"/>
          </w:tcPr>
          <w:p w14:paraId="0551BC72" w14:textId="2BAC789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BB72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Anas </w:t>
            </w:r>
            <w:proofErr w:type="spellStart"/>
            <w:r w:rsidRPr="00F5046C">
              <w:rPr>
                <w:rFonts w:eastAsiaTheme="minorEastAsia" w:cs="Times New Roman"/>
                <w:szCs w:val="24"/>
                <w:lang w:eastAsia="zh-TW"/>
              </w:rPr>
              <w:t>crecca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B838B2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Green-winged Teal</w:t>
            </w:r>
          </w:p>
        </w:tc>
        <w:tc>
          <w:tcPr>
            <w:tcW w:w="1417" w:type="dxa"/>
            <w:tcBorders>
              <w:top w:val="nil"/>
              <w:left w:val="nil"/>
              <w:bottom w:val="nil"/>
              <w:right w:val="nil"/>
            </w:tcBorders>
            <w:tcMar>
              <w:top w:w="25" w:type="dxa"/>
              <w:left w:w="85" w:type="dxa"/>
              <w:bottom w:w="25" w:type="dxa"/>
              <w:right w:w="85" w:type="dxa"/>
            </w:tcMar>
            <w:vAlign w:val="center"/>
          </w:tcPr>
          <w:p w14:paraId="707E87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124</w:t>
            </w:r>
          </w:p>
        </w:tc>
        <w:tc>
          <w:tcPr>
            <w:tcW w:w="993" w:type="dxa"/>
            <w:tcBorders>
              <w:top w:val="nil"/>
              <w:left w:val="nil"/>
              <w:bottom w:val="nil"/>
              <w:right w:val="nil"/>
            </w:tcBorders>
            <w:tcMar>
              <w:top w:w="25" w:type="dxa"/>
              <w:left w:w="85" w:type="dxa"/>
              <w:bottom w:w="25" w:type="dxa"/>
              <w:right w:w="85" w:type="dxa"/>
            </w:tcMar>
            <w:vAlign w:val="center"/>
          </w:tcPr>
          <w:p w14:paraId="412E758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25</w:t>
            </w:r>
          </w:p>
        </w:tc>
      </w:tr>
      <w:tr w:rsidR="007B180C" w:rsidRPr="00F5046C" w14:paraId="01343ACD" w14:textId="77777777" w:rsidTr="00FE6753">
        <w:tc>
          <w:tcPr>
            <w:tcW w:w="2836" w:type="dxa"/>
            <w:vMerge/>
            <w:tcBorders>
              <w:left w:val="nil"/>
              <w:right w:val="nil"/>
            </w:tcBorders>
            <w:tcMar>
              <w:top w:w="25" w:type="dxa"/>
              <w:left w:w="85" w:type="dxa"/>
              <w:bottom w:w="25" w:type="dxa"/>
              <w:right w:w="85" w:type="dxa"/>
            </w:tcMar>
            <w:vAlign w:val="center"/>
          </w:tcPr>
          <w:p w14:paraId="7EC795E2" w14:textId="33CA23C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9CE04A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Lophodytes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cucullatus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F943BF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Hooded Merganser</w:t>
            </w:r>
          </w:p>
        </w:tc>
        <w:tc>
          <w:tcPr>
            <w:tcW w:w="1417" w:type="dxa"/>
            <w:tcBorders>
              <w:top w:val="nil"/>
              <w:left w:val="nil"/>
              <w:bottom w:val="nil"/>
              <w:right w:val="nil"/>
            </w:tcBorders>
            <w:tcMar>
              <w:top w:w="25" w:type="dxa"/>
              <w:left w:w="85" w:type="dxa"/>
              <w:bottom w:w="25" w:type="dxa"/>
              <w:right w:w="85" w:type="dxa"/>
            </w:tcMar>
            <w:vAlign w:val="center"/>
          </w:tcPr>
          <w:p w14:paraId="74CDB5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75</w:t>
            </w:r>
          </w:p>
        </w:tc>
        <w:tc>
          <w:tcPr>
            <w:tcW w:w="993" w:type="dxa"/>
            <w:tcBorders>
              <w:top w:val="nil"/>
              <w:left w:val="nil"/>
              <w:bottom w:val="nil"/>
              <w:right w:val="nil"/>
            </w:tcBorders>
            <w:tcMar>
              <w:top w:w="25" w:type="dxa"/>
              <w:left w:w="85" w:type="dxa"/>
              <w:bottom w:w="25" w:type="dxa"/>
              <w:right w:w="85" w:type="dxa"/>
            </w:tcMar>
            <w:vAlign w:val="center"/>
          </w:tcPr>
          <w:p w14:paraId="12A93A7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w:t>
            </w:r>
          </w:p>
        </w:tc>
      </w:tr>
      <w:tr w:rsidR="007B180C" w:rsidRPr="00F5046C" w14:paraId="2E3ED324" w14:textId="77777777" w:rsidTr="00FE6753">
        <w:tc>
          <w:tcPr>
            <w:tcW w:w="2836" w:type="dxa"/>
            <w:vMerge/>
            <w:tcBorders>
              <w:left w:val="nil"/>
              <w:right w:val="nil"/>
            </w:tcBorders>
            <w:tcMar>
              <w:top w:w="25" w:type="dxa"/>
              <w:left w:w="85" w:type="dxa"/>
              <w:bottom w:w="25" w:type="dxa"/>
              <w:right w:w="85" w:type="dxa"/>
            </w:tcMar>
            <w:vAlign w:val="center"/>
          </w:tcPr>
          <w:p w14:paraId="345331F1" w14:textId="6F5E2F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6AFB1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Bucephala </w:t>
            </w:r>
            <w:proofErr w:type="spellStart"/>
            <w:r w:rsidRPr="00F5046C">
              <w:rPr>
                <w:rFonts w:eastAsiaTheme="minorEastAsia" w:cs="Times New Roman"/>
                <w:szCs w:val="24"/>
                <w:lang w:eastAsia="zh-TW"/>
              </w:rPr>
              <w:t>islandica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D2863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Barrow's Goldeneye</w:t>
            </w:r>
          </w:p>
        </w:tc>
        <w:tc>
          <w:tcPr>
            <w:tcW w:w="1417" w:type="dxa"/>
            <w:tcBorders>
              <w:top w:val="nil"/>
              <w:left w:val="nil"/>
              <w:bottom w:val="nil"/>
              <w:right w:val="nil"/>
            </w:tcBorders>
            <w:tcMar>
              <w:top w:w="25" w:type="dxa"/>
              <w:left w:w="85" w:type="dxa"/>
              <w:bottom w:w="25" w:type="dxa"/>
              <w:right w:w="85" w:type="dxa"/>
            </w:tcMar>
            <w:vAlign w:val="center"/>
          </w:tcPr>
          <w:p w14:paraId="2178DB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w:t>
            </w:r>
          </w:p>
        </w:tc>
        <w:tc>
          <w:tcPr>
            <w:tcW w:w="993" w:type="dxa"/>
            <w:tcBorders>
              <w:top w:val="nil"/>
              <w:left w:val="nil"/>
              <w:bottom w:val="nil"/>
              <w:right w:val="nil"/>
            </w:tcBorders>
            <w:tcMar>
              <w:top w:w="25" w:type="dxa"/>
              <w:left w:w="85" w:type="dxa"/>
              <w:bottom w:w="25" w:type="dxa"/>
              <w:right w:w="85" w:type="dxa"/>
            </w:tcMar>
            <w:vAlign w:val="center"/>
          </w:tcPr>
          <w:p w14:paraId="348D5D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w:t>
            </w:r>
          </w:p>
        </w:tc>
      </w:tr>
      <w:tr w:rsidR="007B180C" w:rsidRPr="00F5046C" w14:paraId="046AEDF4" w14:textId="77777777" w:rsidTr="00FE6753">
        <w:tc>
          <w:tcPr>
            <w:tcW w:w="2836" w:type="dxa"/>
            <w:vMerge/>
            <w:tcBorders>
              <w:left w:val="nil"/>
              <w:right w:val="nil"/>
            </w:tcBorders>
            <w:tcMar>
              <w:top w:w="25" w:type="dxa"/>
              <w:left w:w="85" w:type="dxa"/>
              <w:bottom w:w="25" w:type="dxa"/>
              <w:right w:w="85" w:type="dxa"/>
            </w:tcMar>
            <w:vAlign w:val="center"/>
          </w:tcPr>
          <w:p w14:paraId="3F98CE29" w14:textId="4BA3C93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429DF7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Cygnus buccinator</w:t>
            </w:r>
          </w:p>
        </w:tc>
        <w:tc>
          <w:tcPr>
            <w:tcW w:w="2693" w:type="dxa"/>
            <w:tcBorders>
              <w:top w:val="nil"/>
              <w:left w:val="nil"/>
              <w:bottom w:val="nil"/>
              <w:right w:val="nil"/>
            </w:tcBorders>
            <w:tcMar>
              <w:top w:w="25" w:type="dxa"/>
              <w:left w:w="85" w:type="dxa"/>
              <w:bottom w:w="25" w:type="dxa"/>
              <w:right w:w="85" w:type="dxa"/>
            </w:tcMar>
            <w:vAlign w:val="center"/>
          </w:tcPr>
          <w:p w14:paraId="356E0F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Trumpeter Swan</w:t>
            </w:r>
          </w:p>
        </w:tc>
        <w:tc>
          <w:tcPr>
            <w:tcW w:w="1417" w:type="dxa"/>
            <w:tcBorders>
              <w:top w:val="nil"/>
              <w:left w:val="nil"/>
              <w:bottom w:val="nil"/>
              <w:right w:val="nil"/>
            </w:tcBorders>
            <w:tcMar>
              <w:top w:w="25" w:type="dxa"/>
              <w:left w:w="85" w:type="dxa"/>
              <w:bottom w:w="25" w:type="dxa"/>
              <w:right w:w="85" w:type="dxa"/>
            </w:tcMar>
            <w:vAlign w:val="center"/>
          </w:tcPr>
          <w:p w14:paraId="5A5486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97</w:t>
            </w:r>
          </w:p>
        </w:tc>
        <w:tc>
          <w:tcPr>
            <w:tcW w:w="993" w:type="dxa"/>
            <w:tcBorders>
              <w:top w:val="nil"/>
              <w:left w:val="nil"/>
              <w:bottom w:val="nil"/>
              <w:right w:val="nil"/>
            </w:tcBorders>
            <w:tcMar>
              <w:top w:w="25" w:type="dxa"/>
              <w:left w:w="85" w:type="dxa"/>
              <w:bottom w:w="25" w:type="dxa"/>
              <w:right w:w="85" w:type="dxa"/>
            </w:tcMar>
            <w:vAlign w:val="center"/>
          </w:tcPr>
          <w:p w14:paraId="77C6104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18</w:t>
            </w:r>
          </w:p>
        </w:tc>
      </w:tr>
      <w:tr w:rsidR="007B180C" w:rsidRPr="00F5046C" w14:paraId="1FAA7334" w14:textId="77777777" w:rsidTr="00FE6753">
        <w:tc>
          <w:tcPr>
            <w:tcW w:w="2836" w:type="dxa"/>
            <w:vMerge/>
            <w:tcBorders>
              <w:left w:val="nil"/>
              <w:right w:val="nil"/>
            </w:tcBorders>
            <w:tcMar>
              <w:top w:w="25" w:type="dxa"/>
              <w:left w:w="85" w:type="dxa"/>
              <w:bottom w:w="25" w:type="dxa"/>
              <w:right w:w="85" w:type="dxa"/>
            </w:tcMar>
            <w:vAlign w:val="center"/>
          </w:tcPr>
          <w:p w14:paraId="070AA470" w14:textId="395DF0B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E5310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Spatula </w:t>
            </w:r>
            <w:proofErr w:type="spellStart"/>
            <w:r w:rsidRPr="00F5046C">
              <w:rPr>
                <w:rFonts w:eastAsiaTheme="minorEastAsia" w:cs="Times New Roman"/>
                <w:szCs w:val="24"/>
                <w:lang w:eastAsia="zh-TW"/>
              </w:rPr>
              <w:t>discors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3B12C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Blue-winged Teal</w:t>
            </w:r>
          </w:p>
        </w:tc>
        <w:tc>
          <w:tcPr>
            <w:tcW w:w="1417" w:type="dxa"/>
            <w:tcBorders>
              <w:top w:val="nil"/>
              <w:left w:val="nil"/>
              <w:bottom w:val="nil"/>
              <w:right w:val="nil"/>
            </w:tcBorders>
            <w:tcMar>
              <w:top w:w="25" w:type="dxa"/>
              <w:left w:w="85" w:type="dxa"/>
              <w:bottom w:w="25" w:type="dxa"/>
              <w:right w:w="85" w:type="dxa"/>
            </w:tcMar>
            <w:vAlign w:val="center"/>
          </w:tcPr>
          <w:p w14:paraId="0EF7BB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24</w:t>
            </w:r>
          </w:p>
        </w:tc>
        <w:tc>
          <w:tcPr>
            <w:tcW w:w="993" w:type="dxa"/>
            <w:tcBorders>
              <w:top w:val="nil"/>
              <w:left w:val="nil"/>
              <w:bottom w:val="nil"/>
              <w:right w:val="nil"/>
            </w:tcBorders>
            <w:tcMar>
              <w:top w:w="25" w:type="dxa"/>
              <w:left w:w="85" w:type="dxa"/>
              <w:bottom w:w="25" w:type="dxa"/>
              <w:right w:w="85" w:type="dxa"/>
            </w:tcMar>
            <w:vAlign w:val="center"/>
          </w:tcPr>
          <w:p w14:paraId="50D53DA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w:t>
            </w:r>
          </w:p>
        </w:tc>
      </w:tr>
      <w:tr w:rsidR="007B180C" w:rsidRPr="00F5046C" w14:paraId="27B06F8C" w14:textId="77777777" w:rsidTr="00FE6753">
        <w:tc>
          <w:tcPr>
            <w:tcW w:w="2836" w:type="dxa"/>
            <w:vMerge/>
            <w:tcBorders>
              <w:left w:val="nil"/>
              <w:right w:val="nil"/>
            </w:tcBorders>
            <w:tcMar>
              <w:top w:w="25" w:type="dxa"/>
              <w:left w:w="85" w:type="dxa"/>
              <w:bottom w:w="25" w:type="dxa"/>
              <w:right w:w="85" w:type="dxa"/>
            </w:tcMar>
            <w:vAlign w:val="center"/>
          </w:tcPr>
          <w:p w14:paraId="7F603D45" w14:textId="14B79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A1B84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Mareca</w:t>
            </w:r>
            <w:proofErr w:type="spellEnd"/>
            <w:r w:rsidRPr="00F5046C">
              <w:rPr>
                <w:rFonts w:eastAsiaTheme="minorEastAsia" w:cs="Times New Roman"/>
                <w:szCs w:val="24"/>
                <w:lang w:eastAsia="zh-TW"/>
              </w:rPr>
              <w:t xml:space="preserve"> americana</w:t>
            </w:r>
          </w:p>
        </w:tc>
        <w:tc>
          <w:tcPr>
            <w:tcW w:w="2693" w:type="dxa"/>
            <w:tcBorders>
              <w:top w:val="nil"/>
              <w:left w:val="nil"/>
              <w:bottom w:val="nil"/>
              <w:right w:val="nil"/>
            </w:tcBorders>
            <w:tcMar>
              <w:top w:w="25" w:type="dxa"/>
              <w:left w:w="85" w:type="dxa"/>
              <w:bottom w:w="25" w:type="dxa"/>
              <w:right w:w="85" w:type="dxa"/>
            </w:tcMar>
            <w:vAlign w:val="center"/>
          </w:tcPr>
          <w:p w14:paraId="7CB2C1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Wigeon</w:t>
            </w:r>
          </w:p>
        </w:tc>
        <w:tc>
          <w:tcPr>
            <w:tcW w:w="1417" w:type="dxa"/>
            <w:tcBorders>
              <w:top w:val="nil"/>
              <w:left w:val="nil"/>
              <w:bottom w:val="nil"/>
              <w:right w:val="nil"/>
            </w:tcBorders>
            <w:tcMar>
              <w:top w:w="25" w:type="dxa"/>
              <w:left w:w="85" w:type="dxa"/>
              <w:bottom w:w="25" w:type="dxa"/>
              <w:right w:w="85" w:type="dxa"/>
            </w:tcMar>
            <w:vAlign w:val="center"/>
          </w:tcPr>
          <w:p w14:paraId="70C0B3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c>
          <w:tcPr>
            <w:tcW w:w="993" w:type="dxa"/>
            <w:tcBorders>
              <w:top w:val="nil"/>
              <w:left w:val="nil"/>
              <w:bottom w:val="nil"/>
              <w:right w:val="nil"/>
            </w:tcBorders>
            <w:tcMar>
              <w:top w:w="25" w:type="dxa"/>
              <w:left w:w="85" w:type="dxa"/>
              <w:bottom w:w="25" w:type="dxa"/>
              <w:right w:w="85" w:type="dxa"/>
            </w:tcMar>
            <w:vAlign w:val="center"/>
          </w:tcPr>
          <w:p w14:paraId="2BBDB4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w:t>
            </w:r>
          </w:p>
        </w:tc>
      </w:tr>
      <w:tr w:rsidR="007B180C" w:rsidRPr="00F5046C" w14:paraId="53BF4F0B"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37B47797" w14:textId="47333DD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15CA4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Aythya collaris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A0FBD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Ring-necked Duck</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8EE6B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D9838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w:t>
            </w:r>
          </w:p>
        </w:tc>
      </w:tr>
      <w:tr w:rsidR="007B180C" w:rsidRPr="00F5046C" w14:paraId="1E86C12A"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2AA9B1B7"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Trochilidae</w:t>
            </w:r>
          </w:p>
          <w:p w14:paraId="098D627B" w14:textId="4B62DC4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(Hummingbirds)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1007C8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Selasphorus</w:t>
            </w:r>
            <w:proofErr w:type="spellEnd"/>
            <w:r w:rsidRPr="00F5046C">
              <w:rPr>
                <w:rFonts w:eastAsiaTheme="minorEastAsia" w:cs="Times New Roman"/>
                <w:szCs w:val="24"/>
                <w:lang w:eastAsia="zh-TW"/>
              </w:rPr>
              <w:t xml:space="preserve"> rufus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5AD2CD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Rufous Hummingbird</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F9E0BB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177</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D33927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24</w:t>
            </w:r>
          </w:p>
        </w:tc>
      </w:tr>
      <w:tr w:rsidR="007B180C" w:rsidRPr="00F5046C" w14:paraId="71FD479E"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860D2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Caprimulgidae (Nightjars and Allies)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56CBE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Chordeiles</w:t>
            </w:r>
            <w:proofErr w:type="spellEnd"/>
            <w:r w:rsidRPr="00F5046C">
              <w:rPr>
                <w:rFonts w:eastAsiaTheme="minorEastAsia" w:cs="Times New Roman"/>
                <w:szCs w:val="24"/>
                <w:lang w:eastAsia="zh-TW"/>
              </w:rPr>
              <w:t xml:space="preserve"> minor</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7E280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Nighthawk</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775EBCA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877AB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w:t>
            </w:r>
          </w:p>
        </w:tc>
      </w:tr>
      <w:tr w:rsidR="007B180C" w:rsidRPr="00F5046C" w14:paraId="3CC577C7"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79560DA7"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Laridae</w:t>
            </w:r>
          </w:p>
          <w:p w14:paraId="5AF7511C" w14:textId="442923F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(Gulls, Terns, and Skimmers)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5CEF78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Chroicocephalus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philadelphia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9FF59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Bonaparte's Gull</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4285D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31</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B91A0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w:t>
            </w:r>
          </w:p>
        </w:tc>
      </w:tr>
      <w:tr w:rsidR="007B180C" w:rsidRPr="00F5046C" w14:paraId="35BAC878" w14:textId="77777777" w:rsidTr="00BC7E86">
        <w:tc>
          <w:tcPr>
            <w:tcW w:w="2836" w:type="dxa"/>
            <w:vMerge w:val="restart"/>
            <w:tcBorders>
              <w:top w:val="single" w:sz="4" w:space="0" w:color="auto"/>
              <w:left w:val="nil"/>
              <w:right w:val="nil"/>
            </w:tcBorders>
            <w:tcMar>
              <w:top w:w="25" w:type="dxa"/>
              <w:left w:w="85" w:type="dxa"/>
              <w:bottom w:w="25" w:type="dxa"/>
              <w:right w:w="85" w:type="dxa"/>
            </w:tcMar>
            <w:vAlign w:val="center"/>
          </w:tcPr>
          <w:p w14:paraId="2F0139F1" w14:textId="77777777" w:rsidR="007B180C" w:rsidRDefault="007B180C" w:rsidP="00BC7E86">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Scolopacidae</w:t>
            </w:r>
          </w:p>
          <w:p w14:paraId="761AB1C6" w14:textId="18206CF9" w:rsidR="007B180C" w:rsidRPr="00F5046C" w:rsidRDefault="007B180C" w:rsidP="00BC7E86">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(Sandpipers and Allies)</w:t>
            </w:r>
          </w:p>
          <w:p w14:paraId="19028963" w14:textId="3AEFBE0C" w:rsidR="007B180C" w:rsidRPr="00F5046C" w:rsidRDefault="007B180C" w:rsidP="00BC7E86">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115D5AB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 xml:space="preserve">Actitis </w:t>
            </w:r>
            <w:proofErr w:type="spellStart"/>
            <w:r w:rsidRPr="00F5046C">
              <w:rPr>
                <w:rFonts w:eastAsiaTheme="minorEastAsia" w:cs="Times New Roman"/>
                <w:szCs w:val="24"/>
                <w:lang w:eastAsia="zh-TW"/>
              </w:rPr>
              <w:t>macularius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456E818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Spotted Sandpiper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B6B66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297</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24E6D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w:t>
            </w:r>
          </w:p>
        </w:tc>
      </w:tr>
      <w:tr w:rsidR="007B180C" w:rsidRPr="00F5046C" w14:paraId="16ABFE9C" w14:textId="77777777" w:rsidTr="00FE6753">
        <w:tc>
          <w:tcPr>
            <w:tcW w:w="2836" w:type="dxa"/>
            <w:vMerge/>
            <w:tcBorders>
              <w:left w:val="nil"/>
              <w:right w:val="nil"/>
            </w:tcBorders>
            <w:tcMar>
              <w:top w:w="25" w:type="dxa"/>
              <w:left w:w="85" w:type="dxa"/>
              <w:bottom w:w="25" w:type="dxa"/>
              <w:right w:w="85" w:type="dxa"/>
            </w:tcMar>
            <w:vAlign w:val="center"/>
          </w:tcPr>
          <w:p w14:paraId="53AB9A9C" w14:textId="387831C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95743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Gallinago</w:t>
            </w:r>
            <w:proofErr w:type="spellEnd"/>
            <w:r w:rsidRPr="00F5046C">
              <w:rPr>
                <w:rFonts w:eastAsiaTheme="minorEastAsia" w:cs="Times New Roman"/>
                <w:szCs w:val="24"/>
                <w:lang w:eastAsia="zh-TW"/>
              </w:rPr>
              <w:t xml:space="preserve"> delicata</w:t>
            </w:r>
          </w:p>
        </w:tc>
        <w:tc>
          <w:tcPr>
            <w:tcW w:w="2693" w:type="dxa"/>
            <w:tcBorders>
              <w:top w:val="nil"/>
              <w:left w:val="nil"/>
              <w:bottom w:val="nil"/>
              <w:right w:val="nil"/>
            </w:tcBorders>
            <w:tcMar>
              <w:top w:w="25" w:type="dxa"/>
              <w:left w:w="85" w:type="dxa"/>
              <w:bottom w:w="25" w:type="dxa"/>
              <w:right w:w="85" w:type="dxa"/>
            </w:tcMar>
            <w:vAlign w:val="center"/>
          </w:tcPr>
          <w:p w14:paraId="23B4A8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Wilson's Snipe</w:t>
            </w:r>
          </w:p>
        </w:tc>
        <w:tc>
          <w:tcPr>
            <w:tcW w:w="1417" w:type="dxa"/>
            <w:tcBorders>
              <w:top w:val="nil"/>
              <w:left w:val="nil"/>
              <w:bottom w:val="nil"/>
              <w:right w:val="nil"/>
            </w:tcBorders>
            <w:tcMar>
              <w:top w:w="25" w:type="dxa"/>
              <w:left w:w="85" w:type="dxa"/>
              <w:bottom w:w="25" w:type="dxa"/>
              <w:right w:w="85" w:type="dxa"/>
            </w:tcMar>
            <w:vAlign w:val="center"/>
          </w:tcPr>
          <w:p w14:paraId="64AAB7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11401</w:t>
            </w:r>
          </w:p>
        </w:tc>
        <w:tc>
          <w:tcPr>
            <w:tcW w:w="993" w:type="dxa"/>
            <w:tcBorders>
              <w:top w:val="nil"/>
              <w:left w:val="nil"/>
              <w:bottom w:val="nil"/>
              <w:right w:val="nil"/>
            </w:tcBorders>
            <w:tcMar>
              <w:top w:w="25" w:type="dxa"/>
              <w:left w:w="85" w:type="dxa"/>
              <w:bottom w:w="25" w:type="dxa"/>
              <w:right w:w="85" w:type="dxa"/>
            </w:tcMar>
            <w:vAlign w:val="center"/>
          </w:tcPr>
          <w:p w14:paraId="045D9F1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37</w:t>
            </w:r>
          </w:p>
        </w:tc>
      </w:tr>
      <w:tr w:rsidR="007B180C" w:rsidRPr="00F5046C" w14:paraId="7655DE25" w14:textId="77777777" w:rsidTr="00FE6753">
        <w:tc>
          <w:tcPr>
            <w:tcW w:w="2836" w:type="dxa"/>
            <w:vMerge/>
            <w:tcBorders>
              <w:left w:val="nil"/>
              <w:right w:val="nil"/>
            </w:tcBorders>
            <w:tcMar>
              <w:top w:w="25" w:type="dxa"/>
              <w:left w:w="85" w:type="dxa"/>
              <w:bottom w:w="25" w:type="dxa"/>
              <w:right w:w="85" w:type="dxa"/>
            </w:tcMar>
            <w:vAlign w:val="center"/>
          </w:tcPr>
          <w:p w14:paraId="1B9696E7" w14:textId="1637973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27D5E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Tringa</w:t>
            </w:r>
            <w:proofErr w:type="spellEnd"/>
            <w:r w:rsidRPr="00F5046C">
              <w:rPr>
                <w:rFonts w:eastAsiaTheme="minorEastAsia" w:cs="Times New Roman"/>
                <w:szCs w:val="24"/>
                <w:lang w:eastAsia="zh-TW"/>
              </w:rPr>
              <w:t xml:space="preserve"> solitaria</w:t>
            </w:r>
          </w:p>
        </w:tc>
        <w:tc>
          <w:tcPr>
            <w:tcW w:w="2693" w:type="dxa"/>
            <w:tcBorders>
              <w:top w:val="nil"/>
              <w:left w:val="nil"/>
              <w:bottom w:val="nil"/>
              <w:right w:val="nil"/>
            </w:tcBorders>
            <w:tcMar>
              <w:top w:w="25" w:type="dxa"/>
              <w:left w:w="85" w:type="dxa"/>
              <w:bottom w:w="25" w:type="dxa"/>
              <w:right w:w="85" w:type="dxa"/>
            </w:tcMar>
            <w:vAlign w:val="center"/>
          </w:tcPr>
          <w:p w14:paraId="42463C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Solitary Sandpiper</w:t>
            </w:r>
          </w:p>
        </w:tc>
        <w:tc>
          <w:tcPr>
            <w:tcW w:w="1417" w:type="dxa"/>
            <w:tcBorders>
              <w:top w:val="nil"/>
              <w:left w:val="nil"/>
              <w:bottom w:val="nil"/>
              <w:right w:val="nil"/>
            </w:tcBorders>
            <w:tcMar>
              <w:top w:w="25" w:type="dxa"/>
              <w:left w:w="85" w:type="dxa"/>
              <w:bottom w:w="25" w:type="dxa"/>
              <w:right w:w="85" w:type="dxa"/>
            </w:tcMar>
            <w:vAlign w:val="center"/>
          </w:tcPr>
          <w:p w14:paraId="1B7CF0B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94</w:t>
            </w:r>
          </w:p>
        </w:tc>
        <w:tc>
          <w:tcPr>
            <w:tcW w:w="993" w:type="dxa"/>
            <w:tcBorders>
              <w:top w:val="nil"/>
              <w:left w:val="nil"/>
              <w:bottom w:val="nil"/>
              <w:right w:val="nil"/>
            </w:tcBorders>
            <w:tcMar>
              <w:top w:w="25" w:type="dxa"/>
              <w:left w:w="85" w:type="dxa"/>
              <w:bottom w:w="25" w:type="dxa"/>
              <w:right w:w="85" w:type="dxa"/>
            </w:tcMar>
            <w:vAlign w:val="center"/>
          </w:tcPr>
          <w:p w14:paraId="232C521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79D8B0D6"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215F7E11" w14:textId="6F9B04C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77422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Tringa</w:t>
            </w:r>
            <w:proofErr w:type="spellEnd"/>
            <w:r w:rsidRPr="00F5046C">
              <w:rPr>
                <w:rFonts w:eastAsiaTheme="minorEastAsia" w:cs="Times New Roman"/>
                <w:szCs w:val="24"/>
                <w:lang w:eastAsia="zh-TW"/>
              </w:rPr>
              <w:t xml:space="preserve"> melanoleuca</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D62174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Greater Yellowlegs</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67245B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994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8DE0E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r>
      <w:tr w:rsidR="007B180C" w:rsidRPr="00F5046C" w14:paraId="68F10A7C"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94A230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Alcedinidae</w:t>
            </w:r>
          </w:p>
          <w:p w14:paraId="1EE68126" w14:textId="12531B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(Kingfishers)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BF54A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Megaceryle</w:t>
            </w:r>
            <w:proofErr w:type="spellEnd"/>
            <w:r w:rsidRPr="00F5046C">
              <w:rPr>
                <w:rFonts w:eastAsiaTheme="minorEastAsia" w:cs="Times New Roman"/>
                <w:szCs w:val="24"/>
                <w:lang w:eastAsia="zh-TW"/>
              </w:rPr>
              <w:t xml:space="preserve"> alcyon</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C24A8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Belted Kingfisher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5615A2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462</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2CC0BE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w:t>
            </w:r>
          </w:p>
        </w:tc>
      </w:tr>
      <w:tr w:rsidR="007B180C" w:rsidRPr="00F5046C" w14:paraId="075C722B"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7B936A3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Falconidae</w:t>
            </w:r>
          </w:p>
          <w:p w14:paraId="71626830" w14:textId="4FF4C0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(Falcons and Caracaras)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743E0B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 sparverius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20FB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Kestrel</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0BB3D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4A284E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w:t>
            </w:r>
          </w:p>
        </w:tc>
      </w:tr>
      <w:tr w:rsidR="007B180C" w:rsidRPr="00F5046C" w14:paraId="7A75920E"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5F8A3502" w14:textId="771EF42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5420840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 columbarius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E7651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Merlin</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1C27E5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528</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4197DFE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11E67351"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14858E58"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Phasianidae</w:t>
            </w:r>
          </w:p>
          <w:p w14:paraId="3C5D7066" w14:textId="19D4D1E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(Pheasants, Grouse, and Allies)</w:t>
            </w:r>
          </w:p>
          <w:p w14:paraId="0FFBCD45" w14:textId="023A07A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9FE805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Canachites</w:t>
            </w:r>
            <w:proofErr w:type="spellEnd"/>
            <w:r w:rsidRPr="00F5046C">
              <w:rPr>
                <w:rFonts w:eastAsiaTheme="minorEastAsia" w:cs="Times New Roman"/>
                <w:szCs w:val="24"/>
                <w:lang w:eastAsia="zh-TW"/>
              </w:rPr>
              <w:t xml:space="preserve"> canadensis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438DA2B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Spruce Grouse</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BA8AA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15906</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00A9EC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523DC140" w14:textId="77777777" w:rsidTr="00FE6753">
        <w:tc>
          <w:tcPr>
            <w:tcW w:w="2836" w:type="dxa"/>
            <w:vMerge/>
            <w:tcBorders>
              <w:left w:val="nil"/>
              <w:right w:val="nil"/>
            </w:tcBorders>
            <w:tcMar>
              <w:top w:w="25" w:type="dxa"/>
              <w:left w:w="85" w:type="dxa"/>
              <w:bottom w:w="25" w:type="dxa"/>
              <w:right w:w="85" w:type="dxa"/>
            </w:tcMar>
            <w:vAlign w:val="center"/>
          </w:tcPr>
          <w:p w14:paraId="1F4995AF" w14:textId="6329242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5000D3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Bonasa umbellus</w:t>
            </w:r>
          </w:p>
        </w:tc>
        <w:tc>
          <w:tcPr>
            <w:tcW w:w="2693" w:type="dxa"/>
            <w:tcBorders>
              <w:top w:val="nil"/>
              <w:left w:val="nil"/>
              <w:bottom w:val="nil"/>
              <w:right w:val="nil"/>
            </w:tcBorders>
            <w:tcMar>
              <w:top w:w="25" w:type="dxa"/>
              <w:left w:w="85" w:type="dxa"/>
              <w:bottom w:w="25" w:type="dxa"/>
              <w:right w:w="85" w:type="dxa"/>
            </w:tcMar>
            <w:vAlign w:val="center"/>
          </w:tcPr>
          <w:p w14:paraId="4E083BD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Ruffed Grouse</w:t>
            </w:r>
          </w:p>
        </w:tc>
        <w:tc>
          <w:tcPr>
            <w:tcW w:w="1417" w:type="dxa"/>
            <w:tcBorders>
              <w:top w:val="nil"/>
              <w:left w:val="nil"/>
              <w:bottom w:val="nil"/>
              <w:right w:val="nil"/>
            </w:tcBorders>
            <w:tcMar>
              <w:top w:w="25" w:type="dxa"/>
              <w:left w:w="85" w:type="dxa"/>
              <w:bottom w:w="25" w:type="dxa"/>
              <w:right w:w="85" w:type="dxa"/>
            </w:tcMar>
            <w:vAlign w:val="center"/>
          </w:tcPr>
          <w:p w14:paraId="2CEBA1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1000</w:t>
            </w:r>
          </w:p>
        </w:tc>
        <w:tc>
          <w:tcPr>
            <w:tcW w:w="993" w:type="dxa"/>
            <w:tcBorders>
              <w:top w:val="nil"/>
              <w:left w:val="nil"/>
              <w:bottom w:val="nil"/>
              <w:right w:val="nil"/>
            </w:tcBorders>
            <w:tcMar>
              <w:top w:w="25" w:type="dxa"/>
              <w:left w:w="85" w:type="dxa"/>
              <w:bottom w:w="25" w:type="dxa"/>
              <w:right w:w="85" w:type="dxa"/>
            </w:tcMar>
            <w:vAlign w:val="center"/>
          </w:tcPr>
          <w:p w14:paraId="6697379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117813F2"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731BB5D0" w14:textId="603C30A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091AE95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Lagopus </w:t>
            </w:r>
            <w:proofErr w:type="spellStart"/>
            <w:r w:rsidRPr="00F5046C">
              <w:rPr>
                <w:rFonts w:eastAsiaTheme="minorEastAsia" w:cs="Times New Roman"/>
                <w:szCs w:val="24"/>
                <w:lang w:eastAsia="zh-TW"/>
              </w:rPr>
              <w:t>lagopus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875B2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Willow Ptarmigan</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065CFFA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38C8FBF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50D09417"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DD7A3ED" w14:textId="0F25827F"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Gaviidae</w:t>
            </w:r>
          </w:p>
          <w:p w14:paraId="4C532330" w14:textId="7759748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(Loons)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C79C32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Gavia immer</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6416DE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Loon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22784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5530</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06E416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1C74DB2F"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3C47ECE"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Gruidae</w:t>
            </w:r>
          </w:p>
          <w:p w14:paraId="396F92E7" w14:textId="066AA18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(Cranes)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8638B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Antigone canadensis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DE5B0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Sandhill Crane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1FB49A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535</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E8C6E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6C6B68CC"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4D4462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Rallidae</w:t>
            </w:r>
          </w:p>
          <w:p w14:paraId="666EB82A" w14:textId="406BDB9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(Rails, Gallinules, and Coots)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409BFD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Porzana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carolina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B6638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Sora</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B90DD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3448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F8AD7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w:t>
            </w:r>
          </w:p>
        </w:tc>
      </w:tr>
      <w:tr w:rsidR="007B180C" w:rsidRPr="00F5046C" w14:paraId="45F487C9"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512B4FB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Bombycillidae</w:t>
            </w:r>
          </w:p>
          <w:p w14:paraId="717F913B" w14:textId="013E61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(Waxwings)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5F368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Bombycilla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cedrorum</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606E31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Cedar Waxwing</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714208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5771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0D4909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1DCC3D1" w14:textId="77777777" w:rsidTr="00FE6753">
        <w:tc>
          <w:tcPr>
            <w:tcW w:w="2836" w:type="dxa"/>
            <w:vMerge/>
            <w:tcBorders>
              <w:left w:val="nil"/>
              <w:bottom w:val="nil"/>
              <w:right w:val="nil"/>
            </w:tcBorders>
            <w:tcMar>
              <w:top w:w="25" w:type="dxa"/>
              <w:left w:w="85" w:type="dxa"/>
              <w:bottom w:w="25" w:type="dxa"/>
              <w:right w:w="85" w:type="dxa"/>
            </w:tcMar>
            <w:vAlign w:val="center"/>
          </w:tcPr>
          <w:p w14:paraId="0593DF82" w14:textId="4C23E72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4F224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Bombycilla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garrulus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8784E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Bohemian Waxwing</w:t>
            </w:r>
          </w:p>
        </w:tc>
        <w:tc>
          <w:tcPr>
            <w:tcW w:w="1417" w:type="dxa"/>
            <w:tcBorders>
              <w:top w:val="nil"/>
              <w:left w:val="nil"/>
              <w:bottom w:val="nil"/>
              <w:right w:val="nil"/>
            </w:tcBorders>
            <w:tcMar>
              <w:top w:w="25" w:type="dxa"/>
              <w:left w:w="85" w:type="dxa"/>
              <w:bottom w:w="25" w:type="dxa"/>
              <w:right w:w="85" w:type="dxa"/>
            </w:tcMar>
            <w:vAlign w:val="center"/>
          </w:tcPr>
          <w:p w14:paraId="2A65E81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151</w:t>
            </w:r>
          </w:p>
        </w:tc>
        <w:tc>
          <w:tcPr>
            <w:tcW w:w="993" w:type="dxa"/>
            <w:tcBorders>
              <w:top w:val="nil"/>
              <w:left w:val="nil"/>
              <w:bottom w:val="nil"/>
              <w:right w:val="nil"/>
            </w:tcBorders>
            <w:tcMar>
              <w:top w:w="25" w:type="dxa"/>
              <w:left w:w="85" w:type="dxa"/>
              <w:bottom w:w="25" w:type="dxa"/>
              <w:right w:w="85" w:type="dxa"/>
            </w:tcMar>
            <w:vAlign w:val="center"/>
          </w:tcPr>
          <w:p w14:paraId="2286A10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627DEA7A"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4E04237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Cardinalidae</w:t>
            </w:r>
          </w:p>
          <w:p w14:paraId="155A481B" w14:textId="10209B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(Cardinals and Allies)</w:t>
            </w:r>
          </w:p>
        </w:tc>
        <w:tc>
          <w:tcPr>
            <w:tcW w:w="2977" w:type="dxa"/>
            <w:tcBorders>
              <w:top w:val="single" w:sz="4" w:space="0" w:color="auto"/>
              <w:left w:val="nil"/>
              <w:right w:val="nil"/>
            </w:tcBorders>
            <w:tcMar>
              <w:top w:w="25" w:type="dxa"/>
              <w:left w:w="85" w:type="dxa"/>
              <w:bottom w:w="25" w:type="dxa"/>
              <w:right w:w="85" w:type="dxa"/>
            </w:tcMar>
            <w:vAlign w:val="center"/>
          </w:tcPr>
          <w:p w14:paraId="438CF1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Piranga </w:t>
            </w:r>
            <w:proofErr w:type="spellStart"/>
            <w:r w:rsidRPr="00F5046C">
              <w:rPr>
                <w:rFonts w:eastAsiaTheme="minorEastAsia" w:cs="Times New Roman"/>
                <w:szCs w:val="24"/>
                <w:lang w:eastAsia="zh-TW"/>
              </w:rPr>
              <w:t>ludoviciana</w:t>
            </w:r>
            <w:proofErr w:type="spellEnd"/>
          </w:p>
        </w:tc>
        <w:tc>
          <w:tcPr>
            <w:tcW w:w="2693" w:type="dxa"/>
            <w:tcBorders>
              <w:top w:val="single" w:sz="4" w:space="0" w:color="auto"/>
              <w:left w:val="nil"/>
              <w:right w:val="nil"/>
            </w:tcBorders>
            <w:tcMar>
              <w:top w:w="25" w:type="dxa"/>
              <w:left w:w="85" w:type="dxa"/>
              <w:bottom w:w="25" w:type="dxa"/>
              <w:right w:w="85" w:type="dxa"/>
            </w:tcMar>
            <w:vAlign w:val="center"/>
          </w:tcPr>
          <w:p w14:paraId="11189B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Tanager</w:t>
            </w:r>
          </w:p>
        </w:tc>
        <w:tc>
          <w:tcPr>
            <w:tcW w:w="1417" w:type="dxa"/>
            <w:tcBorders>
              <w:top w:val="single" w:sz="4" w:space="0" w:color="auto"/>
              <w:left w:val="nil"/>
              <w:right w:val="nil"/>
            </w:tcBorders>
            <w:tcMar>
              <w:top w:w="25" w:type="dxa"/>
              <w:left w:w="85" w:type="dxa"/>
              <w:bottom w:w="25" w:type="dxa"/>
              <w:right w:w="85" w:type="dxa"/>
            </w:tcMar>
            <w:vAlign w:val="center"/>
          </w:tcPr>
          <w:p w14:paraId="78164B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39616</w:t>
            </w:r>
          </w:p>
        </w:tc>
        <w:tc>
          <w:tcPr>
            <w:tcW w:w="993" w:type="dxa"/>
            <w:tcBorders>
              <w:top w:val="single" w:sz="4" w:space="0" w:color="auto"/>
              <w:left w:val="nil"/>
              <w:right w:val="nil"/>
            </w:tcBorders>
            <w:tcMar>
              <w:top w:w="25" w:type="dxa"/>
              <w:left w:w="85" w:type="dxa"/>
              <w:bottom w:w="25" w:type="dxa"/>
              <w:right w:w="85" w:type="dxa"/>
            </w:tcMar>
            <w:vAlign w:val="center"/>
          </w:tcPr>
          <w:p w14:paraId="0A5463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260B0ECB"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78740361" w14:textId="03E4BCA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left w:val="nil"/>
              <w:bottom w:val="single" w:sz="4" w:space="0" w:color="auto"/>
              <w:right w:val="nil"/>
            </w:tcBorders>
            <w:tcMar>
              <w:top w:w="25" w:type="dxa"/>
              <w:left w:w="85" w:type="dxa"/>
              <w:bottom w:w="25" w:type="dxa"/>
              <w:right w:w="85" w:type="dxa"/>
            </w:tcMar>
            <w:vAlign w:val="center"/>
          </w:tcPr>
          <w:p w14:paraId="15B28A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Pheucticus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ludovicianus</w:t>
            </w:r>
            <w:proofErr w:type="spellEnd"/>
          </w:p>
        </w:tc>
        <w:tc>
          <w:tcPr>
            <w:tcW w:w="2693" w:type="dxa"/>
            <w:tcBorders>
              <w:left w:val="nil"/>
              <w:bottom w:val="single" w:sz="4" w:space="0" w:color="auto"/>
              <w:right w:val="nil"/>
            </w:tcBorders>
            <w:tcMar>
              <w:top w:w="25" w:type="dxa"/>
              <w:left w:w="85" w:type="dxa"/>
              <w:bottom w:w="25" w:type="dxa"/>
              <w:right w:w="85" w:type="dxa"/>
            </w:tcMar>
            <w:vAlign w:val="center"/>
          </w:tcPr>
          <w:p w14:paraId="7D88E5D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Rose-breasted Grosbeak</w:t>
            </w:r>
          </w:p>
        </w:tc>
        <w:tc>
          <w:tcPr>
            <w:tcW w:w="1417" w:type="dxa"/>
            <w:tcBorders>
              <w:left w:val="nil"/>
              <w:bottom w:val="single" w:sz="4" w:space="0" w:color="auto"/>
              <w:right w:val="nil"/>
            </w:tcBorders>
            <w:tcMar>
              <w:top w:w="25" w:type="dxa"/>
              <w:left w:w="85" w:type="dxa"/>
              <w:bottom w:w="25" w:type="dxa"/>
              <w:right w:w="85" w:type="dxa"/>
            </w:tcMar>
            <w:vAlign w:val="center"/>
          </w:tcPr>
          <w:p w14:paraId="07E63B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3278</w:t>
            </w:r>
          </w:p>
        </w:tc>
        <w:tc>
          <w:tcPr>
            <w:tcW w:w="993" w:type="dxa"/>
            <w:tcBorders>
              <w:left w:val="nil"/>
              <w:bottom w:val="single" w:sz="4" w:space="0" w:color="auto"/>
              <w:right w:val="nil"/>
            </w:tcBorders>
            <w:tcMar>
              <w:top w:w="25" w:type="dxa"/>
              <w:left w:w="85" w:type="dxa"/>
              <w:bottom w:w="25" w:type="dxa"/>
              <w:right w:w="85" w:type="dxa"/>
            </w:tcMar>
            <w:vAlign w:val="center"/>
          </w:tcPr>
          <w:p w14:paraId="2697BBC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3FA02315"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1910BB4"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Certhiidae</w:t>
            </w:r>
          </w:p>
          <w:p w14:paraId="5DAAB75B" w14:textId="11E9633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(Treecreepers)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949077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Certhia</w:t>
            </w:r>
            <w:proofErr w:type="spellEnd"/>
            <w:r w:rsidRPr="00F5046C">
              <w:rPr>
                <w:rFonts w:eastAsiaTheme="minorEastAsia" w:cs="Times New Roman"/>
                <w:szCs w:val="24"/>
                <w:lang w:eastAsia="zh-TW"/>
              </w:rPr>
              <w:t xml:space="preserve"> americana</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1B0E95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Brown Creeper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7AF407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15142</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EDEAD0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988D101"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3BCF20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Cinclidae</w:t>
            </w:r>
            <w:proofErr w:type="spellEnd"/>
          </w:p>
          <w:p w14:paraId="1AB432C5" w14:textId="25DD3EB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(Dippers)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E0C6B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Cinclus</w:t>
            </w:r>
            <w:proofErr w:type="spellEnd"/>
            <w:r w:rsidRPr="00F5046C">
              <w:rPr>
                <w:rFonts w:eastAsiaTheme="minorEastAsia" w:cs="Times New Roman"/>
                <w:szCs w:val="24"/>
                <w:lang w:eastAsia="zh-TW"/>
              </w:rPr>
              <w:t xml:space="preserve"> mexicanus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D82603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Dipper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DB0C3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1364</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13FD9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27</w:t>
            </w:r>
          </w:p>
        </w:tc>
      </w:tr>
      <w:tr w:rsidR="007B180C" w:rsidRPr="00F5046C" w14:paraId="7B4A425D"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509A641F"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Corvidae</w:t>
            </w:r>
          </w:p>
          <w:p w14:paraId="663DF2F8" w14:textId="3B83F6A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(Crows, Jays, and Magpies)</w:t>
            </w:r>
          </w:p>
          <w:p w14:paraId="2D4CB59F" w14:textId="1D37A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2E059B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Perisoreus</w:t>
            </w:r>
            <w:proofErr w:type="spellEnd"/>
            <w:r w:rsidRPr="00F5046C">
              <w:rPr>
                <w:rFonts w:eastAsiaTheme="minorEastAsia" w:cs="Times New Roman"/>
                <w:szCs w:val="24"/>
                <w:lang w:eastAsia="zh-TW"/>
              </w:rPr>
              <w:t xml:space="preserve"> canadensis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3DDDFB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Canada Jay</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11DBAE5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634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3BD2BE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4FDAB5B7" w14:textId="77777777" w:rsidTr="00FE6753">
        <w:tc>
          <w:tcPr>
            <w:tcW w:w="2836" w:type="dxa"/>
            <w:vMerge/>
            <w:tcBorders>
              <w:left w:val="nil"/>
              <w:right w:val="nil"/>
            </w:tcBorders>
            <w:tcMar>
              <w:top w:w="25" w:type="dxa"/>
              <w:left w:w="85" w:type="dxa"/>
              <w:bottom w:w="25" w:type="dxa"/>
              <w:right w:w="85" w:type="dxa"/>
            </w:tcMar>
            <w:vAlign w:val="center"/>
          </w:tcPr>
          <w:p w14:paraId="4EA0618F" w14:textId="244E2D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9CB93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Corvus corax</w:t>
            </w:r>
          </w:p>
        </w:tc>
        <w:tc>
          <w:tcPr>
            <w:tcW w:w="2693" w:type="dxa"/>
            <w:tcBorders>
              <w:top w:val="nil"/>
              <w:left w:val="nil"/>
              <w:bottom w:val="nil"/>
              <w:right w:val="nil"/>
            </w:tcBorders>
            <w:tcMar>
              <w:top w:w="25" w:type="dxa"/>
              <w:left w:w="85" w:type="dxa"/>
              <w:bottom w:w="25" w:type="dxa"/>
              <w:right w:w="85" w:type="dxa"/>
            </w:tcMar>
            <w:vAlign w:val="center"/>
          </w:tcPr>
          <w:p w14:paraId="11E571B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Raven</w:t>
            </w:r>
          </w:p>
        </w:tc>
        <w:tc>
          <w:tcPr>
            <w:tcW w:w="1417" w:type="dxa"/>
            <w:tcBorders>
              <w:top w:val="nil"/>
              <w:left w:val="nil"/>
              <w:bottom w:val="nil"/>
              <w:right w:val="nil"/>
            </w:tcBorders>
            <w:tcMar>
              <w:top w:w="25" w:type="dxa"/>
              <w:left w:w="85" w:type="dxa"/>
              <w:bottom w:w="25" w:type="dxa"/>
              <w:right w:w="85" w:type="dxa"/>
            </w:tcMar>
            <w:vAlign w:val="center"/>
          </w:tcPr>
          <w:p w14:paraId="2A4804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4672</w:t>
            </w:r>
          </w:p>
        </w:tc>
        <w:tc>
          <w:tcPr>
            <w:tcW w:w="993" w:type="dxa"/>
            <w:tcBorders>
              <w:top w:val="nil"/>
              <w:left w:val="nil"/>
              <w:bottom w:val="nil"/>
              <w:right w:val="nil"/>
            </w:tcBorders>
            <w:tcMar>
              <w:top w:w="25" w:type="dxa"/>
              <w:left w:w="85" w:type="dxa"/>
              <w:bottom w:w="25" w:type="dxa"/>
              <w:right w:w="85" w:type="dxa"/>
            </w:tcMar>
            <w:vAlign w:val="center"/>
          </w:tcPr>
          <w:p w14:paraId="27D5CB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1C8B8772"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2AADECFC" w14:textId="63F2A3A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D6952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Corvus </w:t>
            </w:r>
            <w:proofErr w:type="spellStart"/>
            <w:r w:rsidRPr="00F5046C">
              <w:rPr>
                <w:rFonts w:eastAsiaTheme="minorEastAsia" w:cs="Times New Roman"/>
                <w:szCs w:val="24"/>
                <w:lang w:eastAsia="zh-TW"/>
              </w:rPr>
              <w:t>brachyrhynchos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C9728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Crow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DEC026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1477</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22550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w:t>
            </w:r>
          </w:p>
        </w:tc>
      </w:tr>
      <w:tr w:rsidR="007B180C" w:rsidRPr="00F5046C" w14:paraId="17CAF492"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7ED149E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Fringillidae</w:t>
            </w:r>
          </w:p>
          <w:p w14:paraId="2842160F" w14:textId="6A27400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(Finches, Euphonias, and Allies)</w:t>
            </w:r>
          </w:p>
          <w:p w14:paraId="07E28CBE" w14:textId="672070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193E0B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Pinicola</w:t>
            </w:r>
            <w:proofErr w:type="spellEnd"/>
            <w:r w:rsidRPr="00F5046C">
              <w:rPr>
                <w:rFonts w:eastAsiaTheme="minorEastAsia" w:cs="Times New Roman"/>
                <w:szCs w:val="24"/>
                <w:lang w:eastAsia="zh-TW"/>
              </w:rPr>
              <w:t xml:space="preserve"> enucleator</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7C51A2B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Pine Grosbeak</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62DD18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1139</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570C8EB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1D424AFA" w14:textId="77777777" w:rsidTr="00FE6753">
        <w:tc>
          <w:tcPr>
            <w:tcW w:w="2836" w:type="dxa"/>
            <w:vMerge/>
            <w:tcBorders>
              <w:left w:val="nil"/>
              <w:right w:val="nil"/>
            </w:tcBorders>
            <w:tcMar>
              <w:top w:w="25" w:type="dxa"/>
              <w:left w:w="85" w:type="dxa"/>
              <w:bottom w:w="25" w:type="dxa"/>
              <w:right w:w="85" w:type="dxa"/>
            </w:tcMar>
            <w:vAlign w:val="center"/>
          </w:tcPr>
          <w:p w14:paraId="28FDB370" w14:textId="5E3EBF6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7D996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Spinus </w:t>
            </w:r>
            <w:proofErr w:type="spellStart"/>
            <w:r w:rsidRPr="00F5046C">
              <w:rPr>
                <w:rFonts w:eastAsiaTheme="minorEastAsia" w:cs="Times New Roman"/>
                <w:szCs w:val="24"/>
                <w:lang w:eastAsia="zh-TW"/>
              </w:rPr>
              <w:t>pinus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15E13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Pine Siskin</w:t>
            </w:r>
          </w:p>
        </w:tc>
        <w:tc>
          <w:tcPr>
            <w:tcW w:w="1417" w:type="dxa"/>
            <w:tcBorders>
              <w:top w:val="nil"/>
              <w:left w:val="nil"/>
              <w:bottom w:val="nil"/>
              <w:right w:val="nil"/>
            </w:tcBorders>
            <w:tcMar>
              <w:top w:w="25" w:type="dxa"/>
              <w:left w:w="85" w:type="dxa"/>
              <w:bottom w:w="25" w:type="dxa"/>
              <w:right w:w="85" w:type="dxa"/>
            </w:tcMar>
            <w:vAlign w:val="center"/>
          </w:tcPr>
          <w:p w14:paraId="7118C74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6400</w:t>
            </w:r>
          </w:p>
        </w:tc>
        <w:tc>
          <w:tcPr>
            <w:tcW w:w="993" w:type="dxa"/>
            <w:tcBorders>
              <w:top w:val="nil"/>
              <w:left w:val="nil"/>
              <w:bottom w:val="nil"/>
              <w:right w:val="nil"/>
            </w:tcBorders>
            <w:tcMar>
              <w:top w:w="25" w:type="dxa"/>
              <w:left w:w="85" w:type="dxa"/>
              <w:bottom w:w="25" w:type="dxa"/>
              <w:right w:w="85" w:type="dxa"/>
            </w:tcMar>
            <w:vAlign w:val="center"/>
          </w:tcPr>
          <w:p w14:paraId="5EA28E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1609BC6B" w14:textId="77777777" w:rsidTr="00FE6753">
        <w:tc>
          <w:tcPr>
            <w:tcW w:w="2836" w:type="dxa"/>
            <w:vMerge/>
            <w:tcBorders>
              <w:left w:val="nil"/>
              <w:right w:val="nil"/>
            </w:tcBorders>
            <w:tcMar>
              <w:top w:w="25" w:type="dxa"/>
              <w:left w:w="85" w:type="dxa"/>
              <w:bottom w:w="25" w:type="dxa"/>
              <w:right w:w="85" w:type="dxa"/>
            </w:tcMar>
            <w:vAlign w:val="center"/>
          </w:tcPr>
          <w:p w14:paraId="0FE21E46" w14:textId="3876AB2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B01E7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Loxia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leucoptera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F8DE6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White-winged Crossbill</w:t>
            </w:r>
          </w:p>
        </w:tc>
        <w:tc>
          <w:tcPr>
            <w:tcW w:w="1417" w:type="dxa"/>
            <w:tcBorders>
              <w:top w:val="nil"/>
              <w:left w:val="nil"/>
              <w:bottom w:val="nil"/>
              <w:right w:val="nil"/>
            </w:tcBorders>
            <w:tcMar>
              <w:top w:w="25" w:type="dxa"/>
              <w:left w:w="85" w:type="dxa"/>
              <w:bottom w:w="25" w:type="dxa"/>
              <w:right w:w="85" w:type="dxa"/>
            </w:tcMar>
            <w:vAlign w:val="center"/>
          </w:tcPr>
          <w:p w14:paraId="71DF980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6125</w:t>
            </w:r>
          </w:p>
        </w:tc>
        <w:tc>
          <w:tcPr>
            <w:tcW w:w="993" w:type="dxa"/>
            <w:tcBorders>
              <w:top w:val="nil"/>
              <w:left w:val="nil"/>
              <w:bottom w:val="nil"/>
              <w:right w:val="nil"/>
            </w:tcBorders>
            <w:tcMar>
              <w:top w:w="25" w:type="dxa"/>
              <w:left w:w="85" w:type="dxa"/>
              <w:bottom w:w="25" w:type="dxa"/>
              <w:right w:w="85" w:type="dxa"/>
            </w:tcMar>
            <w:vAlign w:val="center"/>
          </w:tcPr>
          <w:p w14:paraId="29D9727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022EC024" w14:textId="77777777" w:rsidTr="00FE6753">
        <w:tc>
          <w:tcPr>
            <w:tcW w:w="2836" w:type="dxa"/>
            <w:vMerge/>
            <w:tcBorders>
              <w:left w:val="nil"/>
              <w:right w:val="nil"/>
            </w:tcBorders>
            <w:tcMar>
              <w:top w:w="25" w:type="dxa"/>
              <w:left w:w="85" w:type="dxa"/>
              <w:bottom w:w="25" w:type="dxa"/>
              <w:right w:w="85" w:type="dxa"/>
            </w:tcMar>
            <w:vAlign w:val="center"/>
          </w:tcPr>
          <w:p w14:paraId="78873FA6" w14:textId="7E28F1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A1C2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Coccothraustes </w:t>
            </w:r>
            <w:proofErr w:type="spellStart"/>
            <w:r w:rsidRPr="00F5046C">
              <w:rPr>
                <w:rFonts w:eastAsiaTheme="minorEastAsia" w:cs="Times New Roman"/>
                <w:szCs w:val="24"/>
                <w:lang w:eastAsia="zh-TW"/>
              </w:rPr>
              <w:t>vespertinus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3C204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Evening Grosbeak</w:t>
            </w:r>
          </w:p>
        </w:tc>
        <w:tc>
          <w:tcPr>
            <w:tcW w:w="1417" w:type="dxa"/>
            <w:tcBorders>
              <w:top w:val="nil"/>
              <w:left w:val="nil"/>
              <w:bottom w:val="nil"/>
              <w:right w:val="nil"/>
            </w:tcBorders>
            <w:tcMar>
              <w:top w:w="25" w:type="dxa"/>
              <w:left w:w="85" w:type="dxa"/>
              <w:bottom w:w="25" w:type="dxa"/>
              <w:right w:w="85" w:type="dxa"/>
            </w:tcMar>
            <w:vAlign w:val="center"/>
          </w:tcPr>
          <w:p w14:paraId="153F22C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552</w:t>
            </w:r>
          </w:p>
        </w:tc>
        <w:tc>
          <w:tcPr>
            <w:tcW w:w="993" w:type="dxa"/>
            <w:tcBorders>
              <w:top w:val="nil"/>
              <w:left w:val="nil"/>
              <w:bottom w:val="nil"/>
              <w:right w:val="nil"/>
            </w:tcBorders>
            <w:tcMar>
              <w:top w:w="25" w:type="dxa"/>
              <w:left w:w="85" w:type="dxa"/>
              <w:bottom w:w="25" w:type="dxa"/>
              <w:right w:w="85" w:type="dxa"/>
            </w:tcMar>
            <w:vAlign w:val="center"/>
          </w:tcPr>
          <w:p w14:paraId="32264B9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7839B4AC" w14:textId="77777777" w:rsidTr="00FE6753">
        <w:tc>
          <w:tcPr>
            <w:tcW w:w="2836" w:type="dxa"/>
            <w:vMerge/>
            <w:tcBorders>
              <w:left w:val="nil"/>
              <w:right w:val="nil"/>
            </w:tcBorders>
            <w:tcMar>
              <w:top w:w="25" w:type="dxa"/>
              <w:left w:w="85" w:type="dxa"/>
              <w:bottom w:w="25" w:type="dxa"/>
              <w:right w:w="85" w:type="dxa"/>
            </w:tcMar>
            <w:vAlign w:val="center"/>
          </w:tcPr>
          <w:p w14:paraId="1D12563C" w14:textId="55A08C5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382F4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Haemorhous</w:t>
            </w:r>
            <w:proofErr w:type="spellEnd"/>
            <w:r w:rsidRPr="00F5046C">
              <w:rPr>
                <w:rFonts w:eastAsiaTheme="minorEastAsia" w:cs="Times New Roman"/>
                <w:szCs w:val="24"/>
                <w:lang w:eastAsia="zh-TW"/>
              </w:rPr>
              <w:t xml:space="preserve"> purpureus</w:t>
            </w:r>
          </w:p>
        </w:tc>
        <w:tc>
          <w:tcPr>
            <w:tcW w:w="2693" w:type="dxa"/>
            <w:tcBorders>
              <w:top w:val="nil"/>
              <w:left w:val="nil"/>
              <w:bottom w:val="nil"/>
              <w:right w:val="nil"/>
            </w:tcBorders>
            <w:tcMar>
              <w:top w:w="25" w:type="dxa"/>
              <w:left w:w="85" w:type="dxa"/>
              <w:bottom w:w="25" w:type="dxa"/>
              <w:right w:w="85" w:type="dxa"/>
            </w:tcMar>
            <w:vAlign w:val="center"/>
          </w:tcPr>
          <w:p w14:paraId="31EB59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Purple Finch</w:t>
            </w:r>
          </w:p>
        </w:tc>
        <w:tc>
          <w:tcPr>
            <w:tcW w:w="1417" w:type="dxa"/>
            <w:tcBorders>
              <w:top w:val="nil"/>
              <w:left w:val="nil"/>
              <w:bottom w:val="nil"/>
              <w:right w:val="nil"/>
            </w:tcBorders>
            <w:tcMar>
              <w:top w:w="25" w:type="dxa"/>
              <w:left w:w="85" w:type="dxa"/>
              <w:bottom w:w="25" w:type="dxa"/>
              <w:right w:w="85" w:type="dxa"/>
            </w:tcMar>
            <w:vAlign w:val="center"/>
          </w:tcPr>
          <w:p w14:paraId="2CC40D2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10420</w:t>
            </w:r>
          </w:p>
        </w:tc>
        <w:tc>
          <w:tcPr>
            <w:tcW w:w="993" w:type="dxa"/>
            <w:tcBorders>
              <w:top w:val="nil"/>
              <w:left w:val="nil"/>
              <w:bottom w:val="nil"/>
              <w:right w:val="nil"/>
            </w:tcBorders>
            <w:tcMar>
              <w:top w:w="25" w:type="dxa"/>
              <w:left w:w="85" w:type="dxa"/>
              <w:bottom w:w="25" w:type="dxa"/>
              <w:right w:w="85" w:type="dxa"/>
            </w:tcMar>
            <w:vAlign w:val="center"/>
          </w:tcPr>
          <w:p w14:paraId="783A86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54F1F9BD" w14:textId="77777777" w:rsidTr="00FE6753">
        <w:tc>
          <w:tcPr>
            <w:tcW w:w="2836" w:type="dxa"/>
            <w:vMerge/>
            <w:tcBorders>
              <w:left w:val="nil"/>
              <w:right w:val="nil"/>
            </w:tcBorders>
            <w:tcMar>
              <w:top w:w="25" w:type="dxa"/>
              <w:left w:w="85" w:type="dxa"/>
              <w:bottom w:w="25" w:type="dxa"/>
              <w:right w:w="85" w:type="dxa"/>
            </w:tcMar>
            <w:vAlign w:val="center"/>
          </w:tcPr>
          <w:p w14:paraId="0512B0D8" w14:textId="2C4B9BC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916FA8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Leucosticte </w:t>
            </w:r>
            <w:proofErr w:type="spellStart"/>
            <w:r w:rsidRPr="00F5046C">
              <w:rPr>
                <w:rFonts w:eastAsiaTheme="minorEastAsia" w:cs="Times New Roman"/>
                <w:szCs w:val="24"/>
                <w:lang w:eastAsia="zh-TW"/>
              </w:rPr>
              <w:t>tephrocotis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195DF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Gray-crowned Rosy-Finch</w:t>
            </w:r>
          </w:p>
        </w:tc>
        <w:tc>
          <w:tcPr>
            <w:tcW w:w="1417" w:type="dxa"/>
            <w:tcBorders>
              <w:top w:val="nil"/>
              <w:left w:val="nil"/>
              <w:bottom w:val="nil"/>
              <w:right w:val="nil"/>
            </w:tcBorders>
            <w:tcMar>
              <w:top w:w="25" w:type="dxa"/>
              <w:left w:w="85" w:type="dxa"/>
              <w:bottom w:w="25" w:type="dxa"/>
              <w:right w:w="85" w:type="dxa"/>
            </w:tcMar>
            <w:vAlign w:val="center"/>
          </w:tcPr>
          <w:p w14:paraId="2DA7CA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1210</w:t>
            </w:r>
          </w:p>
        </w:tc>
        <w:tc>
          <w:tcPr>
            <w:tcW w:w="993" w:type="dxa"/>
            <w:tcBorders>
              <w:top w:val="nil"/>
              <w:left w:val="nil"/>
              <w:bottom w:val="nil"/>
              <w:right w:val="nil"/>
            </w:tcBorders>
            <w:tcMar>
              <w:top w:w="25" w:type="dxa"/>
              <w:left w:w="85" w:type="dxa"/>
              <w:bottom w:w="25" w:type="dxa"/>
              <w:right w:w="85" w:type="dxa"/>
            </w:tcMar>
            <w:vAlign w:val="center"/>
          </w:tcPr>
          <w:p w14:paraId="19185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w:t>
            </w:r>
          </w:p>
        </w:tc>
      </w:tr>
      <w:tr w:rsidR="007B180C" w:rsidRPr="00F5046C" w14:paraId="6168BEEA" w14:textId="77777777" w:rsidTr="00FE6753">
        <w:tc>
          <w:tcPr>
            <w:tcW w:w="2836" w:type="dxa"/>
            <w:vMerge/>
            <w:tcBorders>
              <w:left w:val="nil"/>
              <w:right w:val="nil"/>
            </w:tcBorders>
            <w:tcMar>
              <w:top w:w="25" w:type="dxa"/>
              <w:left w:w="85" w:type="dxa"/>
              <w:bottom w:w="25" w:type="dxa"/>
              <w:right w:w="85" w:type="dxa"/>
            </w:tcMar>
            <w:vAlign w:val="center"/>
          </w:tcPr>
          <w:p w14:paraId="325A8997" w14:textId="4589AE8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65D24D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Haemorhous</w:t>
            </w:r>
            <w:proofErr w:type="spellEnd"/>
            <w:r w:rsidRPr="00F5046C">
              <w:rPr>
                <w:rFonts w:eastAsiaTheme="minorEastAsia" w:cs="Times New Roman"/>
                <w:szCs w:val="24"/>
                <w:lang w:eastAsia="zh-TW"/>
              </w:rPr>
              <w:t xml:space="preserve"> mexicanus</w:t>
            </w:r>
          </w:p>
        </w:tc>
        <w:tc>
          <w:tcPr>
            <w:tcW w:w="2693" w:type="dxa"/>
            <w:tcBorders>
              <w:top w:val="nil"/>
              <w:left w:val="nil"/>
              <w:bottom w:val="nil"/>
              <w:right w:val="nil"/>
            </w:tcBorders>
            <w:tcMar>
              <w:top w:w="25" w:type="dxa"/>
              <w:left w:w="85" w:type="dxa"/>
              <w:bottom w:w="25" w:type="dxa"/>
              <w:right w:w="85" w:type="dxa"/>
            </w:tcMar>
            <w:vAlign w:val="center"/>
          </w:tcPr>
          <w:p w14:paraId="4E5C4F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House Finch</w:t>
            </w:r>
          </w:p>
        </w:tc>
        <w:tc>
          <w:tcPr>
            <w:tcW w:w="1417" w:type="dxa"/>
            <w:tcBorders>
              <w:top w:val="nil"/>
              <w:left w:val="nil"/>
              <w:bottom w:val="nil"/>
              <w:right w:val="nil"/>
            </w:tcBorders>
            <w:tcMar>
              <w:top w:w="25" w:type="dxa"/>
              <w:left w:w="85" w:type="dxa"/>
              <w:bottom w:w="25" w:type="dxa"/>
              <w:right w:w="85" w:type="dxa"/>
            </w:tcMar>
            <w:vAlign w:val="center"/>
          </w:tcPr>
          <w:p w14:paraId="4667E4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4431</w:t>
            </w:r>
          </w:p>
        </w:tc>
        <w:tc>
          <w:tcPr>
            <w:tcW w:w="993" w:type="dxa"/>
            <w:tcBorders>
              <w:top w:val="nil"/>
              <w:left w:val="nil"/>
              <w:bottom w:val="nil"/>
              <w:right w:val="nil"/>
            </w:tcBorders>
            <w:tcMar>
              <w:top w:w="25" w:type="dxa"/>
              <w:left w:w="85" w:type="dxa"/>
              <w:bottom w:w="25" w:type="dxa"/>
              <w:right w:w="85" w:type="dxa"/>
            </w:tcMar>
            <w:vAlign w:val="center"/>
          </w:tcPr>
          <w:p w14:paraId="1AC061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6A9EE67E"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2F242956" w14:textId="1399743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195282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Loxia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curvirostra</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0D66A7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 Crossbill</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363E2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165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0A39E8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w:t>
            </w:r>
          </w:p>
        </w:tc>
      </w:tr>
      <w:tr w:rsidR="007B180C" w:rsidRPr="00F5046C" w14:paraId="788C84D0"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49EA7059"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Hirundinidae</w:t>
            </w:r>
          </w:p>
          <w:p w14:paraId="505EEB45" w14:textId="38F27E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(Swallows)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47493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Tachycineta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thalassina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74B82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Violet-green Swallow</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56E3AC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485</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76854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0E599A40"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67907D42" w14:textId="5209C34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D2249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Tachycineta</w:t>
            </w:r>
            <w:proofErr w:type="spellEnd"/>
            <w:r w:rsidRPr="00F5046C">
              <w:rPr>
                <w:rFonts w:eastAsiaTheme="minorEastAsia" w:cs="Times New Roman"/>
                <w:szCs w:val="24"/>
                <w:lang w:eastAsia="zh-TW"/>
              </w:rPr>
              <w:t xml:space="preserve"> bicolor</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176AD5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Tree Swallow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895D7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1094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2773539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27</w:t>
            </w:r>
          </w:p>
        </w:tc>
      </w:tr>
      <w:tr w:rsidR="007B180C" w:rsidRPr="00F5046C" w14:paraId="6EFA6173"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7945D82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Icteridae</w:t>
            </w:r>
          </w:p>
          <w:p w14:paraId="64BC3E8E" w14:textId="0672B2E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(Troupials and Allies)</w:t>
            </w:r>
          </w:p>
          <w:p w14:paraId="13159410" w14:textId="4D929E3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3DDDEB2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Agelaius phoeniceus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592F9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Red-winged Blackbird</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727F73B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204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1E8853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4AC55DAA" w14:textId="77777777" w:rsidTr="00FE6753">
        <w:tc>
          <w:tcPr>
            <w:tcW w:w="2836" w:type="dxa"/>
            <w:vMerge/>
            <w:tcBorders>
              <w:left w:val="nil"/>
              <w:right w:val="nil"/>
            </w:tcBorders>
            <w:tcMar>
              <w:top w:w="25" w:type="dxa"/>
              <w:left w:w="85" w:type="dxa"/>
              <w:bottom w:w="25" w:type="dxa"/>
              <w:right w:w="85" w:type="dxa"/>
            </w:tcMar>
            <w:vAlign w:val="center"/>
          </w:tcPr>
          <w:p w14:paraId="4A010AF0" w14:textId="2ACF109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50D717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Molothrus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ater</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FC647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Brown-headed Cowbird</w:t>
            </w:r>
          </w:p>
        </w:tc>
        <w:tc>
          <w:tcPr>
            <w:tcW w:w="1417" w:type="dxa"/>
            <w:tcBorders>
              <w:top w:val="nil"/>
              <w:left w:val="nil"/>
              <w:bottom w:val="nil"/>
              <w:right w:val="nil"/>
            </w:tcBorders>
            <w:tcMar>
              <w:top w:w="25" w:type="dxa"/>
              <w:left w:w="85" w:type="dxa"/>
              <w:bottom w:w="25" w:type="dxa"/>
              <w:right w:w="85" w:type="dxa"/>
            </w:tcMar>
            <w:vAlign w:val="center"/>
          </w:tcPr>
          <w:p w14:paraId="44C258A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w:t>
            </w:r>
          </w:p>
        </w:tc>
        <w:tc>
          <w:tcPr>
            <w:tcW w:w="993" w:type="dxa"/>
            <w:tcBorders>
              <w:top w:val="nil"/>
              <w:left w:val="nil"/>
              <w:bottom w:val="nil"/>
              <w:right w:val="nil"/>
            </w:tcBorders>
            <w:tcMar>
              <w:top w:w="25" w:type="dxa"/>
              <w:left w:w="85" w:type="dxa"/>
              <w:bottom w:w="25" w:type="dxa"/>
              <w:right w:w="85" w:type="dxa"/>
            </w:tcMar>
            <w:vAlign w:val="center"/>
          </w:tcPr>
          <w:p w14:paraId="6ED05E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28</w:t>
            </w:r>
          </w:p>
        </w:tc>
      </w:tr>
      <w:tr w:rsidR="007B180C" w:rsidRPr="00F5046C" w14:paraId="22EC6D37"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758DF06D" w14:textId="3519172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14D6A6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Euphagus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carolinus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1F6CA8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Rusty Blackbird</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23C56F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1395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685BC04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w:t>
            </w:r>
          </w:p>
        </w:tc>
      </w:tr>
      <w:tr w:rsidR="007B180C" w:rsidRPr="00F5046C" w14:paraId="113827DE"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315CD46"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Motacillidae</w:t>
            </w:r>
          </w:p>
          <w:p w14:paraId="595833A4" w14:textId="4C75179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(Wagtails and Pipits)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C1F0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Anthus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rubescens</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635054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Pipit</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4B17F19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4368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09B4F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36D9A379"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7F4ADC83"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Paridae</w:t>
            </w:r>
          </w:p>
          <w:p w14:paraId="0ECAEC99" w14:textId="1FAB077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(Tits, Chickadees, and Titmice)</w:t>
            </w:r>
          </w:p>
          <w:p w14:paraId="63BDAE88" w14:textId="2B89F98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EDD891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hudsonicus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13E066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Boreal Chickadee</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2C6839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4430</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4B24A5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20D8716D" w14:textId="77777777" w:rsidTr="00FE6753">
        <w:tc>
          <w:tcPr>
            <w:tcW w:w="2836" w:type="dxa"/>
            <w:vMerge/>
            <w:tcBorders>
              <w:left w:val="nil"/>
              <w:right w:val="nil"/>
            </w:tcBorders>
            <w:tcMar>
              <w:top w:w="25" w:type="dxa"/>
              <w:left w:w="85" w:type="dxa"/>
              <w:bottom w:w="25" w:type="dxa"/>
              <w:right w:w="85" w:type="dxa"/>
            </w:tcMar>
            <w:vAlign w:val="center"/>
          </w:tcPr>
          <w:p w14:paraId="68F7F883" w14:textId="0B59CAE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C05B62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gambeli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22898C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Mountain Chickadee</w:t>
            </w:r>
          </w:p>
        </w:tc>
        <w:tc>
          <w:tcPr>
            <w:tcW w:w="1417" w:type="dxa"/>
            <w:tcBorders>
              <w:top w:val="nil"/>
              <w:left w:val="nil"/>
              <w:bottom w:val="nil"/>
              <w:right w:val="nil"/>
            </w:tcBorders>
            <w:tcMar>
              <w:top w:w="25" w:type="dxa"/>
              <w:left w:w="85" w:type="dxa"/>
              <w:bottom w:w="25" w:type="dxa"/>
              <w:right w:w="85" w:type="dxa"/>
            </w:tcMar>
            <w:vAlign w:val="center"/>
          </w:tcPr>
          <w:p w14:paraId="7A7907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12994</w:t>
            </w:r>
          </w:p>
        </w:tc>
        <w:tc>
          <w:tcPr>
            <w:tcW w:w="993" w:type="dxa"/>
            <w:tcBorders>
              <w:top w:val="nil"/>
              <w:left w:val="nil"/>
              <w:bottom w:val="nil"/>
              <w:right w:val="nil"/>
            </w:tcBorders>
            <w:tcMar>
              <w:top w:w="25" w:type="dxa"/>
              <w:left w:w="85" w:type="dxa"/>
              <w:bottom w:w="25" w:type="dxa"/>
              <w:right w:w="85" w:type="dxa"/>
            </w:tcMar>
            <w:vAlign w:val="center"/>
          </w:tcPr>
          <w:p w14:paraId="10261A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348EB11"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291BBF65" w14:textId="6C0950C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88A47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atricapillus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5BD3C0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Black-capped Chickadee</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6587B4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1615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2220E6F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05664A01"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7321655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Parulidae</w:t>
            </w:r>
          </w:p>
          <w:p w14:paraId="591B6A05" w14:textId="25BA321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(New World Warblers)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0BBF19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magnolia</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D4FD0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Magnolia Warbler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A0A5E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74084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AD481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53BD94E8" w14:textId="77777777" w:rsidTr="00FE6753">
        <w:tc>
          <w:tcPr>
            <w:tcW w:w="2836" w:type="dxa"/>
            <w:vMerge/>
            <w:tcBorders>
              <w:left w:val="nil"/>
              <w:right w:val="nil"/>
            </w:tcBorders>
            <w:tcMar>
              <w:top w:w="25" w:type="dxa"/>
              <w:left w:w="85" w:type="dxa"/>
              <w:bottom w:w="25" w:type="dxa"/>
              <w:right w:w="85" w:type="dxa"/>
            </w:tcMar>
            <w:vAlign w:val="center"/>
          </w:tcPr>
          <w:p w14:paraId="4C4B37F2" w14:textId="138F92D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CAE140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coronata</w:t>
            </w:r>
          </w:p>
        </w:tc>
        <w:tc>
          <w:tcPr>
            <w:tcW w:w="2693" w:type="dxa"/>
            <w:tcBorders>
              <w:top w:val="nil"/>
              <w:left w:val="nil"/>
              <w:bottom w:val="nil"/>
              <w:right w:val="nil"/>
            </w:tcBorders>
            <w:tcMar>
              <w:top w:w="25" w:type="dxa"/>
              <w:left w:w="85" w:type="dxa"/>
              <w:bottom w:w="25" w:type="dxa"/>
              <w:right w:w="85" w:type="dxa"/>
            </w:tcMar>
            <w:vAlign w:val="center"/>
          </w:tcPr>
          <w:p w14:paraId="3D435D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w:t>
            </w:r>
            <w:proofErr w:type="spellStart"/>
            <w:r w:rsidRPr="00F5046C">
              <w:rPr>
                <w:rFonts w:eastAsiaTheme="minorEastAsia" w:cs="Times New Roman"/>
                <w:szCs w:val="24"/>
                <w:lang w:eastAsia="zh-TW"/>
              </w:rPr>
              <w:t>rumped</w:t>
            </w:r>
            <w:proofErr w:type="spellEnd"/>
            <w:r w:rsidRPr="00F5046C">
              <w:rPr>
                <w:rFonts w:eastAsiaTheme="minorEastAsia" w:cs="Times New Roman"/>
                <w:szCs w:val="24"/>
                <w:lang w:eastAsia="zh-TW"/>
              </w:rPr>
              <w:t xml:space="preserve"> Warbler</w:t>
            </w:r>
          </w:p>
        </w:tc>
        <w:tc>
          <w:tcPr>
            <w:tcW w:w="1417" w:type="dxa"/>
            <w:tcBorders>
              <w:top w:val="nil"/>
              <w:left w:val="nil"/>
              <w:bottom w:val="nil"/>
              <w:right w:val="nil"/>
            </w:tcBorders>
            <w:tcMar>
              <w:top w:w="25" w:type="dxa"/>
              <w:left w:w="85" w:type="dxa"/>
              <w:bottom w:w="25" w:type="dxa"/>
              <w:right w:w="85" w:type="dxa"/>
            </w:tcMar>
            <w:vAlign w:val="center"/>
          </w:tcPr>
          <w:p w14:paraId="5C776A5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111092</w:t>
            </w:r>
          </w:p>
        </w:tc>
        <w:tc>
          <w:tcPr>
            <w:tcW w:w="993" w:type="dxa"/>
            <w:tcBorders>
              <w:top w:val="nil"/>
              <w:left w:val="nil"/>
              <w:bottom w:val="nil"/>
              <w:right w:val="nil"/>
            </w:tcBorders>
            <w:tcMar>
              <w:top w:w="25" w:type="dxa"/>
              <w:left w:w="85" w:type="dxa"/>
              <w:bottom w:w="25" w:type="dxa"/>
              <w:right w:w="85" w:type="dxa"/>
            </w:tcMar>
            <w:vAlign w:val="center"/>
          </w:tcPr>
          <w:p w14:paraId="6C38A27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6F8A73E2" w14:textId="77777777" w:rsidTr="00FE6753">
        <w:tc>
          <w:tcPr>
            <w:tcW w:w="2836" w:type="dxa"/>
            <w:vMerge/>
            <w:tcBorders>
              <w:left w:val="nil"/>
              <w:right w:val="nil"/>
            </w:tcBorders>
            <w:tcMar>
              <w:top w:w="25" w:type="dxa"/>
              <w:left w:w="85" w:type="dxa"/>
              <w:bottom w:w="25" w:type="dxa"/>
              <w:right w:w="85" w:type="dxa"/>
            </w:tcMar>
            <w:vAlign w:val="center"/>
          </w:tcPr>
          <w:p w14:paraId="31BDB09A" w14:textId="73A074D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52CE2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Setophaga </w:t>
            </w:r>
            <w:proofErr w:type="spellStart"/>
            <w:r w:rsidRPr="00F5046C">
              <w:rPr>
                <w:rFonts w:eastAsiaTheme="minorEastAsia" w:cs="Times New Roman"/>
                <w:szCs w:val="24"/>
                <w:lang w:eastAsia="zh-TW"/>
              </w:rPr>
              <w:t>townsendi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08B0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Townsend's Warbler</w:t>
            </w:r>
          </w:p>
        </w:tc>
        <w:tc>
          <w:tcPr>
            <w:tcW w:w="1417" w:type="dxa"/>
            <w:tcBorders>
              <w:top w:val="nil"/>
              <w:left w:val="nil"/>
              <w:bottom w:val="nil"/>
              <w:right w:val="nil"/>
            </w:tcBorders>
            <w:tcMar>
              <w:top w:w="25" w:type="dxa"/>
              <w:left w:w="85" w:type="dxa"/>
              <w:bottom w:w="25" w:type="dxa"/>
              <w:right w:w="85" w:type="dxa"/>
            </w:tcMar>
            <w:vAlign w:val="center"/>
          </w:tcPr>
          <w:p w14:paraId="0677354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7361</w:t>
            </w:r>
          </w:p>
        </w:tc>
        <w:tc>
          <w:tcPr>
            <w:tcW w:w="993" w:type="dxa"/>
            <w:tcBorders>
              <w:top w:val="nil"/>
              <w:left w:val="nil"/>
              <w:bottom w:val="nil"/>
              <w:right w:val="nil"/>
            </w:tcBorders>
            <w:tcMar>
              <w:top w:w="25" w:type="dxa"/>
              <w:left w:w="85" w:type="dxa"/>
              <w:bottom w:w="25" w:type="dxa"/>
              <w:right w:w="85" w:type="dxa"/>
            </w:tcMar>
            <w:vAlign w:val="center"/>
          </w:tcPr>
          <w:p w14:paraId="2642E6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CF95BCA" w14:textId="77777777" w:rsidTr="00FE6753">
        <w:tc>
          <w:tcPr>
            <w:tcW w:w="2836" w:type="dxa"/>
            <w:vMerge/>
            <w:tcBorders>
              <w:left w:val="nil"/>
              <w:right w:val="nil"/>
            </w:tcBorders>
            <w:tcMar>
              <w:top w:w="25" w:type="dxa"/>
              <w:left w:w="85" w:type="dxa"/>
              <w:bottom w:w="25" w:type="dxa"/>
              <w:right w:w="85" w:type="dxa"/>
            </w:tcMar>
            <w:vAlign w:val="center"/>
          </w:tcPr>
          <w:p w14:paraId="08580B88" w14:textId="08F3DA5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4BF14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striata</w:t>
            </w:r>
          </w:p>
        </w:tc>
        <w:tc>
          <w:tcPr>
            <w:tcW w:w="2693" w:type="dxa"/>
            <w:tcBorders>
              <w:top w:val="nil"/>
              <w:left w:val="nil"/>
              <w:bottom w:val="nil"/>
              <w:right w:val="nil"/>
            </w:tcBorders>
            <w:tcMar>
              <w:top w:w="25" w:type="dxa"/>
              <w:left w:w="85" w:type="dxa"/>
              <w:bottom w:w="25" w:type="dxa"/>
              <w:right w:w="85" w:type="dxa"/>
            </w:tcMar>
            <w:vAlign w:val="center"/>
          </w:tcPr>
          <w:p w14:paraId="217EB5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Blackpoll Warbler</w:t>
            </w:r>
          </w:p>
        </w:tc>
        <w:tc>
          <w:tcPr>
            <w:tcW w:w="1417" w:type="dxa"/>
            <w:tcBorders>
              <w:top w:val="nil"/>
              <w:left w:val="nil"/>
              <w:bottom w:val="nil"/>
              <w:right w:val="nil"/>
            </w:tcBorders>
            <w:tcMar>
              <w:top w:w="25" w:type="dxa"/>
              <w:left w:w="85" w:type="dxa"/>
              <w:bottom w:w="25" w:type="dxa"/>
              <w:right w:w="85" w:type="dxa"/>
            </w:tcMar>
            <w:vAlign w:val="center"/>
          </w:tcPr>
          <w:p w14:paraId="1513E8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4619</w:t>
            </w:r>
          </w:p>
        </w:tc>
        <w:tc>
          <w:tcPr>
            <w:tcW w:w="993" w:type="dxa"/>
            <w:tcBorders>
              <w:top w:val="nil"/>
              <w:left w:val="nil"/>
              <w:bottom w:val="nil"/>
              <w:right w:val="nil"/>
            </w:tcBorders>
            <w:tcMar>
              <w:top w:w="25" w:type="dxa"/>
              <w:left w:w="85" w:type="dxa"/>
              <w:bottom w:w="25" w:type="dxa"/>
              <w:right w:w="85" w:type="dxa"/>
            </w:tcMar>
            <w:vAlign w:val="center"/>
          </w:tcPr>
          <w:p w14:paraId="37CD606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4587523C" w14:textId="77777777" w:rsidTr="00FE6753">
        <w:tc>
          <w:tcPr>
            <w:tcW w:w="2836" w:type="dxa"/>
            <w:vMerge/>
            <w:tcBorders>
              <w:left w:val="nil"/>
              <w:right w:val="nil"/>
            </w:tcBorders>
            <w:tcMar>
              <w:top w:w="25" w:type="dxa"/>
              <w:left w:w="85" w:type="dxa"/>
              <w:bottom w:w="25" w:type="dxa"/>
              <w:right w:w="85" w:type="dxa"/>
            </w:tcMar>
            <w:vAlign w:val="center"/>
          </w:tcPr>
          <w:p w14:paraId="5C9EDA65" w14:textId="6D0BCA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52D47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Geothlypis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tolmiei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5193E2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MacGillivray's Warbler</w:t>
            </w:r>
          </w:p>
        </w:tc>
        <w:tc>
          <w:tcPr>
            <w:tcW w:w="1417" w:type="dxa"/>
            <w:tcBorders>
              <w:top w:val="nil"/>
              <w:left w:val="nil"/>
              <w:bottom w:val="nil"/>
              <w:right w:val="nil"/>
            </w:tcBorders>
            <w:tcMar>
              <w:top w:w="25" w:type="dxa"/>
              <w:left w:w="85" w:type="dxa"/>
              <w:bottom w:w="25" w:type="dxa"/>
              <w:right w:w="85" w:type="dxa"/>
            </w:tcMar>
            <w:vAlign w:val="center"/>
          </w:tcPr>
          <w:p w14:paraId="7471D1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30304</w:t>
            </w:r>
          </w:p>
        </w:tc>
        <w:tc>
          <w:tcPr>
            <w:tcW w:w="993" w:type="dxa"/>
            <w:tcBorders>
              <w:top w:val="nil"/>
              <w:left w:val="nil"/>
              <w:bottom w:val="nil"/>
              <w:right w:val="nil"/>
            </w:tcBorders>
            <w:tcMar>
              <w:top w:w="25" w:type="dxa"/>
              <w:left w:w="85" w:type="dxa"/>
              <w:bottom w:w="25" w:type="dxa"/>
              <w:right w:w="85" w:type="dxa"/>
            </w:tcMar>
            <w:vAlign w:val="center"/>
          </w:tcPr>
          <w:p w14:paraId="4D7967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71771B5" w14:textId="77777777" w:rsidTr="00FE6753">
        <w:tc>
          <w:tcPr>
            <w:tcW w:w="2836" w:type="dxa"/>
            <w:vMerge/>
            <w:tcBorders>
              <w:left w:val="nil"/>
              <w:right w:val="nil"/>
            </w:tcBorders>
            <w:tcMar>
              <w:top w:w="25" w:type="dxa"/>
              <w:left w:w="85" w:type="dxa"/>
              <w:bottom w:w="25" w:type="dxa"/>
              <w:right w:w="85" w:type="dxa"/>
            </w:tcMar>
            <w:vAlign w:val="center"/>
          </w:tcPr>
          <w:p w14:paraId="5E9C46CE" w14:textId="3BE7684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55391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Leiothlypis</w:t>
            </w:r>
            <w:proofErr w:type="spellEnd"/>
            <w:r w:rsidRPr="00F5046C">
              <w:rPr>
                <w:rFonts w:eastAsiaTheme="minorEastAsia" w:cs="Times New Roman"/>
                <w:szCs w:val="24"/>
                <w:lang w:eastAsia="zh-TW"/>
              </w:rPr>
              <w:t xml:space="preserve"> peregrina</w:t>
            </w:r>
          </w:p>
        </w:tc>
        <w:tc>
          <w:tcPr>
            <w:tcW w:w="2693" w:type="dxa"/>
            <w:tcBorders>
              <w:top w:val="nil"/>
              <w:left w:val="nil"/>
              <w:bottom w:val="nil"/>
              <w:right w:val="nil"/>
            </w:tcBorders>
            <w:tcMar>
              <w:top w:w="25" w:type="dxa"/>
              <w:left w:w="85" w:type="dxa"/>
              <w:bottom w:w="25" w:type="dxa"/>
              <w:right w:w="85" w:type="dxa"/>
            </w:tcMar>
            <w:vAlign w:val="center"/>
          </w:tcPr>
          <w:p w14:paraId="5C7CACB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Tennessee Warbler</w:t>
            </w:r>
          </w:p>
        </w:tc>
        <w:tc>
          <w:tcPr>
            <w:tcW w:w="1417" w:type="dxa"/>
            <w:tcBorders>
              <w:top w:val="nil"/>
              <w:left w:val="nil"/>
              <w:bottom w:val="nil"/>
              <w:right w:val="nil"/>
            </w:tcBorders>
            <w:tcMar>
              <w:top w:w="25" w:type="dxa"/>
              <w:left w:w="85" w:type="dxa"/>
              <w:bottom w:w="25" w:type="dxa"/>
              <w:right w:w="85" w:type="dxa"/>
            </w:tcMar>
            <w:vAlign w:val="center"/>
          </w:tcPr>
          <w:p w14:paraId="35FA64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36766</w:t>
            </w:r>
          </w:p>
        </w:tc>
        <w:tc>
          <w:tcPr>
            <w:tcW w:w="993" w:type="dxa"/>
            <w:tcBorders>
              <w:top w:val="nil"/>
              <w:left w:val="nil"/>
              <w:bottom w:val="nil"/>
              <w:right w:val="nil"/>
            </w:tcBorders>
            <w:tcMar>
              <w:top w:w="25" w:type="dxa"/>
              <w:left w:w="85" w:type="dxa"/>
              <w:bottom w:w="25" w:type="dxa"/>
              <w:right w:w="85" w:type="dxa"/>
            </w:tcMar>
            <w:vAlign w:val="center"/>
          </w:tcPr>
          <w:p w14:paraId="61FA36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64BA5F29" w14:textId="77777777" w:rsidTr="00FE6753">
        <w:tc>
          <w:tcPr>
            <w:tcW w:w="2836" w:type="dxa"/>
            <w:vMerge/>
            <w:tcBorders>
              <w:left w:val="nil"/>
              <w:right w:val="nil"/>
            </w:tcBorders>
            <w:tcMar>
              <w:top w:w="25" w:type="dxa"/>
              <w:left w:w="85" w:type="dxa"/>
              <w:bottom w:w="25" w:type="dxa"/>
              <w:right w:w="85" w:type="dxa"/>
            </w:tcMar>
            <w:vAlign w:val="center"/>
          </w:tcPr>
          <w:p w14:paraId="69620522" w14:textId="322396A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6BE7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ruticilla</w:t>
            </w:r>
          </w:p>
        </w:tc>
        <w:tc>
          <w:tcPr>
            <w:tcW w:w="2693" w:type="dxa"/>
            <w:tcBorders>
              <w:top w:val="nil"/>
              <w:left w:val="nil"/>
              <w:bottom w:val="nil"/>
              <w:right w:val="nil"/>
            </w:tcBorders>
            <w:tcMar>
              <w:top w:w="25" w:type="dxa"/>
              <w:left w:w="85" w:type="dxa"/>
              <w:bottom w:w="25" w:type="dxa"/>
              <w:right w:w="85" w:type="dxa"/>
            </w:tcMar>
            <w:vAlign w:val="center"/>
          </w:tcPr>
          <w:p w14:paraId="76A3E1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Redstart</w:t>
            </w:r>
          </w:p>
        </w:tc>
        <w:tc>
          <w:tcPr>
            <w:tcW w:w="1417" w:type="dxa"/>
            <w:tcBorders>
              <w:top w:val="nil"/>
              <w:left w:val="nil"/>
              <w:bottom w:val="nil"/>
              <w:right w:val="nil"/>
            </w:tcBorders>
            <w:tcMar>
              <w:top w:w="25" w:type="dxa"/>
              <w:left w:w="85" w:type="dxa"/>
              <w:bottom w:w="25" w:type="dxa"/>
              <w:right w:w="85" w:type="dxa"/>
            </w:tcMar>
            <w:vAlign w:val="center"/>
          </w:tcPr>
          <w:p w14:paraId="080E6C2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74872</w:t>
            </w:r>
          </w:p>
        </w:tc>
        <w:tc>
          <w:tcPr>
            <w:tcW w:w="993" w:type="dxa"/>
            <w:tcBorders>
              <w:top w:val="nil"/>
              <w:left w:val="nil"/>
              <w:bottom w:val="nil"/>
              <w:right w:val="nil"/>
            </w:tcBorders>
            <w:tcMar>
              <w:top w:w="25" w:type="dxa"/>
              <w:left w:w="85" w:type="dxa"/>
              <w:bottom w:w="25" w:type="dxa"/>
              <w:right w:w="85" w:type="dxa"/>
            </w:tcMar>
            <w:vAlign w:val="center"/>
          </w:tcPr>
          <w:p w14:paraId="2C58C6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624A017" w14:textId="77777777" w:rsidTr="00FE6753">
        <w:tc>
          <w:tcPr>
            <w:tcW w:w="2836" w:type="dxa"/>
            <w:vMerge/>
            <w:tcBorders>
              <w:left w:val="nil"/>
              <w:right w:val="nil"/>
            </w:tcBorders>
            <w:tcMar>
              <w:top w:w="25" w:type="dxa"/>
              <w:left w:w="85" w:type="dxa"/>
              <w:bottom w:w="25" w:type="dxa"/>
              <w:right w:w="85" w:type="dxa"/>
            </w:tcMar>
            <w:vAlign w:val="center"/>
          </w:tcPr>
          <w:p w14:paraId="57CC9AD2" w14:textId="3EF8500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F5C5F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Seiurus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aurocapilla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5BF08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Ovenbird</w:t>
            </w:r>
          </w:p>
        </w:tc>
        <w:tc>
          <w:tcPr>
            <w:tcW w:w="1417" w:type="dxa"/>
            <w:tcBorders>
              <w:top w:val="nil"/>
              <w:left w:val="nil"/>
              <w:bottom w:val="nil"/>
              <w:right w:val="nil"/>
            </w:tcBorders>
            <w:tcMar>
              <w:top w:w="25" w:type="dxa"/>
              <w:left w:w="85" w:type="dxa"/>
              <w:bottom w:w="25" w:type="dxa"/>
              <w:right w:w="85" w:type="dxa"/>
            </w:tcMar>
            <w:vAlign w:val="center"/>
          </w:tcPr>
          <w:p w14:paraId="3CC324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5286</w:t>
            </w:r>
          </w:p>
        </w:tc>
        <w:tc>
          <w:tcPr>
            <w:tcW w:w="993" w:type="dxa"/>
            <w:tcBorders>
              <w:top w:val="nil"/>
              <w:left w:val="nil"/>
              <w:bottom w:val="nil"/>
              <w:right w:val="nil"/>
            </w:tcBorders>
            <w:tcMar>
              <w:top w:w="25" w:type="dxa"/>
              <w:left w:w="85" w:type="dxa"/>
              <w:bottom w:w="25" w:type="dxa"/>
              <w:right w:w="85" w:type="dxa"/>
            </w:tcMar>
            <w:vAlign w:val="center"/>
          </w:tcPr>
          <w:p w14:paraId="2550C1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4B3B71C5" w14:textId="77777777" w:rsidTr="00FE6753">
        <w:tc>
          <w:tcPr>
            <w:tcW w:w="2836" w:type="dxa"/>
            <w:vMerge/>
            <w:tcBorders>
              <w:left w:val="nil"/>
              <w:right w:val="nil"/>
            </w:tcBorders>
            <w:tcMar>
              <w:top w:w="25" w:type="dxa"/>
              <w:left w:w="85" w:type="dxa"/>
              <w:bottom w:w="25" w:type="dxa"/>
              <w:right w:w="85" w:type="dxa"/>
            </w:tcMar>
            <w:vAlign w:val="center"/>
          </w:tcPr>
          <w:p w14:paraId="32F98796" w14:textId="7EBA800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9D350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Cardellina</w:t>
            </w:r>
            <w:proofErr w:type="spellEnd"/>
            <w:r w:rsidRPr="00F5046C">
              <w:rPr>
                <w:rFonts w:eastAsiaTheme="minorEastAsia" w:cs="Times New Roman"/>
                <w:szCs w:val="24"/>
                <w:lang w:eastAsia="zh-TW"/>
              </w:rPr>
              <w:t xml:space="preserve"> pusilla</w:t>
            </w:r>
          </w:p>
        </w:tc>
        <w:tc>
          <w:tcPr>
            <w:tcW w:w="2693" w:type="dxa"/>
            <w:tcBorders>
              <w:top w:val="nil"/>
              <w:left w:val="nil"/>
              <w:bottom w:val="nil"/>
              <w:right w:val="nil"/>
            </w:tcBorders>
            <w:tcMar>
              <w:top w:w="25" w:type="dxa"/>
              <w:left w:w="85" w:type="dxa"/>
              <w:bottom w:w="25" w:type="dxa"/>
              <w:right w:w="85" w:type="dxa"/>
            </w:tcMar>
            <w:vAlign w:val="center"/>
          </w:tcPr>
          <w:p w14:paraId="2AC9AA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Wilson's Warbler</w:t>
            </w:r>
          </w:p>
        </w:tc>
        <w:tc>
          <w:tcPr>
            <w:tcW w:w="1417" w:type="dxa"/>
            <w:tcBorders>
              <w:top w:val="nil"/>
              <w:left w:val="nil"/>
              <w:bottom w:val="nil"/>
              <w:right w:val="nil"/>
            </w:tcBorders>
            <w:tcMar>
              <w:top w:w="25" w:type="dxa"/>
              <w:left w:w="85" w:type="dxa"/>
              <w:bottom w:w="25" w:type="dxa"/>
              <w:right w:w="85" w:type="dxa"/>
            </w:tcMar>
            <w:vAlign w:val="center"/>
          </w:tcPr>
          <w:p w14:paraId="15AE15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4738</w:t>
            </w:r>
          </w:p>
        </w:tc>
        <w:tc>
          <w:tcPr>
            <w:tcW w:w="993" w:type="dxa"/>
            <w:tcBorders>
              <w:top w:val="nil"/>
              <w:left w:val="nil"/>
              <w:bottom w:val="nil"/>
              <w:right w:val="nil"/>
            </w:tcBorders>
            <w:tcMar>
              <w:top w:w="25" w:type="dxa"/>
              <w:left w:w="85" w:type="dxa"/>
              <w:bottom w:w="25" w:type="dxa"/>
              <w:right w:w="85" w:type="dxa"/>
            </w:tcMar>
            <w:vAlign w:val="center"/>
          </w:tcPr>
          <w:p w14:paraId="526A18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129C5774" w14:textId="77777777" w:rsidTr="00FE6753">
        <w:tc>
          <w:tcPr>
            <w:tcW w:w="2836" w:type="dxa"/>
            <w:vMerge/>
            <w:tcBorders>
              <w:left w:val="nil"/>
              <w:right w:val="nil"/>
            </w:tcBorders>
            <w:tcMar>
              <w:top w:w="25" w:type="dxa"/>
              <w:left w:w="85" w:type="dxa"/>
              <w:bottom w:w="25" w:type="dxa"/>
              <w:right w:w="85" w:type="dxa"/>
            </w:tcMar>
            <w:vAlign w:val="center"/>
          </w:tcPr>
          <w:p w14:paraId="06324947" w14:textId="0E0E7D5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231D57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Leiothlypis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celata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CD6808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Orange-crowned Warbler</w:t>
            </w:r>
          </w:p>
        </w:tc>
        <w:tc>
          <w:tcPr>
            <w:tcW w:w="1417" w:type="dxa"/>
            <w:tcBorders>
              <w:top w:val="nil"/>
              <w:left w:val="nil"/>
              <w:bottom w:val="nil"/>
              <w:right w:val="nil"/>
            </w:tcBorders>
            <w:tcMar>
              <w:top w:w="25" w:type="dxa"/>
              <w:left w:w="85" w:type="dxa"/>
              <w:bottom w:w="25" w:type="dxa"/>
              <w:right w:w="85" w:type="dxa"/>
            </w:tcMar>
            <w:vAlign w:val="center"/>
          </w:tcPr>
          <w:p w14:paraId="2C0CCC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11951</w:t>
            </w:r>
          </w:p>
        </w:tc>
        <w:tc>
          <w:tcPr>
            <w:tcW w:w="993" w:type="dxa"/>
            <w:tcBorders>
              <w:top w:val="nil"/>
              <w:left w:val="nil"/>
              <w:bottom w:val="nil"/>
              <w:right w:val="nil"/>
            </w:tcBorders>
            <w:tcMar>
              <w:top w:w="25" w:type="dxa"/>
              <w:left w:w="85" w:type="dxa"/>
              <w:bottom w:w="25" w:type="dxa"/>
              <w:right w:w="85" w:type="dxa"/>
            </w:tcMar>
            <w:vAlign w:val="center"/>
          </w:tcPr>
          <w:p w14:paraId="01FAEE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5A64769E" w14:textId="77777777" w:rsidTr="00FE6753">
        <w:tc>
          <w:tcPr>
            <w:tcW w:w="2836" w:type="dxa"/>
            <w:vMerge/>
            <w:tcBorders>
              <w:left w:val="nil"/>
              <w:right w:val="nil"/>
            </w:tcBorders>
            <w:tcMar>
              <w:top w:w="25" w:type="dxa"/>
              <w:left w:w="85" w:type="dxa"/>
              <w:bottom w:w="25" w:type="dxa"/>
              <w:right w:w="85" w:type="dxa"/>
            </w:tcMar>
            <w:vAlign w:val="center"/>
          </w:tcPr>
          <w:p w14:paraId="612263EE" w14:textId="02D87C5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F608A5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Parkesia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noveboracensis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5A8D0A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Waterthrush</w:t>
            </w:r>
          </w:p>
        </w:tc>
        <w:tc>
          <w:tcPr>
            <w:tcW w:w="1417" w:type="dxa"/>
            <w:tcBorders>
              <w:top w:val="nil"/>
              <w:left w:val="nil"/>
              <w:bottom w:val="nil"/>
              <w:right w:val="nil"/>
            </w:tcBorders>
            <w:tcMar>
              <w:top w:w="25" w:type="dxa"/>
              <w:left w:w="85" w:type="dxa"/>
              <w:bottom w:w="25" w:type="dxa"/>
              <w:right w:w="85" w:type="dxa"/>
            </w:tcMar>
            <w:vAlign w:val="center"/>
          </w:tcPr>
          <w:p w14:paraId="285959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146613</w:t>
            </w:r>
          </w:p>
        </w:tc>
        <w:tc>
          <w:tcPr>
            <w:tcW w:w="993" w:type="dxa"/>
            <w:tcBorders>
              <w:top w:val="nil"/>
              <w:left w:val="nil"/>
              <w:bottom w:val="nil"/>
              <w:right w:val="nil"/>
            </w:tcBorders>
            <w:tcMar>
              <w:top w:w="25" w:type="dxa"/>
              <w:left w:w="85" w:type="dxa"/>
              <w:bottom w:w="25" w:type="dxa"/>
              <w:right w:w="85" w:type="dxa"/>
            </w:tcMar>
            <w:vAlign w:val="center"/>
          </w:tcPr>
          <w:p w14:paraId="06C8A4B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013B71BB" w14:textId="77777777" w:rsidTr="00FE6753">
        <w:tc>
          <w:tcPr>
            <w:tcW w:w="2836" w:type="dxa"/>
            <w:vMerge/>
            <w:tcBorders>
              <w:left w:val="nil"/>
              <w:right w:val="nil"/>
            </w:tcBorders>
            <w:tcMar>
              <w:top w:w="25" w:type="dxa"/>
              <w:left w:w="85" w:type="dxa"/>
              <w:bottom w:w="25" w:type="dxa"/>
              <w:right w:w="85" w:type="dxa"/>
            </w:tcMar>
            <w:vAlign w:val="center"/>
          </w:tcPr>
          <w:p w14:paraId="155A592F" w14:textId="251C91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61C162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petechia</w:t>
            </w:r>
          </w:p>
        </w:tc>
        <w:tc>
          <w:tcPr>
            <w:tcW w:w="2693" w:type="dxa"/>
            <w:tcBorders>
              <w:top w:val="nil"/>
              <w:left w:val="nil"/>
              <w:bottom w:val="nil"/>
              <w:right w:val="nil"/>
            </w:tcBorders>
            <w:tcMar>
              <w:top w:w="25" w:type="dxa"/>
              <w:left w:w="85" w:type="dxa"/>
              <w:bottom w:w="25" w:type="dxa"/>
              <w:right w:w="85" w:type="dxa"/>
            </w:tcMar>
            <w:vAlign w:val="center"/>
          </w:tcPr>
          <w:p w14:paraId="3E8B75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 Warbler</w:t>
            </w:r>
          </w:p>
        </w:tc>
        <w:tc>
          <w:tcPr>
            <w:tcW w:w="1417" w:type="dxa"/>
            <w:tcBorders>
              <w:top w:val="nil"/>
              <w:left w:val="nil"/>
              <w:bottom w:val="nil"/>
              <w:right w:val="nil"/>
            </w:tcBorders>
            <w:tcMar>
              <w:top w:w="25" w:type="dxa"/>
              <w:left w:w="85" w:type="dxa"/>
              <w:bottom w:w="25" w:type="dxa"/>
              <w:right w:w="85" w:type="dxa"/>
            </w:tcMar>
            <w:vAlign w:val="center"/>
          </w:tcPr>
          <w:p w14:paraId="072279C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3407</w:t>
            </w:r>
          </w:p>
        </w:tc>
        <w:tc>
          <w:tcPr>
            <w:tcW w:w="993" w:type="dxa"/>
            <w:tcBorders>
              <w:top w:val="nil"/>
              <w:left w:val="nil"/>
              <w:bottom w:val="nil"/>
              <w:right w:val="nil"/>
            </w:tcBorders>
            <w:tcMar>
              <w:top w:w="25" w:type="dxa"/>
              <w:left w:w="85" w:type="dxa"/>
              <w:bottom w:w="25" w:type="dxa"/>
              <w:right w:w="85" w:type="dxa"/>
            </w:tcMar>
            <w:vAlign w:val="center"/>
          </w:tcPr>
          <w:p w14:paraId="50A5BC7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w:t>
            </w:r>
          </w:p>
        </w:tc>
      </w:tr>
      <w:tr w:rsidR="007B180C" w:rsidRPr="00F5046C" w14:paraId="643FA308" w14:textId="77777777" w:rsidTr="00FE6753">
        <w:tc>
          <w:tcPr>
            <w:tcW w:w="2836" w:type="dxa"/>
            <w:vMerge/>
            <w:tcBorders>
              <w:left w:val="nil"/>
              <w:bottom w:val="nil"/>
              <w:right w:val="nil"/>
            </w:tcBorders>
            <w:tcMar>
              <w:top w:w="25" w:type="dxa"/>
              <w:left w:w="85" w:type="dxa"/>
              <w:bottom w:w="25" w:type="dxa"/>
              <w:right w:w="85" w:type="dxa"/>
            </w:tcMar>
            <w:vAlign w:val="center"/>
          </w:tcPr>
          <w:p w14:paraId="2C8AC66C" w14:textId="6DC481D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2EAFA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Geothlypis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trichas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BA23F3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Yellowthroat</w:t>
            </w:r>
          </w:p>
        </w:tc>
        <w:tc>
          <w:tcPr>
            <w:tcW w:w="1417" w:type="dxa"/>
            <w:tcBorders>
              <w:top w:val="nil"/>
              <w:left w:val="nil"/>
              <w:bottom w:val="nil"/>
              <w:right w:val="nil"/>
            </w:tcBorders>
            <w:tcMar>
              <w:top w:w="25" w:type="dxa"/>
              <w:left w:w="85" w:type="dxa"/>
              <w:bottom w:w="25" w:type="dxa"/>
              <w:right w:w="85" w:type="dxa"/>
            </w:tcMar>
            <w:vAlign w:val="center"/>
          </w:tcPr>
          <w:p w14:paraId="4A60D66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4153</w:t>
            </w:r>
          </w:p>
        </w:tc>
        <w:tc>
          <w:tcPr>
            <w:tcW w:w="993" w:type="dxa"/>
            <w:tcBorders>
              <w:top w:val="nil"/>
              <w:left w:val="nil"/>
              <w:bottom w:val="nil"/>
              <w:right w:val="nil"/>
            </w:tcBorders>
            <w:tcMar>
              <w:top w:w="25" w:type="dxa"/>
              <w:left w:w="85" w:type="dxa"/>
              <w:bottom w:w="25" w:type="dxa"/>
              <w:right w:w="85" w:type="dxa"/>
            </w:tcMar>
            <w:vAlign w:val="center"/>
          </w:tcPr>
          <w:p w14:paraId="000F41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w:t>
            </w:r>
          </w:p>
        </w:tc>
      </w:tr>
      <w:tr w:rsidR="007B180C" w:rsidRPr="00F5046C" w14:paraId="433071BB"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54EA618C"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Passerellidae</w:t>
            </w:r>
            <w:proofErr w:type="spellEnd"/>
          </w:p>
          <w:p w14:paraId="37B94764" w14:textId="58DA97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(New World Sparrows)</w:t>
            </w:r>
          </w:p>
          <w:p w14:paraId="53F50EB6" w14:textId="22E5DEE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B423F8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Spizella </w:t>
            </w:r>
            <w:proofErr w:type="spellStart"/>
            <w:r w:rsidRPr="00F5046C">
              <w:rPr>
                <w:rFonts w:eastAsiaTheme="minorEastAsia" w:cs="Times New Roman"/>
                <w:szCs w:val="24"/>
                <w:lang w:eastAsia="zh-TW"/>
              </w:rPr>
              <w:t>passerina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78CB91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Chipping Sparrow</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CA6BD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5162</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13BC8B1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6F88C052" w14:textId="77777777" w:rsidTr="00FE6753">
        <w:tc>
          <w:tcPr>
            <w:tcW w:w="2836" w:type="dxa"/>
            <w:vMerge/>
            <w:tcBorders>
              <w:left w:val="nil"/>
              <w:right w:val="nil"/>
            </w:tcBorders>
            <w:tcMar>
              <w:top w:w="25" w:type="dxa"/>
              <w:left w:w="85" w:type="dxa"/>
              <w:bottom w:w="25" w:type="dxa"/>
              <w:right w:w="85" w:type="dxa"/>
            </w:tcMar>
            <w:vAlign w:val="center"/>
          </w:tcPr>
          <w:p w14:paraId="5D0C1FAE" w14:textId="2889561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52831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albicollis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1FED1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White-throated Sparrow</w:t>
            </w:r>
          </w:p>
        </w:tc>
        <w:tc>
          <w:tcPr>
            <w:tcW w:w="1417" w:type="dxa"/>
            <w:tcBorders>
              <w:top w:val="nil"/>
              <w:left w:val="nil"/>
              <w:bottom w:val="nil"/>
              <w:right w:val="nil"/>
            </w:tcBorders>
            <w:tcMar>
              <w:top w:w="25" w:type="dxa"/>
              <w:left w:w="85" w:type="dxa"/>
              <w:bottom w:w="25" w:type="dxa"/>
              <w:right w:w="85" w:type="dxa"/>
            </w:tcMar>
            <w:vAlign w:val="center"/>
          </w:tcPr>
          <w:p w14:paraId="07C8BC0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42421</w:t>
            </w:r>
          </w:p>
        </w:tc>
        <w:tc>
          <w:tcPr>
            <w:tcW w:w="993" w:type="dxa"/>
            <w:tcBorders>
              <w:top w:val="nil"/>
              <w:left w:val="nil"/>
              <w:bottom w:val="nil"/>
              <w:right w:val="nil"/>
            </w:tcBorders>
            <w:tcMar>
              <w:top w:w="25" w:type="dxa"/>
              <w:left w:w="85" w:type="dxa"/>
              <w:bottom w:w="25" w:type="dxa"/>
              <w:right w:w="85" w:type="dxa"/>
            </w:tcMar>
            <w:vAlign w:val="center"/>
          </w:tcPr>
          <w:p w14:paraId="3AE147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74A91FBC" w14:textId="77777777" w:rsidTr="00FE6753">
        <w:tc>
          <w:tcPr>
            <w:tcW w:w="2836" w:type="dxa"/>
            <w:vMerge/>
            <w:tcBorders>
              <w:left w:val="nil"/>
              <w:right w:val="nil"/>
            </w:tcBorders>
            <w:tcMar>
              <w:top w:w="25" w:type="dxa"/>
              <w:left w:w="85" w:type="dxa"/>
              <w:bottom w:w="25" w:type="dxa"/>
              <w:right w:w="85" w:type="dxa"/>
            </w:tcMar>
            <w:vAlign w:val="center"/>
          </w:tcPr>
          <w:p w14:paraId="79158C86" w14:textId="6A8AC3E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ABCD6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leucophrys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98F4C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White-crowned Sparrow</w:t>
            </w:r>
          </w:p>
        </w:tc>
        <w:tc>
          <w:tcPr>
            <w:tcW w:w="1417" w:type="dxa"/>
            <w:tcBorders>
              <w:top w:val="nil"/>
              <w:left w:val="nil"/>
              <w:bottom w:val="nil"/>
              <w:right w:val="nil"/>
            </w:tcBorders>
            <w:tcMar>
              <w:top w:w="25" w:type="dxa"/>
              <w:left w:w="85" w:type="dxa"/>
              <w:bottom w:w="25" w:type="dxa"/>
              <w:right w:w="85" w:type="dxa"/>
            </w:tcMar>
            <w:vAlign w:val="center"/>
          </w:tcPr>
          <w:p w14:paraId="197A4A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69534</w:t>
            </w:r>
          </w:p>
        </w:tc>
        <w:tc>
          <w:tcPr>
            <w:tcW w:w="993" w:type="dxa"/>
            <w:tcBorders>
              <w:top w:val="nil"/>
              <w:left w:val="nil"/>
              <w:bottom w:val="nil"/>
              <w:right w:val="nil"/>
            </w:tcBorders>
            <w:tcMar>
              <w:top w:w="25" w:type="dxa"/>
              <w:left w:w="85" w:type="dxa"/>
              <w:bottom w:w="25" w:type="dxa"/>
              <w:right w:w="85" w:type="dxa"/>
            </w:tcMar>
            <w:vAlign w:val="center"/>
          </w:tcPr>
          <w:p w14:paraId="037683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6729E80B" w14:textId="77777777" w:rsidTr="00FE6753">
        <w:tc>
          <w:tcPr>
            <w:tcW w:w="2836" w:type="dxa"/>
            <w:vMerge/>
            <w:tcBorders>
              <w:left w:val="nil"/>
              <w:right w:val="nil"/>
            </w:tcBorders>
            <w:tcMar>
              <w:top w:w="25" w:type="dxa"/>
              <w:left w:w="85" w:type="dxa"/>
              <w:bottom w:w="25" w:type="dxa"/>
              <w:right w:w="85" w:type="dxa"/>
            </w:tcMar>
            <w:vAlign w:val="center"/>
          </w:tcPr>
          <w:p w14:paraId="27C2BBDB" w14:textId="718A6F9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4AD96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Junco </w:t>
            </w:r>
            <w:proofErr w:type="spellStart"/>
            <w:r w:rsidRPr="00F5046C">
              <w:rPr>
                <w:rFonts w:eastAsiaTheme="minorEastAsia" w:cs="Times New Roman"/>
                <w:szCs w:val="24"/>
                <w:lang w:eastAsia="zh-TW"/>
              </w:rPr>
              <w:t>hyemalis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27673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Dark-eyed Junco</w:t>
            </w:r>
          </w:p>
        </w:tc>
        <w:tc>
          <w:tcPr>
            <w:tcW w:w="1417" w:type="dxa"/>
            <w:tcBorders>
              <w:top w:val="nil"/>
              <w:left w:val="nil"/>
              <w:bottom w:val="nil"/>
              <w:right w:val="nil"/>
            </w:tcBorders>
            <w:tcMar>
              <w:top w:w="25" w:type="dxa"/>
              <w:left w:w="85" w:type="dxa"/>
              <w:bottom w:w="25" w:type="dxa"/>
              <w:right w:w="85" w:type="dxa"/>
            </w:tcMar>
            <w:vAlign w:val="center"/>
          </w:tcPr>
          <w:p w14:paraId="5532FC9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48344</w:t>
            </w:r>
          </w:p>
        </w:tc>
        <w:tc>
          <w:tcPr>
            <w:tcW w:w="993" w:type="dxa"/>
            <w:tcBorders>
              <w:top w:val="nil"/>
              <w:left w:val="nil"/>
              <w:bottom w:val="nil"/>
              <w:right w:val="nil"/>
            </w:tcBorders>
            <w:tcMar>
              <w:top w:w="25" w:type="dxa"/>
              <w:left w:w="85" w:type="dxa"/>
              <w:bottom w:w="25" w:type="dxa"/>
              <w:right w:w="85" w:type="dxa"/>
            </w:tcMar>
            <w:vAlign w:val="center"/>
          </w:tcPr>
          <w:p w14:paraId="2011D52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8052F64" w14:textId="77777777" w:rsidTr="00FE6753">
        <w:tc>
          <w:tcPr>
            <w:tcW w:w="2836" w:type="dxa"/>
            <w:vMerge/>
            <w:tcBorders>
              <w:left w:val="nil"/>
              <w:right w:val="nil"/>
            </w:tcBorders>
            <w:tcMar>
              <w:top w:w="25" w:type="dxa"/>
              <w:left w:w="85" w:type="dxa"/>
              <w:bottom w:w="25" w:type="dxa"/>
              <w:right w:w="85" w:type="dxa"/>
            </w:tcMar>
            <w:vAlign w:val="center"/>
          </w:tcPr>
          <w:p w14:paraId="1EB68BB3" w14:textId="127B4B8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C1A21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Passerella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iliaca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187E70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Fox Sparrow</w:t>
            </w:r>
          </w:p>
        </w:tc>
        <w:tc>
          <w:tcPr>
            <w:tcW w:w="1417" w:type="dxa"/>
            <w:tcBorders>
              <w:top w:val="nil"/>
              <w:left w:val="nil"/>
              <w:bottom w:val="nil"/>
              <w:right w:val="nil"/>
            </w:tcBorders>
            <w:tcMar>
              <w:top w:w="25" w:type="dxa"/>
              <w:left w:w="85" w:type="dxa"/>
              <w:bottom w:w="25" w:type="dxa"/>
              <w:right w:w="85" w:type="dxa"/>
            </w:tcMar>
            <w:vAlign w:val="center"/>
          </w:tcPr>
          <w:p w14:paraId="05B7392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2861</w:t>
            </w:r>
          </w:p>
        </w:tc>
        <w:tc>
          <w:tcPr>
            <w:tcW w:w="993" w:type="dxa"/>
            <w:tcBorders>
              <w:top w:val="nil"/>
              <w:left w:val="nil"/>
              <w:bottom w:val="nil"/>
              <w:right w:val="nil"/>
            </w:tcBorders>
            <w:tcMar>
              <w:top w:w="25" w:type="dxa"/>
              <w:left w:w="85" w:type="dxa"/>
              <w:bottom w:w="25" w:type="dxa"/>
              <w:right w:w="85" w:type="dxa"/>
            </w:tcMar>
            <w:vAlign w:val="center"/>
          </w:tcPr>
          <w:p w14:paraId="61189B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5F8FFFF8" w14:textId="77777777" w:rsidTr="00FE6753">
        <w:tc>
          <w:tcPr>
            <w:tcW w:w="2836" w:type="dxa"/>
            <w:vMerge/>
            <w:tcBorders>
              <w:left w:val="nil"/>
              <w:right w:val="nil"/>
            </w:tcBorders>
            <w:tcMar>
              <w:top w:w="25" w:type="dxa"/>
              <w:left w:w="85" w:type="dxa"/>
              <w:bottom w:w="25" w:type="dxa"/>
              <w:right w:w="85" w:type="dxa"/>
            </w:tcMar>
            <w:vAlign w:val="center"/>
          </w:tcPr>
          <w:p w14:paraId="4240DBC4" w14:textId="2C97B92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D3BBE2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lincolnii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7FAB0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Lincoln's Sparrow</w:t>
            </w:r>
          </w:p>
        </w:tc>
        <w:tc>
          <w:tcPr>
            <w:tcW w:w="1417" w:type="dxa"/>
            <w:tcBorders>
              <w:top w:val="nil"/>
              <w:left w:val="nil"/>
              <w:bottom w:val="nil"/>
              <w:right w:val="nil"/>
            </w:tcBorders>
            <w:tcMar>
              <w:top w:w="25" w:type="dxa"/>
              <w:left w:w="85" w:type="dxa"/>
              <w:bottom w:w="25" w:type="dxa"/>
              <w:right w:w="85" w:type="dxa"/>
            </w:tcMar>
            <w:vAlign w:val="center"/>
          </w:tcPr>
          <w:p w14:paraId="375B22F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19790</w:t>
            </w:r>
          </w:p>
        </w:tc>
        <w:tc>
          <w:tcPr>
            <w:tcW w:w="993" w:type="dxa"/>
            <w:tcBorders>
              <w:top w:val="nil"/>
              <w:left w:val="nil"/>
              <w:bottom w:val="nil"/>
              <w:right w:val="nil"/>
            </w:tcBorders>
            <w:tcMar>
              <w:top w:w="25" w:type="dxa"/>
              <w:left w:w="85" w:type="dxa"/>
              <w:bottom w:w="25" w:type="dxa"/>
              <w:right w:w="85" w:type="dxa"/>
            </w:tcMar>
            <w:vAlign w:val="center"/>
          </w:tcPr>
          <w:p w14:paraId="3E5861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73DDF022" w14:textId="77777777" w:rsidTr="00FE6753">
        <w:tc>
          <w:tcPr>
            <w:tcW w:w="2836" w:type="dxa"/>
            <w:vMerge/>
            <w:tcBorders>
              <w:left w:val="nil"/>
              <w:right w:val="nil"/>
            </w:tcBorders>
            <w:tcMar>
              <w:top w:w="25" w:type="dxa"/>
              <w:left w:w="85" w:type="dxa"/>
              <w:bottom w:w="25" w:type="dxa"/>
              <w:right w:w="85" w:type="dxa"/>
            </w:tcMar>
            <w:vAlign w:val="center"/>
          </w:tcPr>
          <w:p w14:paraId="04366CEF" w14:textId="1556CC0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6FDD1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melodia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2595E0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Song Sparrow</w:t>
            </w:r>
          </w:p>
        </w:tc>
        <w:tc>
          <w:tcPr>
            <w:tcW w:w="1417" w:type="dxa"/>
            <w:tcBorders>
              <w:top w:val="nil"/>
              <w:left w:val="nil"/>
              <w:bottom w:val="nil"/>
              <w:right w:val="nil"/>
            </w:tcBorders>
            <w:tcMar>
              <w:top w:w="25" w:type="dxa"/>
              <w:left w:w="85" w:type="dxa"/>
              <w:bottom w:w="25" w:type="dxa"/>
              <w:right w:w="85" w:type="dxa"/>
            </w:tcMar>
            <w:vAlign w:val="center"/>
          </w:tcPr>
          <w:p w14:paraId="79791B4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3390</w:t>
            </w:r>
          </w:p>
        </w:tc>
        <w:tc>
          <w:tcPr>
            <w:tcW w:w="993" w:type="dxa"/>
            <w:tcBorders>
              <w:top w:val="nil"/>
              <w:left w:val="nil"/>
              <w:bottom w:val="nil"/>
              <w:right w:val="nil"/>
            </w:tcBorders>
            <w:tcMar>
              <w:top w:w="25" w:type="dxa"/>
              <w:left w:w="85" w:type="dxa"/>
              <w:bottom w:w="25" w:type="dxa"/>
              <w:right w:w="85" w:type="dxa"/>
            </w:tcMar>
            <w:vAlign w:val="center"/>
          </w:tcPr>
          <w:p w14:paraId="3618E3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6AA62C7D" w14:textId="77777777" w:rsidTr="00FE6753">
        <w:tc>
          <w:tcPr>
            <w:tcW w:w="2836" w:type="dxa"/>
            <w:vMerge/>
            <w:tcBorders>
              <w:left w:val="nil"/>
              <w:right w:val="nil"/>
            </w:tcBorders>
            <w:tcMar>
              <w:top w:w="25" w:type="dxa"/>
              <w:left w:w="85" w:type="dxa"/>
              <w:bottom w:w="25" w:type="dxa"/>
              <w:right w:w="85" w:type="dxa"/>
            </w:tcMar>
            <w:vAlign w:val="center"/>
          </w:tcPr>
          <w:p w14:paraId="02B0AD08" w14:textId="0EC3BC1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EAB6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Spizella pallida</w:t>
            </w:r>
          </w:p>
        </w:tc>
        <w:tc>
          <w:tcPr>
            <w:tcW w:w="2693" w:type="dxa"/>
            <w:tcBorders>
              <w:top w:val="nil"/>
              <w:left w:val="nil"/>
              <w:bottom w:val="nil"/>
              <w:right w:val="nil"/>
            </w:tcBorders>
            <w:tcMar>
              <w:top w:w="25" w:type="dxa"/>
              <w:left w:w="85" w:type="dxa"/>
              <w:bottom w:w="25" w:type="dxa"/>
              <w:right w:w="85" w:type="dxa"/>
            </w:tcMar>
            <w:vAlign w:val="center"/>
          </w:tcPr>
          <w:p w14:paraId="1D6113E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Clay-colored Sparrow</w:t>
            </w:r>
          </w:p>
        </w:tc>
        <w:tc>
          <w:tcPr>
            <w:tcW w:w="1417" w:type="dxa"/>
            <w:tcBorders>
              <w:top w:val="nil"/>
              <w:left w:val="nil"/>
              <w:bottom w:val="nil"/>
              <w:right w:val="nil"/>
            </w:tcBorders>
            <w:tcMar>
              <w:top w:w="25" w:type="dxa"/>
              <w:left w:w="85" w:type="dxa"/>
              <w:bottom w:w="25" w:type="dxa"/>
              <w:right w:w="85" w:type="dxa"/>
            </w:tcMar>
            <w:vAlign w:val="center"/>
          </w:tcPr>
          <w:p w14:paraId="304635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228</w:t>
            </w:r>
          </w:p>
        </w:tc>
        <w:tc>
          <w:tcPr>
            <w:tcW w:w="993" w:type="dxa"/>
            <w:tcBorders>
              <w:top w:val="nil"/>
              <w:left w:val="nil"/>
              <w:bottom w:val="nil"/>
              <w:right w:val="nil"/>
            </w:tcBorders>
            <w:tcMar>
              <w:top w:w="25" w:type="dxa"/>
              <w:left w:w="85" w:type="dxa"/>
              <w:bottom w:w="25" w:type="dxa"/>
              <w:right w:w="85" w:type="dxa"/>
            </w:tcMar>
            <w:vAlign w:val="center"/>
          </w:tcPr>
          <w:p w14:paraId="106E184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4FED92F7" w14:textId="77777777" w:rsidTr="00FE6753">
        <w:tc>
          <w:tcPr>
            <w:tcW w:w="2836" w:type="dxa"/>
            <w:vMerge/>
            <w:tcBorders>
              <w:left w:val="nil"/>
              <w:right w:val="nil"/>
            </w:tcBorders>
            <w:tcMar>
              <w:top w:w="25" w:type="dxa"/>
              <w:left w:w="85" w:type="dxa"/>
              <w:bottom w:w="25" w:type="dxa"/>
              <w:right w:w="85" w:type="dxa"/>
            </w:tcMar>
            <w:vAlign w:val="center"/>
          </w:tcPr>
          <w:p w14:paraId="683CCC68" w14:textId="5C0B16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F7A9F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georgiana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E33A2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Swamp Sparrow</w:t>
            </w:r>
          </w:p>
        </w:tc>
        <w:tc>
          <w:tcPr>
            <w:tcW w:w="1417" w:type="dxa"/>
            <w:tcBorders>
              <w:top w:val="nil"/>
              <w:left w:val="nil"/>
              <w:bottom w:val="nil"/>
              <w:right w:val="nil"/>
            </w:tcBorders>
            <w:tcMar>
              <w:top w:w="25" w:type="dxa"/>
              <w:left w:w="85" w:type="dxa"/>
              <w:bottom w:w="25" w:type="dxa"/>
              <w:right w:w="85" w:type="dxa"/>
            </w:tcMar>
            <w:vAlign w:val="center"/>
          </w:tcPr>
          <w:p w14:paraId="3DFEB1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1846</w:t>
            </w:r>
          </w:p>
        </w:tc>
        <w:tc>
          <w:tcPr>
            <w:tcW w:w="993" w:type="dxa"/>
            <w:tcBorders>
              <w:top w:val="nil"/>
              <w:left w:val="nil"/>
              <w:bottom w:val="nil"/>
              <w:right w:val="nil"/>
            </w:tcBorders>
            <w:tcMar>
              <w:top w:w="25" w:type="dxa"/>
              <w:left w:w="85" w:type="dxa"/>
              <w:bottom w:w="25" w:type="dxa"/>
              <w:right w:w="85" w:type="dxa"/>
            </w:tcMar>
            <w:vAlign w:val="center"/>
          </w:tcPr>
          <w:p w14:paraId="6EEB32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56</w:t>
            </w:r>
          </w:p>
        </w:tc>
      </w:tr>
      <w:tr w:rsidR="007B180C" w:rsidRPr="00F5046C" w14:paraId="60C8C056" w14:textId="77777777" w:rsidTr="00FE6753">
        <w:tc>
          <w:tcPr>
            <w:tcW w:w="2836" w:type="dxa"/>
            <w:vMerge/>
            <w:tcBorders>
              <w:left w:val="nil"/>
              <w:right w:val="nil"/>
            </w:tcBorders>
            <w:tcMar>
              <w:top w:w="25" w:type="dxa"/>
              <w:left w:w="85" w:type="dxa"/>
              <w:bottom w:w="25" w:type="dxa"/>
              <w:right w:w="85" w:type="dxa"/>
            </w:tcMar>
            <w:vAlign w:val="center"/>
          </w:tcPr>
          <w:p w14:paraId="7A78FA04" w14:textId="5A06A20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E1C525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atricapilla</w:t>
            </w:r>
          </w:p>
        </w:tc>
        <w:tc>
          <w:tcPr>
            <w:tcW w:w="2693" w:type="dxa"/>
            <w:tcBorders>
              <w:top w:val="nil"/>
              <w:left w:val="nil"/>
              <w:bottom w:val="nil"/>
              <w:right w:val="nil"/>
            </w:tcBorders>
            <w:tcMar>
              <w:top w:w="25" w:type="dxa"/>
              <w:left w:w="85" w:type="dxa"/>
              <w:bottom w:w="25" w:type="dxa"/>
              <w:right w:w="85" w:type="dxa"/>
            </w:tcMar>
            <w:vAlign w:val="center"/>
          </w:tcPr>
          <w:p w14:paraId="6F8F49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Golden-crowned Sparrow</w:t>
            </w:r>
          </w:p>
        </w:tc>
        <w:tc>
          <w:tcPr>
            <w:tcW w:w="1417" w:type="dxa"/>
            <w:tcBorders>
              <w:top w:val="nil"/>
              <w:left w:val="nil"/>
              <w:bottom w:val="nil"/>
              <w:right w:val="nil"/>
            </w:tcBorders>
            <w:tcMar>
              <w:top w:w="25" w:type="dxa"/>
              <w:left w:w="85" w:type="dxa"/>
              <w:bottom w:w="25" w:type="dxa"/>
              <w:right w:w="85" w:type="dxa"/>
            </w:tcMar>
            <w:vAlign w:val="center"/>
          </w:tcPr>
          <w:p w14:paraId="67032C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140</w:t>
            </w:r>
          </w:p>
        </w:tc>
        <w:tc>
          <w:tcPr>
            <w:tcW w:w="993" w:type="dxa"/>
            <w:tcBorders>
              <w:top w:val="nil"/>
              <w:left w:val="nil"/>
              <w:bottom w:val="nil"/>
              <w:right w:val="nil"/>
            </w:tcBorders>
            <w:tcMar>
              <w:top w:w="25" w:type="dxa"/>
              <w:left w:w="85" w:type="dxa"/>
              <w:bottom w:w="25" w:type="dxa"/>
              <w:right w:w="85" w:type="dxa"/>
            </w:tcMar>
            <w:vAlign w:val="center"/>
          </w:tcPr>
          <w:p w14:paraId="7FD31B3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2A7C56B6"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39605A18" w14:textId="219F141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406D1E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Pooecetes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gramineus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35291E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Vesper Sparrow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058D41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1718B8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504ECF1A"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49CCD28B"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Regulidae</w:t>
            </w:r>
          </w:p>
          <w:p w14:paraId="3D823CED" w14:textId="3988A27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(Kinglets)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86836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Regulus </w:t>
            </w:r>
            <w:proofErr w:type="spellStart"/>
            <w:r w:rsidRPr="00F5046C">
              <w:rPr>
                <w:rFonts w:eastAsiaTheme="minorEastAsia" w:cs="Times New Roman"/>
                <w:szCs w:val="24"/>
                <w:lang w:eastAsia="zh-TW"/>
              </w:rPr>
              <w:t>satrapa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10C17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Golden-crowned Kinglet</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7F2CF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84683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90F702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3652CFA"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1BB33B41" w14:textId="20B5328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45F4DC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Corthylio</w:t>
            </w:r>
            <w:proofErr w:type="spellEnd"/>
            <w:r w:rsidRPr="00F5046C">
              <w:rPr>
                <w:rFonts w:eastAsiaTheme="minorEastAsia" w:cs="Times New Roman"/>
                <w:szCs w:val="24"/>
                <w:lang w:eastAsia="zh-TW"/>
              </w:rPr>
              <w:t xml:space="preserve"> calendula</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5DCCE9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Ruby-crowned Kinglet</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19251A8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13918</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3F776B8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3823A45A"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9F1CB03"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Sittidae</w:t>
            </w:r>
          </w:p>
          <w:p w14:paraId="055B1402" w14:textId="4ECDD8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(Nuthatches)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121B49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Sitta canadensis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BE0676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Red-breasted Nuthatch</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AEADB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23207</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F046F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31606C2D"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D2992BF"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Troglodytidae</w:t>
            </w:r>
          </w:p>
          <w:p w14:paraId="19AC3C4B" w14:textId="70746A9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(Wrens)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F91C73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Troglodytes pacificus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69444C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Pacific Wren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11F37F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60989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5B30F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4465676"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2AE3A642"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Turdidae</w:t>
            </w:r>
          </w:p>
          <w:p w14:paraId="5F1C8AAC" w14:textId="453F5D1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(Thrushes and Allies)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500D6A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Catharus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ustulatus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C36B8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Swainson's Thrush</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0A5B7F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327431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333C62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F4A37A4" w14:textId="77777777" w:rsidTr="00FE6753">
        <w:tc>
          <w:tcPr>
            <w:tcW w:w="2836" w:type="dxa"/>
            <w:vMerge/>
            <w:tcBorders>
              <w:left w:val="nil"/>
              <w:right w:val="nil"/>
            </w:tcBorders>
            <w:tcMar>
              <w:top w:w="25" w:type="dxa"/>
              <w:left w:w="85" w:type="dxa"/>
              <w:bottom w:w="25" w:type="dxa"/>
              <w:right w:w="85" w:type="dxa"/>
            </w:tcMar>
            <w:vAlign w:val="center"/>
          </w:tcPr>
          <w:p w14:paraId="0AE59BF4" w14:textId="0B2D33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59C9D2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Ixoreus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naevius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445E63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Varied Thrush</w:t>
            </w:r>
          </w:p>
        </w:tc>
        <w:tc>
          <w:tcPr>
            <w:tcW w:w="1417" w:type="dxa"/>
            <w:tcBorders>
              <w:top w:val="nil"/>
              <w:left w:val="nil"/>
              <w:bottom w:val="nil"/>
              <w:right w:val="nil"/>
            </w:tcBorders>
            <w:tcMar>
              <w:top w:w="25" w:type="dxa"/>
              <w:left w:w="85" w:type="dxa"/>
              <w:bottom w:w="25" w:type="dxa"/>
              <w:right w:w="85" w:type="dxa"/>
            </w:tcMar>
            <w:vAlign w:val="center"/>
          </w:tcPr>
          <w:p w14:paraId="089EA2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32529</w:t>
            </w:r>
          </w:p>
        </w:tc>
        <w:tc>
          <w:tcPr>
            <w:tcW w:w="993" w:type="dxa"/>
            <w:tcBorders>
              <w:top w:val="nil"/>
              <w:left w:val="nil"/>
              <w:bottom w:val="nil"/>
              <w:right w:val="nil"/>
            </w:tcBorders>
            <w:tcMar>
              <w:top w:w="25" w:type="dxa"/>
              <w:left w:w="85" w:type="dxa"/>
              <w:bottom w:w="25" w:type="dxa"/>
              <w:right w:w="85" w:type="dxa"/>
            </w:tcMar>
            <w:vAlign w:val="center"/>
          </w:tcPr>
          <w:p w14:paraId="48D7865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1FAB8134" w14:textId="77777777" w:rsidTr="00FE6753">
        <w:tc>
          <w:tcPr>
            <w:tcW w:w="2836" w:type="dxa"/>
            <w:vMerge/>
            <w:tcBorders>
              <w:left w:val="nil"/>
              <w:right w:val="nil"/>
            </w:tcBorders>
            <w:tcMar>
              <w:top w:w="25" w:type="dxa"/>
              <w:left w:w="85" w:type="dxa"/>
              <w:bottom w:w="25" w:type="dxa"/>
              <w:right w:w="85" w:type="dxa"/>
            </w:tcMar>
            <w:vAlign w:val="center"/>
          </w:tcPr>
          <w:p w14:paraId="53185ADF" w14:textId="1E1177E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86304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Catharus</w:t>
            </w:r>
            <w:proofErr w:type="spellEnd"/>
            <w:r w:rsidRPr="00F5046C">
              <w:rPr>
                <w:rFonts w:eastAsiaTheme="minorEastAsia" w:cs="Times New Roman"/>
                <w:szCs w:val="24"/>
                <w:lang w:eastAsia="zh-TW"/>
              </w:rPr>
              <w:t xml:space="preserve"> guttatus</w:t>
            </w:r>
          </w:p>
        </w:tc>
        <w:tc>
          <w:tcPr>
            <w:tcW w:w="2693" w:type="dxa"/>
            <w:tcBorders>
              <w:top w:val="nil"/>
              <w:left w:val="nil"/>
              <w:bottom w:val="nil"/>
              <w:right w:val="nil"/>
            </w:tcBorders>
            <w:tcMar>
              <w:top w:w="25" w:type="dxa"/>
              <w:left w:w="85" w:type="dxa"/>
              <w:bottom w:w="25" w:type="dxa"/>
              <w:right w:w="85" w:type="dxa"/>
            </w:tcMar>
            <w:vAlign w:val="center"/>
          </w:tcPr>
          <w:p w14:paraId="39B2E3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Hermit Thrush</w:t>
            </w:r>
          </w:p>
        </w:tc>
        <w:tc>
          <w:tcPr>
            <w:tcW w:w="1417" w:type="dxa"/>
            <w:tcBorders>
              <w:top w:val="nil"/>
              <w:left w:val="nil"/>
              <w:bottom w:val="nil"/>
              <w:right w:val="nil"/>
            </w:tcBorders>
            <w:tcMar>
              <w:top w:w="25" w:type="dxa"/>
              <w:left w:w="85" w:type="dxa"/>
              <w:bottom w:w="25" w:type="dxa"/>
              <w:right w:w="85" w:type="dxa"/>
            </w:tcMar>
            <w:vAlign w:val="center"/>
          </w:tcPr>
          <w:p w14:paraId="1EC302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52026</w:t>
            </w:r>
          </w:p>
        </w:tc>
        <w:tc>
          <w:tcPr>
            <w:tcW w:w="993" w:type="dxa"/>
            <w:tcBorders>
              <w:top w:val="nil"/>
              <w:left w:val="nil"/>
              <w:bottom w:val="nil"/>
              <w:right w:val="nil"/>
            </w:tcBorders>
            <w:tcMar>
              <w:top w:w="25" w:type="dxa"/>
              <w:left w:w="85" w:type="dxa"/>
              <w:bottom w:w="25" w:type="dxa"/>
              <w:right w:w="85" w:type="dxa"/>
            </w:tcMar>
            <w:vAlign w:val="center"/>
          </w:tcPr>
          <w:p w14:paraId="3A31B2F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7D30C3B2" w14:textId="77777777" w:rsidTr="00FE6753">
        <w:tc>
          <w:tcPr>
            <w:tcW w:w="2836" w:type="dxa"/>
            <w:vMerge/>
            <w:tcBorders>
              <w:left w:val="nil"/>
              <w:right w:val="nil"/>
            </w:tcBorders>
            <w:tcMar>
              <w:top w:w="25" w:type="dxa"/>
              <w:left w:w="85" w:type="dxa"/>
              <w:bottom w:w="25" w:type="dxa"/>
              <w:right w:w="85" w:type="dxa"/>
            </w:tcMar>
            <w:vAlign w:val="center"/>
          </w:tcPr>
          <w:p w14:paraId="39259FCD" w14:textId="1F9959B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370503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Turdus </w:t>
            </w:r>
            <w:proofErr w:type="spellStart"/>
            <w:r w:rsidRPr="00F5046C">
              <w:rPr>
                <w:rFonts w:eastAsiaTheme="minorEastAsia" w:cs="Times New Roman"/>
                <w:szCs w:val="24"/>
                <w:lang w:eastAsia="zh-TW"/>
              </w:rPr>
              <w:t>migratorius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C2388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Robin</w:t>
            </w:r>
          </w:p>
        </w:tc>
        <w:tc>
          <w:tcPr>
            <w:tcW w:w="1417" w:type="dxa"/>
            <w:tcBorders>
              <w:top w:val="nil"/>
              <w:left w:val="nil"/>
              <w:bottom w:val="nil"/>
              <w:right w:val="nil"/>
            </w:tcBorders>
            <w:tcMar>
              <w:top w:w="25" w:type="dxa"/>
              <w:left w:w="85" w:type="dxa"/>
              <w:bottom w:w="25" w:type="dxa"/>
              <w:right w:w="85" w:type="dxa"/>
            </w:tcMar>
            <w:vAlign w:val="center"/>
          </w:tcPr>
          <w:p w14:paraId="53FF784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37737</w:t>
            </w:r>
          </w:p>
        </w:tc>
        <w:tc>
          <w:tcPr>
            <w:tcW w:w="993" w:type="dxa"/>
            <w:tcBorders>
              <w:top w:val="nil"/>
              <w:left w:val="nil"/>
              <w:bottom w:val="nil"/>
              <w:right w:val="nil"/>
            </w:tcBorders>
            <w:tcMar>
              <w:top w:w="25" w:type="dxa"/>
              <w:left w:w="85" w:type="dxa"/>
              <w:bottom w:w="25" w:type="dxa"/>
              <w:right w:w="85" w:type="dxa"/>
            </w:tcMar>
            <w:vAlign w:val="center"/>
          </w:tcPr>
          <w:p w14:paraId="0AB5D81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4E34174A" w14:textId="77777777" w:rsidTr="00FE6753">
        <w:tc>
          <w:tcPr>
            <w:tcW w:w="2836" w:type="dxa"/>
            <w:vMerge/>
            <w:tcBorders>
              <w:left w:val="nil"/>
              <w:right w:val="nil"/>
            </w:tcBorders>
            <w:tcMar>
              <w:top w:w="25" w:type="dxa"/>
              <w:left w:w="85" w:type="dxa"/>
              <w:bottom w:w="25" w:type="dxa"/>
              <w:right w:w="85" w:type="dxa"/>
            </w:tcMar>
            <w:vAlign w:val="center"/>
          </w:tcPr>
          <w:p w14:paraId="256B014B" w14:textId="156E289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51D740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Myadestes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townsendi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5F861C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Townsend's Solitaire</w:t>
            </w:r>
          </w:p>
        </w:tc>
        <w:tc>
          <w:tcPr>
            <w:tcW w:w="1417" w:type="dxa"/>
            <w:tcBorders>
              <w:top w:val="nil"/>
              <w:left w:val="nil"/>
              <w:bottom w:val="nil"/>
              <w:right w:val="nil"/>
            </w:tcBorders>
            <w:tcMar>
              <w:top w:w="25" w:type="dxa"/>
              <w:left w:w="85" w:type="dxa"/>
              <w:bottom w:w="25" w:type="dxa"/>
              <w:right w:w="85" w:type="dxa"/>
            </w:tcMar>
            <w:vAlign w:val="center"/>
          </w:tcPr>
          <w:p w14:paraId="44CC864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787</w:t>
            </w:r>
          </w:p>
        </w:tc>
        <w:tc>
          <w:tcPr>
            <w:tcW w:w="993" w:type="dxa"/>
            <w:tcBorders>
              <w:top w:val="nil"/>
              <w:left w:val="nil"/>
              <w:bottom w:val="nil"/>
              <w:right w:val="nil"/>
            </w:tcBorders>
            <w:tcMar>
              <w:top w:w="25" w:type="dxa"/>
              <w:left w:w="85" w:type="dxa"/>
              <w:bottom w:w="25" w:type="dxa"/>
              <w:right w:w="85" w:type="dxa"/>
            </w:tcMar>
            <w:vAlign w:val="center"/>
          </w:tcPr>
          <w:p w14:paraId="75475F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79B0CB85" w14:textId="77777777" w:rsidTr="00FE6753">
        <w:tc>
          <w:tcPr>
            <w:tcW w:w="2836" w:type="dxa"/>
            <w:vMerge/>
            <w:tcBorders>
              <w:left w:val="nil"/>
              <w:bottom w:val="nil"/>
              <w:right w:val="nil"/>
            </w:tcBorders>
            <w:tcMar>
              <w:top w:w="25" w:type="dxa"/>
              <w:left w:w="85" w:type="dxa"/>
              <w:bottom w:w="25" w:type="dxa"/>
              <w:right w:w="85" w:type="dxa"/>
            </w:tcMar>
            <w:vAlign w:val="center"/>
          </w:tcPr>
          <w:p w14:paraId="06643DFC" w14:textId="7CA3CCF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AAA41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Sialia </w:t>
            </w:r>
            <w:proofErr w:type="spellStart"/>
            <w:r w:rsidRPr="00F5046C">
              <w:rPr>
                <w:rFonts w:eastAsiaTheme="minorEastAsia" w:cs="Times New Roman"/>
                <w:szCs w:val="24"/>
                <w:lang w:eastAsia="zh-TW"/>
              </w:rPr>
              <w:t>currucoides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36510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Mountain Bluebird</w:t>
            </w:r>
          </w:p>
        </w:tc>
        <w:tc>
          <w:tcPr>
            <w:tcW w:w="1417" w:type="dxa"/>
            <w:tcBorders>
              <w:top w:val="nil"/>
              <w:left w:val="nil"/>
              <w:bottom w:val="nil"/>
              <w:right w:val="nil"/>
            </w:tcBorders>
            <w:tcMar>
              <w:top w:w="25" w:type="dxa"/>
              <w:left w:w="85" w:type="dxa"/>
              <w:bottom w:w="25" w:type="dxa"/>
              <w:right w:w="85" w:type="dxa"/>
            </w:tcMar>
            <w:vAlign w:val="center"/>
          </w:tcPr>
          <w:p w14:paraId="5744F5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1238</w:t>
            </w:r>
          </w:p>
        </w:tc>
        <w:tc>
          <w:tcPr>
            <w:tcW w:w="993" w:type="dxa"/>
            <w:tcBorders>
              <w:top w:val="nil"/>
              <w:left w:val="nil"/>
              <w:bottom w:val="nil"/>
              <w:right w:val="nil"/>
            </w:tcBorders>
            <w:tcMar>
              <w:top w:w="25" w:type="dxa"/>
              <w:left w:w="85" w:type="dxa"/>
              <w:bottom w:w="25" w:type="dxa"/>
              <w:right w:w="85" w:type="dxa"/>
            </w:tcMar>
            <w:vAlign w:val="center"/>
          </w:tcPr>
          <w:p w14:paraId="0B91F6A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1CECAD5A"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56803E35"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Tyrannidae</w:t>
            </w:r>
          </w:p>
          <w:p w14:paraId="18388DB9" w14:textId="6794E77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(Tyrant Flycatchers)</w:t>
            </w:r>
          </w:p>
          <w:p w14:paraId="5E00112C" w14:textId="22EA306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39FA1B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difficilis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5E0CF1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Flycatcher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19129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12474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8E965A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4AE06438" w14:textId="77777777" w:rsidTr="00FE6753">
        <w:tc>
          <w:tcPr>
            <w:tcW w:w="2836" w:type="dxa"/>
            <w:vMerge/>
            <w:tcBorders>
              <w:left w:val="nil"/>
              <w:right w:val="nil"/>
            </w:tcBorders>
            <w:tcMar>
              <w:top w:w="25" w:type="dxa"/>
              <w:left w:w="85" w:type="dxa"/>
              <w:bottom w:w="25" w:type="dxa"/>
              <w:right w:w="85" w:type="dxa"/>
            </w:tcMar>
            <w:vAlign w:val="center"/>
          </w:tcPr>
          <w:p w14:paraId="5F3D40E0" w14:textId="398AADC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BEEA9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hammondii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DF1B1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Hammond's Flycatcher</w:t>
            </w:r>
          </w:p>
        </w:tc>
        <w:tc>
          <w:tcPr>
            <w:tcW w:w="1417" w:type="dxa"/>
            <w:tcBorders>
              <w:top w:val="nil"/>
              <w:left w:val="nil"/>
              <w:bottom w:val="nil"/>
              <w:right w:val="nil"/>
            </w:tcBorders>
            <w:tcMar>
              <w:top w:w="25" w:type="dxa"/>
              <w:left w:w="85" w:type="dxa"/>
              <w:bottom w:w="25" w:type="dxa"/>
              <w:right w:w="85" w:type="dxa"/>
            </w:tcMar>
            <w:vAlign w:val="center"/>
          </w:tcPr>
          <w:p w14:paraId="5C2950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141949</w:t>
            </w:r>
          </w:p>
        </w:tc>
        <w:tc>
          <w:tcPr>
            <w:tcW w:w="993" w:type="dxa"/>
            <w:tcBorders>
              <w:top w:val="nil"/>
              <w:left w:val="nil"/>
              <w:bottom w:val="nil"/>
              <w:right w:val="nil"/>
            </w:tcBorders>
            <w:tcMar>
              <w:top w:w="25" w:type="dxa"/>
              <w:left w:w="85" w:type="dxa"/>
              <w:bottom w:w="25" w:type="dxa"/>
              <w:right w:w="85" w:type="dxa"/>
            </w:tcMar>
            <w:vAlign w:val="center"/>
          </w:tcPr>
          <w:p w14:paraId="37F8479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79E9DCF4" w14:textId="77777777" w:rsidTr="00FE6753">
        <w:tc>
          <w:tcPr>
            <w:tcW w:w="2836" w:type="dxa"/>
            <w:vMerge/>
            <w:tcBorders>
              <w:left w:val="nil"/>
              <w:right w:val="nil"/>
            </w:tcBorders>
            <w:tcMar>
              <w:top w:w="25" w:type="dxa"/>
              <w:left w:w="85" w:type="dxa"/>
              <w:bottom w:w="25" w:type="dxa"/>
              <w:right w:w="85" w:type="dxa"/>
            </w:tcMar>
            <w:vAlign w:val="center"/>
          </w:tcPr>
          <w:p w14:paraId="2B326D87" w14:textId="2ECF5E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8A0AF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minimus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777E6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Least Flycatcher</w:t>
            </w:r>
          </w:p>
        </w:tc>
        <w:tc>
          <w:tcPr>
            <w:tcW w:w="1417" w:type="dxa"/>
            <w:tcBorders>
              <w:top w:val="nil"/>
              <w:left w:val="nil"/>
              <w:bottom w:val="nil"/>
              <w:right w:val="nil"/>
            </w:tcBorders>
            <w:tcMar>
              <w:top w:w="25" w:type="dxa"/>
              <w:left w:w="85" w:type="dxa"/>
              <w:bottom w:w="25" w:type="dxa"/>
              <w:right w:w="85" w:type="dxa"/>
            </w:tcMar>
            <w:vAlign w:val="center"/>
          </w:tcPr>
          <w:p w14:paraId="2DC19D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44654</w:t>
            </w:r>
          </w:p>
        </w:tc>
        <w:tc>
          <w:tcPr>
            <w:tcW w:w="993" w:type="dxa"/>
            <w:tcBorders>
              <w:top w:val="nil"/>
              <w:left w:val="nil"/>
              <w:bottom w:val="nil"/>
              <w:right w:val="nil"/>
            </w:tcBorders>
            <w:tcMar>
              <w:top w:w="25" w:type="dxa"/>
              <w:left w:w="85" w:type="dxa"/>
              <w:bottom w:w="25" w:type="dxa"/>
              <w:right w:w="85" w:type="dxa"/>
            </w:tcMar>
            <w:vAlign w:val="center"/>
          </w:tcPr>
          <w:p w14:paraId="77B1C54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3A74C996" w14:textId="77777777" w:rsidTr="00FE6753">
        <w:tc>
          <w:tcPr>
            <w:tcW w:w="2836" w:type="dxa"/>
            <w:vMerge/>
            <w:tcBorders>
              <w:left w:val="nil"/>
              <w:right w:val="nil"/>
            </w:tcBorders>
            <w:tcMar>
              <w:top w:w="25" w:type="dxa"/>
              <w:left w:w="85" w:type="dxa"/>
              <w:bottom w:w="25" w:type="dxa"/>
              <w:right w:w="85" w:type="dxa"/>
            </w:tcMar>
            <w:vAlign w:val="center"/>
          </w:tcPr>
          <w:p w14:paraId="57E966A2" w14:textId="53CB086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0133E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oberholseri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D4613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Dusky Flycatcher</w:t>
            </w:r>
          </w:p>
        </w:tc>
        <w:tc>
          <w:tcPr>
            <w:tcW w:w="1417" w:type="dxa"/>
            <w:tcBorders>
              <w:top w:val="nil"/>
              <w:left w:val="nil"/>
              <w:bottom w:val="nil"/>
              <w:right w:val="nil"/>
            </w:tcBorders>
            <w:tcMar>
              <w:top w:w="25" w:type="dxa"/>
              <w:left w:w="85" w:type="dxa"/>
              <w:bottom w:w="25" w:type="dxa"/>
              <w:right w:w="85" w:type="dxa"/>
            </w:tcMar>
            <w:vAlign w:val="center"/>
          </w:tcPr>
          <w:p w14:paraId="345B823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9356</w:t>
            </w:r>
          </w:p>
        </w:tc>
        <w:tc>
          <w:tcPr>
            <w:tcW w:w="993" w:type="dxa"/>
            <w:tcBorders>
              <w:top w:val="nil"/>
              <w:left w:val="nil"/>
              <w:bottom w:val="nil"/>
              <w:right w:val="nil"/>
            </w:tcBorders>
            <w:tcMar>
              <w:top w:w="25" w:type="dxa"/>
              <w:left w:w="85" w:type="dxa"/>
              <w:bottom w:w="25" w:type="dxa"/>
              <w:right w:w="85" w:type="dxa"/>
            </w:tcMar>
            <w:vAlign w:val="center"/>
          </w:tcPr>
          <w:p w14:paraId="359F47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4007269C" w14:textId="77777777" w:rsidTr="00FE6753">
        <w:tc>
          <w:tcPr>
            <w:tcW w:w="2836" w:type="dxa"/>
            <w:vMerge/>
            <w:tcBorders>
              <w:left w:val="nil"/>
              <w:right w:val="nil"/>
            </w:tcBorders>
            <w:tcMar>
              <w:top w:w="25" w:type="dxa"/>
              <w:left w:w="85" w:type="dxa"/>
              <w:bottom w:w="25" w:type="dxa"/>
              <w:right w:w="85" w:type="dxa"/>
            </w:tcMar>
            <w:vAlign w:val="center"/>
          </w:tcPr>
          <w:p w14:paraId="475EC781" w14:textId="1FAC3BD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A18740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Contopus </w:t>
            </w:r>
            <w:proofErr w:type="spellStart"/>
            <w:r w:rsidRPr="00F5046C">
              <w:rPr>
                <w:rFonts w:eastAsiaTheme="minorEastAsia" w:cs="Times New Roman"/>
                <w:szCs w:val="24"/>
                <w:lang w:eastAsia="zh-TW"/>
              </w:rPr>
              <w:t>cooperi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72749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Olive-sided Flycatcher</w:t>
            </w:r>
          </w:p>
        </w:tc>
        <w:tc>
          <w:tcPr>
            <w:tcW w:w="1417" w:type="dxa"/>
            <w:tcBorders>
              <w:top w:val="nil"/>
              <w:left w:val="nil"/>
              <w:bottom w:val="nil"/>
              <w:right w:val="nil"/>
            </w:tcBorders>
            <w:tcMar>
              <w:top w:w="25" w:type="dxa"/>
              <w:left w:w="85" w:type="dxa"/>
              <w:bottom w:w="25" w:type="dxa"/>
              <w:right w:w="85" w:type="dxa"/>
            </w:tcMar>
            <w:vAlign w:val="center"/>
          </w:tcPr>
          <w:p w14:paraId="794A8F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17061</w:t>
            </w:r>
          </w:p>
        </w:tc>
        <w:tc>
          <w:tcPr>
            <w:tcW w:w="993" w:type="dxa"/>
            <w:tcBorders>
              <w:top w:val="nil"/>
              <w:left w:val="nil"/>
              <w:bottom w:val="nil"/>
              <w:right w:val="nil"/>
            </w:tcBorders>
            <w:tcMar>
              <w:top w:w="25" w:type="dxa"/>
              <w:left w:w="85" w:type="dxa"/>
              <w:bottom w:w="25" w:type="dxa"/>
              <w:right w:w="85" w:type="dxa"/>
            </w:tcMar>
            <w:vAlign w:val="center"/>
          </w:tcPr>
          <w:p w14:paraId="3C706C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A73399F" w14:textId="77777777" w:rsidTr="00FE6753">
        <w:tc>
          <w:tcPr>
            <w:tcW w:w="2836" w:type="dxa"/>
            <w:vMerge/>
            <w:tcBorders>
              <w:left w:val="nil"/>
              <w:right w:val="nil"/>
            </w:tcBorders>
            <w:tcMar>
              <w:top w:w="25" w:type="dxa"/>
              <w:left w:w="85" w:type="dxa"/>
              <w:bottom w:w="25" w:type="dxa"/>
              <w:right w:w="85" w:type="dxa"/>
            </w:tcMar>
            <w:vAlign w:val="center"/>
          </w:tcPr>
          <w:p w14:paraId="3B741F16" w14:textId="71572EB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D95F1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flaviventris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E21D5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Yellow-bellied Flycatcher</w:t>
            </w:r>
          </w:p>
        </w:tc>
        <w:tc>
          <w:tcPr>
            <w:tcW w:w="1417" w:type="dxa"/>
            <w:tcBorders>
              <w:top w:val="nil"/>
              <w:left w:val="nil"/>
              <w:bottom w:val="nil"/>
              <w:right w:val="nil"/>
            </w:tcBorders>
            <w:tcMar>
              <w:top w:w="25" w:type="dxa"/>
              <w:left w:w="85" w:type="dxa"/>
              <w:bottom w:w="25" w:type="dxa"/>
              <w:right w:w="85" w:type="dxa"/>
            </w:tcMar>
            <w:vAlign w:val="center"/>
          </w:tcPr>
          <w:p w14:paraId="531657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5815</w:t>
            </w:r>
          </w:p>
        </w:tc>
        <w:tc>
          <w:tcPr>
            <w:tcW w:w="993" w:type="dxa"/>
            <w:tcBorders>
              <w:top w:val="nil"/>
              <w:left w:val="nil"/>
              <w:bottom w:val="nil"/>
              <w:right w:val="nil"/>
            </w:tcBorders>
            <w:tcMar>
              <w:top w:w="25" w:type="dxa"/>
              <w:left w:w="85" w:type="dxa"/>
              <w:bottom w:w="25" w:type="dxa"/>
              <w:right w:w="85" w:type="dxa"/>
            </w:tcMar>
            <w:vAlign w:val="center"/>
          </w:tcPr>
          <w:p w14:paraId="1B20F56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74B7ADE3" w14:textId="77777777" w:rsidTr="00FE6753">
        <w:tc>
          <w:tcPr>
            <w:tcW w:w="2836" w:type="dxa"/>
            <w:vMerge/>
            <w:tcBorders>
              <w:left w:val="nil"/>
              <w:right w:val="nil"/>
            </w:tcBorders>
            <w:tcMar>
              <w:top w:w="25" w:type="dxa"/>
              <w:left w:w="85" w:type="dxa"/>
              <w:bottom w:w="25" w:type="dxa"/>
              <w:right w:w="85" w:type="dxa"/>
            </w:tcMar>
            <w:vAlign w:val="center"/>
          </w:tcPr>
          <w:p w14:paraId="085AC0F8" w14:textId="2A5DD77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CA9B1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alnorum</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519B8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Alder Flycatcher</w:t>
            </w:r>
          </w:p>
        </w:tc>
        <w:tc>
          <w:tcPr>
            <w:tcW w:w="1417" w:type="dxa"/>
            <w:tcBorders>
              <w:top w:val="nil"/>
              <w:left w:val="nil"/>
              <w:bottom w:val="nil"/>
              <w:right w:val="nil"/>
            </w:tcBorders>
            <w:tcMar>
              <w:top w:w="25" w:type="dxa"/>
              <w:left w:w="85" w:type="dxa"/>
              <w:bottom w:w="25" w:type="dxa"/>
              <w:right w:w="85" w:type="dxa"/>
            </w:tcMar>
            <w:vAlign w:val="center"/>
          </w:tcPr>
          <w:p w14:paraId="36CE26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21412</w:t>
            </w:r>
          </w:p>
        </w:tc>
        <w:tc>
          <w:tcPr>
            <w:tcW w:w="993" w:type="dxa"/>
            <w:tcBorders>
              <w:top w:val="nil"/>
              <w:left w:val="nil"/>
              <w:bottom w:val="nil"/>
              <w:right w:val="nil"/>
            </w:tcBorders>
            <w:tcMar>
              <w:top w:w="25" w:type="dxa"/>
              <w:left w:w="85" w:type="dxa"/>
              <w:bottom w:w="25" w:type="dxa"/>
              <w:right w:w="85" w:type="dxa"/>
            </w:tcMar>
            <w:vAlign w:val="center"/>
          </w:tcPr>
          <w:p w14:paraId="1DB6466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734E6756" w14:textId="77777777" w:rsidTr="00FE6753">
        <w:tc>
          <w:tcPr>
            <w:tcW w:w="2836" w:type="dxa"/>
            <w:vMerge/>
            <w:tcBorders>
              <w:left w:val="nil"/>
              <w:right w:val="nil"/>
            </w:tcBorders>
            <w:tcMar>
              <w:top w:w="25" w:type="dxa"/>
              <w:left w:w="85" w:type="dxa"/>
              <w:bottom w:w="25" w:type="dxa"/>
              <w:right w:w="85" w:type="dxa"/>
            </w:tcMar>
            <w:vAlign w:val="center"/>
          </w:tcPr>
          <w:p w14:paraId="483B7570" w14:textId="74595D1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1516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Tyrannus </w:t>
            </w:r>
            <w:proofErr w:type="spellStart"/>
            <w:r w:rsidRPr="00F5046C">
              <w:rPr>
                <w:rFonts w:eastAsiaTheme="minorEastAsia" w:cs="Times New Roman"/>
                <w:szCs w:val="24"/>
                <w:lang w:eastAsia="zh-TW"/>
              </w:rPr>
              <w:t>tyrannus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009BA5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Eastern Kingbird</w:t>
            </w:r>
          </w:p>
        </w:tc>
        <w:tc>
          <w:tcPr>
            <w:tcW w:w="1417" w:type="dxa"/>
            <w:tcBorders>
              <w:top w:val="nil"/>
              <w:left w:val="nil"/>
              <w:bottom w:val="nil"/>
              <w:right w:val="nil"/>
            </w:tcBorders>
            <w:tcMar>
              <w:top w:w="25" w:type="dxa"/>
              <w:left w:w="85" w:type="dxa"/>
              <w:bottom w:w="25" w:type="dxa"/>
              <w:right w:w="85" w:type="dxa"/>
            </w:tcMar>
            <w:vAlign w:val="center"/>
          </w:tcPr>
          <w:p w14:paraId="503EBA0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c>
          <w:tcPr>
            <w:tcW w:w="993" w:type="dxa"/>
            <w:tcBorders>
              <w:top w:val="nil"/>
              <w:left w:val="nil"/>
              <w:bottom w:val="nil"/>
              <w:right w:val="nil"/>
            </w:tcBorders>
            <w:tcMar>
              <w:top w:w="25" w:type="dxa"/>
              <w:left w:w="85" w:type="dxa"/>
              <w:bottom w:w="25" w:type="dxa"/>
              <w:right w:w="85" w:type="dxa"/>
            </w:tcMar>
            <w:vAlign w:val="center"/>
          </w:tcPr>
          <w:p w14:paraId="117291C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26</w:t>
            </w:r>
          </w:p>
        </w:tc>
      </w:tr>
      <w:tr w:rsidR="007B180C" w:rsidRPr="00F5046C" w14:paraId="68C17752"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0CB4D57A" w14:textId="5C33F54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106E6AD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Contopus </w:t>
            </w:r>
            <w:proofErr w:type="spellStart"/>
            <w:r w:rsidRPr="00F5046C">
              <w:rPr>
                <w:rFonts w:eastAsiaTheme="minorEastAsia" w:cs="Times New Roman"/>
                <w:szCs w:val="24"/>
                <w:lang w:eastAsia="zh-TW"/>
              </w:rPr>
              <w:t>sordidulus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70457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Wood-Pewee</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CA15E9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10992</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5B701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50</w:t>
            </w:r>
          </w:p>
        </w:tc>
      </w:tr>
      <w:tr w:rsidR="007B180C" w:rsidRPr="00F5046C" w14:paraId="19457417"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086C355D"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Vireonidae</w:t>
            </w:r>
          </w:p>
          <w:p w14:paraId="7AEAEE9D" w14:textId="62C3B10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(Vireos, Shrike-Babblers, and </w:t>
            </w:r>
            <w:proofErr w:type="spellStart"/>
            <w:r w:rsidRPr="00F5046C">
              <w:rPr>
                <w:rFonts w:eastAsiaTheme="minorEastAsia" w:cs="Times New Roman"/>
                <w:szCs w:val="24"/>
                <w:lang w:eastAsia="zh-TW"/>
              </w:rPr>
              <w:t>Erpornis</w:t>
            </w:r>
            <w:proofErr w:type="spellEnd"/>
            <w:r w:rsidRPr="00F5046C">
              <w:rPr>
                <w:rFonts w:eastAsiaTheme="minorEastAsia" w:cs="Times New Roman"/>
                <w:szCs w:val="24"/>
                <w:lang w:eastAsia="zh-TW"/>
              </w:rPr>
              <w:t>)</w:t>
            </w:r>
          </w:p>
          <w:p w14:paraId="0E6A9EF2" w14:textId="546CD82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2B605EF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 </w:t>
            </w:r>
            <w:proofErr w:type="spellStart"/>
            <w:r w:rsidRPr="00F5046C">
              <w:rPr>
                <w:rFonts w:eastAsiaTheme="minorEastAsia" w:cs="Times New Roman"/>
                <w:szCs w:val="24"/>
                <w:lang w:eastAsia="zh-TW"/>
              </w:rPr>
              <w:t>gilvus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B27F4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Warbling Vireo</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6D364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87002</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66B3C2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7BDDF59B" w14:textId="77777777" w:rsidTr="00FE6753">
        <w:tc>
          <w:tcPr>
            <w:tcW w:w="2836" w:type="dxa"/>
            <w:vMerge/>
            <w:tcBorders>
              <w:left w:val="nil"/>
              <w:right w:val="nil"/>
            </w:tcBorders>
            <w:tcMar>
              <w:top w:w="25" w:type="dxa"/>
              <w:left w:w="85" w:type="dxa"/>
              <w:bottom w:w="25" w:type="dxa"/>
              <w:right w:w="85" w:type="dxa"/>
            </w:tcMar>
            <w:vAlign w:val="center"/>
          </w:tcPr>
          <w:p w14:paraId="01C52A42" w14:textId="6D9151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3F2E2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 </w:t>
            </w:r>
            <w:proofErr w:type="spellStart"/>
            <w:r w:rsidRPr="00F5046C">
              <w:rPr>
                <w:rFonts w:eastAsiaTheme="minorEastAsia" w:cs="Times New Roman"/>
                <w:szCs w:val="24"/>
                <w:lang w:eastAsia="zh-TW"/>
              </w:rPr>
              <w:t>cassinii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7D4BA1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Cassin's Vireo</w:t>
            </w:r>
          </w:p>
        </w:tc>
        <w:tc>
          <w:tcPr>
            <w:tcW w:w="1417" w:type="dxa"/>
            <w:tcBorders>
              <w:top w:val="nil"/>
              <w:left w:val="nil"/>
              <w:bottom w:val="nil"/>
              <w:right w:val="nil"/>
            </w:tcBorders>
            <w:tcMar>
              <w:top w:w="25" w:type="dxa"/>
              <w:left w:w="85" w:type="dxa"/>
              <w:bottom w:w="25" w:type="dxa"/>
              <w:right w:w="85" w:type="dxa"/>
            </w:tcMar>
            <w:vAlign w:val="center"/>
          </w:tcPr>
          <w:p w14:paraId="56F32B7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6188</w:t>
            </w:r>
          </w:p>
        </w:tc>
        <w:tc>
          <w:tcPr>
            <w:tcW w:w="993" w:type="dxa"/>
            <w:tcBorders>
              <w:top w:val="nil"/>
              <w:left w:val="nil"/>
              <w:bottom w:val="nil"/>
              <w:right w:val="nil"/>
            </w:tcBorders>
            <w:tcMar>
              <w:top w:w="25" w:type="dxa"/>
              <w:left w:w="85" w:type="dxa"/>
              <w:bottom w:w="25" w:type="dxa"/>
              <w:right w:w="85" w:type="dxa"/>
            </w:tcMar>
            <w:vAlign w:val="center"/>
          </w:tcPr>
          <w:p w14:paraId="49D7EE4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417818D9"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430E96B3" w14:textId="3D85BB6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1B817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Vireo olivaceus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2E74594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Red-eyed Vireo</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092A10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600</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4399E3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4941DF88"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D8A76A4"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Ardeidae</w:t>
            </w:r>
          </w:p>
          <w:p w14:paraId="2D4E308A" w14:textId="740F645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(Herons, Egrets, and Bitterns)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BA8F43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 xml:space="preserve">Botaurus </w:t>
            </w:r>
            <w:proofErr w:type="spellStart"/>
            <w:r w:rsidRPr="00F5046C">
              <w:rPr>
                <w:rFonts w:eastAsiaTheme="minorEastAsia" w:cs="Times New Roman"/>
                <w:szCs w:val="24"/>
                <w:lang w:eastAsia="zh-TW"/>
              </w:rPr>
              <w:t>lentiginosus</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BAE239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Bittern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329865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B87F1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w:t>
            </w:r>
          </w:p>
        </w:tc>
      </w:tr>
      <w:tr w:rsidR="007B180C" w:rsidRPr="00F5046C" w14:paraId="51975B0C"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284F6A81"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Picidae</w:t>
            </w:r>
          </w:p>
          <w:p w14:paraId="7DD99192" w14:textId="684B357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(Woodpeckers)</w:t>
            </w:r>
          </w:p>
          <w:p w14:paraId="6F1D07D6" w14:textId="750A9A1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7C295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Sphyrapicus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varius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EF7CE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Yellow-bellied Sapsucker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53A99B3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5261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CB5B2C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06D332E1" w14:textId="77777777" w:rsidTr="00FE6753">
        <w:tc>
          <w:tcPr>
            <w:tcW w:w="2836" w:type="dxa"/>
            <w:vMerge/>
            <w:tcBorders>
              <w:left w:val="nil"/>
              <w:right w:val="nil"/>
            </w:tcBorders>
            <w:tcMar>
              <w:top w:w="25" w:type="dxa"/>
              <w:left w:w="85" w:type="dxa"/>
              <w:bottom w:w="25" w:type="dxa"/>
              <w:right w:w="85" w:type="dxa"/>
            </w:tcMar>
            <w:vAlign w:val="center"/>
          </w:tcPr>
          <w:p w14:paraId="4FB12FF5" w14:textId="1AEFD56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B89A2C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Sphyrapicus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nuchalis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A3728F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w:t>
            </w:r>
            <w:proofErr w:type="spellStart"/>
            <w:r w:rsidRPr="00F5046C">
              <w:rPr>
                <w:rFonts w:eastAsiaTheme="minorEastAsia" w:cs="Times New Roman"/>
                <w:szCs w:val="24"/>
                <w:lang w:eastAsia="zh-TW"/>
              </w:rPr>
              <w:t>naped</w:t>
            </w:r>
            <w:proofErr w:type="spellEnd"/>
            <w:r w:rsidRPr="00F5046C">
              <w:rPr>
                <w:rFonts w:eastAsiaTheme="minorEastAsia" w:cs="Times New Roman"/>
                <w:szCs w:val="24"/>
                <w:lang w:eastAsia="zh-TW"/>
              </w:rPr>
              <w:t xml:space="preserve"> Sapsucker</w:t>
            </w:r>
          </w:p>
        </w:tc>
        <w:tc>
          <w:tcPr>
            <w:tcW w:w="1417" w:type="dxa"/>
            <w:tcBorders>
              <w:top w:val="nil"/>
              <w:left w:val="nil"/>
              <w:bottom w:val="nil"/>
              <w:right w:val="nil"/>
            </w:tcBorders>
            <w:tcMar>
              <w:top w:w="25" w:type="dxa"/>
              <w:left w:w="85" w:type="dxa"/>
              <w:bottom w:w="25" w:type="dxa"/>
              <w:right w:w="85" w:type="dxa"/>
            </w:tcMar>
            <w:vAlign w:val="center"/>
          </w:tcPr>
          <w:p w14:paraId="412ADF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5182</w:t>
            </w:r>
          </w:p>
        </w:tc>
        <w:tc>
          <w:tcPr>
            <w:tcW w:w="993" w:type="dxa"/>
            <w:tcBorders>
              <w:top w:val="nil"/>
              <w:left w:val="nil"/>
              <w:bottom w:val="nil"/>
              <w:right w:val="nil"/>
            </w:tcBorders>
            <w:tcMar>
              <w:top w:w="25" w:type="dxa"/>
              <w:left w:w="85" w:type="dxa"/>
              <w:bottom w:w="25" w:type="dxa"/>
              <w:right w:w="85" w:type="dxa"/>
            </w:tcMar>
            <w:vAlign w:val="center"/>
          </w:tcPr>
          <w:p w14:paraId="24B9CB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494FFE71" w14:textId="77777777" w:rsidTr="00FE6753">
        <w:tc>
          <w:tcPr>
            <w:tcW w:w="2836" w:type="dxa"/>
            <w:vMerge/>
            <w:tcBorders>
              <w:left w:val="nil"/>
              <w:right w:val="nil"/>
            </w:tcBorders>
            <w:tcMar>
              <w:top w:w="25" w:type="dxa"/>
              <w:left w:w="85" w:type="dxa"/>
              <w:bottom w:w="25" w:type="dxa"/>
              <w:right w:w="85" w:type="dxa"/>
            </w:tcMar>
            <w:vAlign w:val="center"/>
          </w:tcPr>
          <w:p w14:paraId="7579062D" w14:textId="2519F19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EEED1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Picoides</w:t>
            </w:r>
            <w:proofErr w:type="spellEnd"/>
            <w:r w:rsidRPr="00F5046C">
              <w:rPr>
                <w:rFonts w:eastAsiaTheme="minorEastAsia" w:cs="Times New Roman"/>
                <w:szCs w:val="24"/>
                <w:lang w:eastAsia="zh-TW"/>
              </w:rPr>
              <w:t xml:space="preserve"> arcticus</w:t>
            </w:r>
          </w:p>
        </w:tc>
        <w:tc>
          <w:tcPr>
            <w:tcW w:w="2693" w:type="dxa"/>
            <w:tcBorders>
              <w:top w:val="nil"/>
              <w:left w:val="nil"/>
              <w:bottom w:val="nil"/>
              <w:right w:val="nil"/>
            </w:tcBorders>
            <w:tcMar>
              <w:top w:w="25" w:type="dxa"/>
              <w:left w:w="85" w:type="dxa"/>
              <w:bottom w:w="25" w:type="dxa"/>
              <w:right w:w="85" w:type="dxa"/>
            </w:tcMar>
            <w:vAlign w:val="center"/>
          </w:tcPr>
          <w:p w14:paraId="6ADF5E0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Black-backed Woodpecker</w:t>
            </w:r>
          </w:p>
        </w:tc>
        <w:tc>
          <w:tcPr>
            <w:tcW w:w="1417" w:type="dxa"/>
            <w:tcBorders>
              <w:top w:val="nil"/>
              <w:left w:val="nil"/>
              <w:bottom w:val="nil"/>
              <w:right w:val="nil"/>
            </w:tcBorders>
            <w:tcMar>
              <w:top w:w="25" w:type="dxa"/>
              <w:left w:w="85" w:type="dxa"/>
              <w:bottom w:w="25" w:type="dxa"/>
              <w:right w:w="85" w:type="dxa"/>
            </w:tcMar>
            <w:vAlign w:val="center"/>
          </w:tcPr>
          <w:p w14:paraId="1627B0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2928</w:t>
            </w:r>
          </w:p>
        </w:tc>
        <w:tc>
          <w:tcPr>
            <w:tcW w:w="993" w:type="dxa"/>
            <w:tcBorders>
              <w:top w:val="nil"/>
              <w:left w:val="nil"/>
              <w:bottom w:val="nil"/>
              <w:right w:val="nil"/>
            </w:tcBorders>
            <w:tcMar>
              <w:top w:w="25" w:type="dxa"/>
              <w:left w:w="85" w:type="dxa"/>
              <w:bottom w:w="25" w:type="dxa"/>
              <w:right w:w="85" w:type="dxa"/>
            </w:tcMar>
            <w:vAlign w:val="center"/>
          </w:tcPr>
          <w:p w14:paraId="0BA1629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3FC477F2" w14:textId="77777777" w:rsidTr="00FE6753">
        <w:tc>
          <w:tcPr>
            <w:tcW w:w="2836" w:type="dxa"/>
            <w:vMerge/>
            <w:tcBorders>
              <w:left w:val="nil"/>
              <w:right w:val="nil"/>
            </w:tcBorders>
            <w:tcMar>
              <w:top w:w="25" w:type="dxa"/>
              <w:left w:w="85" w:type="dxa"/>
              <w:bottom w:w="25" w:type="dxa"/>
              <w:right w:w="85" w:type="dxa"/>
            </w:tcMar>
            <w:vAlign w:val="center"/>
          </w:tcPr>
          <w:p w14:paraId="00195D1C" w14:textId="5548307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815A6D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Picoides</w:t>
            </w:r>
            <w:proofErr w:type="spellEnd"/>
            <w:r w:rsidRPr="00F5046C">
              <w:rPr>
                <w:rFonts w:eastAsiaTheme="minorEastAsia" w:cs="Times New Roman"/>
                <w:szCs w:val="24"/>
                <w:lang w:eastAsia="zh-TW"/>
              </w:rPr>
              <w:t xml:space="preserve"> dorsalis</w:t>
            </w:r>
          </w:p>
        </w:tc>
        <w:tc>
          <w:tcPr>
            <w:tcW w:w="2693" w:type="dxa"/>
            <w:tcBorders>
              <w:top w:val="nil"/>
              <w:left w:val="nil"/>
              <w:bottom w:val="nil"/>
              <w:right w:val="nil"/>
            </w:tcBorders>
            <w:tcMar>
              <w:top w:w="25" w:type="dxa"/>
              <w:left w:w="85" w:type="dxa"/>
              <w:bottom w:w="25" w:type="dxa"/>
              <w:right w:w="85" w:type="dxa"/>
            </w:tcMar>
            <w:vAlign w:val="center"/>
          </w:tcPr>
          <w:p w14:paraId="21AEF5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Three-toed Woodpecker</w:t>
            </w:r>
          </w:p>
        </w:tc>
        <w:tc>
          <w:tcPr>
            <w:tcW w:w="1417" w:type="dxa"/>
            <w:tcBorders>
              <w:top w:val="nil"/>
              <w:left w:val="nil"/>
              <w:bottom w:val="nil"/>
              <w:right w:val="nil"/>
            </w:tcBorders>
            <w:tcMar>
              <w:top w:w="25" w:type="dxa"/>
              <w:left w:w="85" w:type="dxa"/>
              <w:bottom w:w="25" w:type="dxa"/>
              <w:right w:w="85" w:type="dxa"/>
            </w:tcMar>
            <w:vAlign w:val="center"/>
          </w:tcPr>
          <w:p w14:paraId="500A44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6417</w:t>
            </w:r>
          </w:p>
        </w:tc>
        <w:tc>
          <w:tcPr>
            <w:tcW w:w="993" w:type="dxa"/>
            <w:tcBorders>
              <w:top w:val="nil"/>
              <w:left w:val="nil"/>
              <w:bottom w:val="nil"/>
              <w:right w:val="nil"/>
            </w:tcBorders>
            <w:tcMar>
              <w:top w:w="25" w:type="dxa"/>
              <w:left w:w="85" w:type="dxa"/>
              <w:bottom w:w="25" w:type="dxa"/>
              <w:right w:w="85" w:type="dxa"/>
            </w:tcMar>
            <w:vAlign w:val="center"/>
          </w:tcPr>
          <w:p w14:paraId="34E7E8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6830407" w14:textId="77777777" w:rsidTr="00FE6753">
        <w:tc>
          <w:tcPr>
            <w:tcW w:w="2836" w:type="dxa"/>
            <w:vMerge/>
            <w:tcBorders>
              <w:left w:val="nil"/>
              <w:right w:val="nil"/>
            </w:tcBorders>
            <w:tcMar>
              <w:top w:w="25" w:type="dxa"/>
              <w:left w:w="85" w:type="dxa"/>
              <w:bottom w:w="25" w:type="dxa"/>
              <w:right w:w="85" w:type="dxa"/>
            </w:tcMar>
            <w:vAlign w:val="center"/>
          </w:tcPr>
          <w:p w14:paraId="2E01038D" w14:textId="6CD0E26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F20C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Dryobates</w:t>
            </w:r>
            <w:proofErr w:type="spellEnd"/>
            <w:r w:rsidRPr="00F5046C">
              <w:rPr>
                <w:rFonts w:eastAsiaTheme="minorEastAsia" w:cs="Times New Roman"/>
                <w:szCs w:val="24"/>
                <w:lang w:eastAsia="zh-TW"/>
              </w:rPr>
              <w:t xml:space="preserve"> villosus</w:t>
            </w:r>
          </w:p>
        </w:tc>
        <w:tc>
          <w:tcPr>
            <w:tcW w:w="2693" w:type="dxa"/>
            <w:tcBorders>
              <w:top w:val="nil"/>
              <w:left w:val="nil"/>
              <w:bottom w:val="nil"/>
              <w:right w:val="nil"/>
            </w:tcBorders>
            <w:tcMar>
              <w:top w:w="25" w:type="dxa"/>
              <w:left w:w="85" w:type="dxa"/>
              <w:bottom w:w="25" w:type="dxa"/>
              <w:right w:w="85" w:type="dxa"/>
            </w:tcMar>
            <w:vAlign w:val="center"/>
          </w:tcPr>
          <w:p w14:paraId="1BC5CBD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Hairy Woodpecker</w:t>
            </w:r>
          </w:p>
        </w:tc>
        <w:tc>
          <w:tcPr>
            <w:tcW w:w="1417" w:type="dxa"/>
            <w:tcBorders>
              <w:top w:val="nil"/>
              <w:left w:val="nil"/>
              <w:bottom w:val="nil"/>
              <w:right w:val="nil"/>
            </w:tcBorders>
            <w:tcMar>
              <w:top w:w="25" w:type="dxa"/>
              <w:left w:w="85" w:type="dxa"/>
              <w:bottom w:w="25" w:type="dxa"/>
              <w:right w:w="85" w:type="dxa"/>
            </w:tcMar>
            <w:vAlign w:val="center"/>
          </w:tcPr>
          <w:p w14:paraId="0E2974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1589</w:t>
            </w:r>
          </w:p>
        </w:tc>
        <w:tc>
          <w:tcPr>
            <w:tcW w:w="993" w:type="dxa"/>
            <w:tcBorders>
              <w:top w:val="nil"/>
              <w:left w:val="nil"/>
              <w:bottom w:val="nil"/>
              <w:right w:val="nil"/>
            </w:tcBorders>
            <w:tcMar>
              <w:top w:w="25" w:type="dxa"/>
              <w:left w:w="85" w:type="dxa"/>
              <w:bottom w:w="25" w:type="dxa"/>
              <w:right w:w="85" w:type="dxa"/>
            </w:tcMar>
            <w:vAlign w:val="center"/>
          </w:tcPr>
          <w:p w14:paraId="6760C5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63E8A69A" w14:textId="77777777" w:rsidTr="00FE6753">
        <w:tc>
          <w:tcPr>
            <w:tcW w:w="2836" w:type="dxa"/>
            <w:vMerge/>
            <w:tcBorders>
              <w:left w:val="nil"/>
              <w:right w:val="nil"/>
            </w:tcBorders>
            <w:tcMar>
              <w:top w:w="25" w:type="dxa"/>
              <w:left w:w="85" w:type="dxa"/>
              <w:bottom w:w="25" w:type="dxa"/>
              <w:right w:w="85" w:type="dxa"/>
            </w:tcMar>
            <w:vAlign w:val="center"/>
          </w:tcPr>
          <w:p w14:paraId="4A396E30" w14:textId="583FEA6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84514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Dryocopus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pileatus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D3A30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Pileated Woodpecker</w:t>
            </w:r>
          </w:p>
        </w:tc>
        <w:tc>
          <w:tcPr>
            <w:tcW w:w="1417" w:type="dxa"/>
            <w:tcBorders>
              <w:top w:val="nil"/>
              <w:left w:val="nil"/>
              <w:bottom w:val="nil"/>
              <w:right w:val="nil"/>
            </w:tcBorders>
            <w:tcMar>
              <w:top w:w="25" w:type="dxa"/>
              <w:left w:w="85" w:type="dxa"/>
              <w:bottom w:w="25" w:type="dxa"/>
              <w:right w:w="85" w:type="dxa"/>
            </w:tcMar>
            <w:vAlign w:val="center"/>
          </w:tcPr>
          <w:p w14:paraId="2C7084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1910</w:t>
            </w:r>
          </w:p>
        </w:tc>
        <w:tc>
          <w:tcPr>
            <w:tcW w:w="993" w:type="dxa"/>
            <w:tcBorders>
              <w:top w:val="nil"/>
              <w:left w:val="nil"/>
              <w:bottom w:val="nil"/>
              <w:right w:val="nil"/>
            </w:tcBorders>
            <w:tcMar>
              <w:top w:w="25" w:type="dxa"/>
              <w:left w:w="85" w:type="dxa"/>
              <w:bottom w:w="25" w:type="dxa"/>
              <w:right w:w="85" w:type="dxa"/>
            </w:tcMar>
            <w:vAlign w:val="center"/>
          </w:tcPr>
          <w:p w14:paraId="738C2EB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56</w:t>
            </w:r>
          </w:p>
        </w:tc>
      </w:tr>
      <w:tr w:rsidR="007B180C" w:rsidRPr="00F5046C" w14:paraId="5733DCFE" w14:textId="77777777" w:rsidTr="00FE6753">
        <w:tc>
          <w:tcPr>
            <w:tcW w:w="2836" w:type="dxa"/>
            <w:vMerge/>
            <w:tcBorders>
              <w:left w:val="nil"/>
              <w:right w:val="nil"/>
            </w:tcBorders>
            <w:tcMar>
              <w:top w:w="25" w:type="dxa"/>
              <w:left w:w="85" w:type="dxa"/>
              <w:bottom w:w="25" w:type="dxa"/>
              <w:right w:w="85" w:type="dxa"/>
            </w:tcMar>
            <w:vAlign w:val="center"/>
          </w:tcPr>
          <w:p w14:paraId="5A92E035" w14:textId="1F1AD35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FB03B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Dryobates</w:t>
            </w:r>
            <w:proofErr w:type="spellEnd"/>
            <w:r w:rsidRPr="00F5046C">
              <w:rPr>
                <w:rFonts w:eastAsiaTheme="minorEastAsia" w:cs="Times New Roman"/>
                <w:szCs w:val="24"/>
                <w:lang w:eastAsia="zh-TW"/>
              </w:rPr>
              <w:t xml:space="preserve"> pubescens</w:t>
            </w:r>
          </w:p>
        </w:tc>
        <w:tc>
          <w:tcPr>
            <w:tcW w:w="2693" w:type="dxa"/>
            <w:tcBorders>
              <w:top w:val="nil"/>
              <w:left w:val="nil"/>
              <w:bottom w:val="nil"/>
              <w:right w:val="nil"/>
            </w:tcBorders>
            <w:tcMar>
              <w:top w:w="25" w:type="dxa"/>
              <w:left w:w="85" w:type="dxa"/>
              <w:bottom w:w="25" w:type="dxa"/>
              <w:right w:w="85" w:type="dxa"/>
            </w:tcMar>
            <w:vAlign w:val="center"/>
          </w:tcPr>
          <w:p w14:paraId="36DEED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Downy Woodpecker</w:t>
            </w:r>
          </w:p>
        </w:tc>
        <w:tc>
          <w:tcPr>
            <w:tcW w:w="1417" w:type="dxa"/>
            <w:tcBorders>
              <w:top w:val="nil"/>
              <w:left w:val="nil"/>
              <w:bottom w:val="nil"/>
              <w:right w:val="nil"/>
            </w:tcBorders>
            <w:tcMar>
              <w:top w:w="25" w:type="dxa"/>
              <w:left w:w="85" w:type="dxa"/>
              <w:bottom w:w="25" w:type="dxa"/>
              <w:right w:w="85" w:type="dxa"/>
            </w:tcMar>
            <w:vAlign w:val="center"/>
          </w:tcPr>
          <w:p w14:paraId="2148731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331</w:t>
            </w:r>
          </w:p>
        </w:tc>
        <w:tc>
          <w:tcPr>
            <w:tcW w:w="993" w:type="dxa"/>
            <w:tcBorders>
              <w:top w:val="nil"/>
              <w:left w:val="nil"/>
              <w:bottom w:val="nil"/>
              <w:right w:val="nil"/>
            </w:tcBorders>
            <w:tcMar>
              <w:top w:w="25" w:type="dxa"/>
              <w:left w:w="85" w:type="dxa"/>
              <w:bottom w:w="25" w:type="dxa"/>
              <w:right w:w="85" w:type="dxa"/>
            </w:tcMar>
            <w:vAlign w:val="center"/>
          </w:tcPr>
          <w:p w14:paraId="73747E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01B7B173"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7407BED2" w14:textId="1E17314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8306FC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Colaptes</w:t>
            </w:r>
            <w:proofErr w:type="spellEnd"/>
            <w:r w:rsidRPr="00F5046C">
              <w:rPr>
                <w:rFonts w:eastAsiaTheme="minorEastAsia" w:cs="Times New Roman"/>
                <w:szCs w:val="24"/>
                <w:lang w:eastAsia="zh-TW"/>
              </w:rPr>
              <w:t xml:space="preserve"> auratus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253E12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Flicker</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5966B11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950</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3A5263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w:t>
            </w:r>
          </w:p>
        </w:tc>
      </w:tr>
      <w:tr w:rsidR="007B180C" w:rsidRPr="00F5046C" w14:paraId="51F41A3C" w14:textId="77777777" w:rsidTr="00FE6753">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F33E746"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Podicipedidae</w:t>
            </w:r>
          </w:p>
          <w:p w14:paraId="6B4EE72F" w14:textId="17EA36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(Grebes)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4D07E2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Podiceps </w:t>
            </w:r>
            <w:proofErr w:type="spellStart"/>
            <w:r w:rsidRPr="00F5046C">
              <w:rPr>
                <w:rFonts w:eastAsiaTheme="minorEastAsia" w:cs="Times New Roman"/>
                <w:szCs w:val="24"/>
                <w:lang w:eastAsia="zh-TW"/>
              </w:rPr>
              <w:t>grisegena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4277B6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Red-necked Grebe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59F87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26</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40B562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w:t>
            </w:r>
          </w:p>
        </w:tc>
      </w:tr>
      <w:tr w:rsidR="007B180C" w:rsidRPr="00F5046C" w14:paraId="52F329BD" w14:textId="77777777" w:rsidTr="00FE6753">
        <w:tc>
          <w:tcPr>
            <w:tcW w:w="2836" w:type="dxa"/>
            <w:vMerge w:val="restart"/>
            <w:tcBorders>
              <w:top w:val="single" w:sz="4" w:space="0" w:color="auto"/>
              <w:left w:val="nil"/>
              <w:right w:val="nil"/>
            </w:tcBorders>
            <w:tcMar>
              <w:top w:w="25" w:type="dxa"/>
              <w:left w:w="85" w:type="dxa"/>
              <w:bottom w:w="25" w:type="dxa"/>
              <w:right w:w="85" w:type="dxa"/>
            </w:tcMar>
            <w:vAlign w:val="center"/>
          </w:tcPr>
          <w:p w14:paraId="6A639662"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Strigidae</w:t>
            </w:r>
          </w:p>
          <w:p w14:paraId="3A4A95F1" w14:textId="01B07AC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(Owls)</w:t>
            </w:r>
          </w:p>
          <w:p w14:paraId="291A5E62" w14:textId="14A6981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3A3A9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Strix varia</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89CDE9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Barred Owl</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6513FAE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498</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4A8E5F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w:t>
            </w:r>
          </w:p>
        </w:tc>
      </w:tr>
      <w:tr w:rsidR="007B180C" w:rsidRPr="00F5046C" w14:paraId="72C76C0E" w14:textId="77777777" w:rsidTr="00FE6753">
        <w:tc>
          <w:tcPr>
            <w:tcW w:w="2836" w:type="dxa"/>
            <w:vMerge/>
            <w:tcBorders>
              <w:left w:val="nil"/>
              <w:right w:val="nil"/>
            </w:tcBorders>
            <w:tcMar>
              <w:top w:w="25" w:type="dxa"/>
              <w:left w:w="85" w:type="dxa"/>
              <w:bottom w:w="25" w:type="dxa"/>
              <w:right w:w="85" w:type="dxa"/>
            </w:tcMar>
            <w:vAlign w:val="center"/>
          </w:tcPr>
          <w:p w14:paraId="51829C0B" w14:textId="3CABA03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AA938F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Bubo virginianus</w:t>
            </w:r>
          </w:p>
        </w:tc>
        <w:tc>
          <w:tcPr>
            <w:tcW w:w="2693" w:type="dxa"/>
            <w:tcBorders>
              <w:top w:val="nil"/>
              <w:left w:val="nil"/>
              <w:bottom w:val="nil"/>
              <w:right w:val="nil"/>
            </w:tcBorders>
            <w:tcMar>
              <w:top w:w="25" w:type="dxa"/>
              <w:left w:w="85" w:type="dxa"/>
              <w:bottom w:w="25" w:type="dxa"/>
              <w:right w:w="85" w:type="dxa"/>
            </w:tcMar>
            <w:vAlign w:val="center"/>
          </w:tcPr>
          <w:p w14:paraId="68FA8B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 Horned Owl</w:t>
            </w:r>
          </w:p>
        </w:tc>
        <w:tc>
          <w:tcPr>
            <w:tcW w:w="1417" w:type="dxa"/>
            <w:tcBorders>
              <w:top w:val="nil"/>
              <w:left w:val="nil"/>
              <w:bottom w:val="nil"/>
              <w:right w:val="nil"/>
            </w:tcBorders>
            <w:tcMar>
              <w:top w:w="25" w:type="dxa"/>
              <w:left w:w="85" w:type="dxa"/>
              <w:bottom w:w="25" w:type="dxa"/>
              <w:right w:w="85" w:type="dxa"/>
            </w:tcMar>
            <w:vAlign w:val="center"/>
          </w:tcPr>
          <w:p w14:paraId="6ED158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4902</w:t>
            </w:r>
          </w:p>
        </w:tc>
        <w:tc>
          <w:tcPr>
            <w:tcW w:w="993" w:type="dxa"/>
            <w:tcBorders>
              <w:top w:val="nil"/>
              <w:left w:val="nil"/>
              <w:bottom w:val="nil"/>
              <w:right w:val="nil"/>
            </w:tcBorders>
            <w:tcMar>
              <w:top w:w="25" w:type="dxa"/>
              <w:left w:w="85" w:type="dxa"/>
              <w:bottom w:w="25" w:type="dxa"/>
              <w:right w:w="85" w:type="dxa"/>
            </w:tcMar>
            <w:vAlign w:val="center"/>
          </w:tcPr>
          <w:p w14:paraId="70471A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1E3EB1CA" w14:textId="77777777" w:rsidTr="00FE6753">
        <w:tc>
          <w:tcPr>
            <w:tcW w:w="2836" w:type="dxa"/>
            <w:vMerge/>
            <w:tcBorders>
              <w:left w:val="nil"/>
              <w:right w:val="nil"/>
            </w:tcBorders>
            <w:tcMar>
              <w:top w:w="25" w:type="dxa"/>
              <w:left w:w="85" w:type="dxa"/>
              <w:bottom w:w="25" w:type="dxa"/>
              <w:right w:w="85" w:type="dxa"/>
            </w:tcMar>
            <w:vAlign w:val="center"/>
          </w:tcPr>
          <w:p w14:paraId="199CD503" w14:textId="6A353C0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0A49F7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Asio</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otus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868E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Long-eared Owl</w:t>
            </w:r>
          </w:p>
        </w:tc>
        <w:tc>
          <w:tcPr>
            <w:tcW w:w="1417" w:type="dxa"/>
            <w:tcBorders>
              <w:top w:val="nil"/>
              <w:left w:val="nil"/>
              <w:bottom w:val="nil"/>
              <w:right w:val="nil"/>
            </w:tcBorders>
            <w:tcMar>
              <w:top w:w="25" w:type="dxa"/>
              <w:left w:w="85" w:type="dxa"/>
              <w:bottom w:w="25" w:type="dxa"/>
              <w:right w:w="85" w:type="dxa"/>
            </w:tcMar>
            <w:vAlign w:val="center"/>
          </w:tcPr>
          <w:p w14:paraId="6305FD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294</w:t>
            </w:r>
          </w:p>
        </w:tc>
        <w:tc>
          <w:tcPr>
            <w:tcW w:w="993" w:type="dxa"/>
            <w:tcBorders>
              <w:top w:val="nil"/>
              <w:left w:val="nil"/>
              <w:bottom w:val="nil"/>
              <w:right w:val="nil"/>
            </w:tcBorders>
            <w:tcMar>
              <w:top w:w="25" w:type="dxa"/>
              <w:left w:w="85" w:type="dxa"/>
              <w:bottom w:w="25" w:type="dxa"/>
              <w:right w:w="85" w:type="dxa"/>
            </w:tcMar>
            <w:vAlign w:val="center"/>
          </w:tcPr>
          <w:p w14:paraId="77E81A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2F390308" w14:textId="77777777" w:rsidTr="00FE6753">
        <w:tc>
          <w:tcPr>
            <w:tcW w:w="2836" w:type="dxa"/>
            <w:vMerge/>
            <w:tcBorders>
              <w:left w:val="nil"/>
              <w:right w:val="nil"/>
            </w:tcBorders>
            <w:tcMar>
              <w:top w:w="25" w:type="dxa"/>
              <w:left w:w="85" w:type="dxa"/>
              <w:bottom w:w="25" w:type="dxa"/>
              <w:right w:w="85" w:type="dxa"/>
            </w:tcMar>
            <w:vAlign w:val="center"/>
          </w:tcPr>
          <w:p w14:paraId="7340466B" w14:textId="6F4CCAB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3DA598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Strix nebulosa</w:t>
            </w:r>
          </w:p>
        </w:tc>
        <w:tc>
          <w:tcPr>
            <w:tcW w:w="2693" w:type="dxa"/>
            <w:tcBorders>
              <w:top w:val="nil"/>
              <w:left w:val="nil"/>
              <w:bottom w:val="nil"/>
              <w:right w:val="nil"/>
            </w:tcBorders>
            <w:tcMar>
              <w:top w:w="25" w:type="dxa"/>
              <w:left w:w="85" w:type="dxa"/>
              <w:bottom w:w="25" w:type="dxa"/>
              <w:right w:w="85" w:type="dxa"/>
            </w:tcMar>
            <w:vAlign w:val="center"/>
          </w:tcPr>
          <w:p w14:paraId="6AAA58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 Gray Owl</w:t>
            </w:r>
          </w:p>
        </w:tc>
        <w:tc>
          <w:tcPr>
            <w:tcW w:w="1417" w:type="dxa"/>
            <w:tcBorders>
              <w:top w:val="nil"/>
              <w:left w:val="nil"/>
              <w:bottom w:val="nil"/>
              <w:right w:val="nil"/>
            </w:tcBorders>
            <w:tcMar>
              <w:top w:w="25" w:type="dxa"/>
              <w:left w:w="85" w:type="dxa"/>
              <w:bottom w:w="25" w:type="dxa"/>
              <w:right w:w="85" w:type="dxa"/>
            </w:tcMar>
            <w:vAlign w:val="center"/>
          </w:tcPr>
          <w:p w14:paraId="2415F8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419</w:t>
            </w:r>
          </w:p>
        </w:tc>
        <w:tc>
          <w:tcPr>
            <w:tcW w:w="993" w:type="dxa"/>
            <w:tcBorders>
              <w:top w:val="nil"/>
              <w:left w:val="nil"/>
              <w:bottom w:val="nil"/>
              <w:right w:val="nil"/>
            </w:tcBorders>
            <w:tcMar>
              <w:top w:w="25" w:type="dxa"/>
              <w:left w:w="85" w:type="dxa"/>
              <w:bottom w:w="25" w:type="dxa"/>
              <w:right w:w="85" w:type="dxa"/>
            </w:tcMar>
            <w:vAlign w:val="center"/>
          </w:tcPr>
          <w:p w14:paraId="79F460F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w:t>
            </w:r>
          </w:p>
        </w:tc>
      </w:tr>
      <w:tr w:rsidR="007B180C" w:rsidRPr="00F5046C" w14:paraId="2B047469" w14:textId="77777777" w:rsidTr="00FE6753">
        <w:tc>
          <w:tcPr>
            <w:tcW w:w="2836" w:type="dxa"/>
            <w:vMerge/>
            <w:tcBorders>
              <w:left w:val="nil"/>
              <w:right w:val="nil"/>
            </w:tcBorders>
            <w:tcMar>
              <w:top w:w="25" w:type="dxa"/>
              <w:left w:w="85" w:type="dxa"/>
              <w:bottom w:w="25" w:type="dxa"/>
              <w:right w:w="85" w:type="dxa"/>
            </w:tcMar>
            <w:vAlign w:val="center"/>
          </w:tcPr>
          <w:p w14:paraId="68435EE4" w14:textId="5AE145E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9C3F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Aegolius </w:t>
            </w:r>
            <w:proofErr w:type="spellStart"/>
            <w:r w:rsidRPr="00F5046C">
              <w:rPr>
                <w:rFonts w:eastAsiaTheme="minorEastAsia" w:cs="Times New Roman"/>
                <w:szCs w:val="24"/>
                <w:lang w:eastAsia="zh-TW"/>
              </w:rPr>
              <w:t>acadicus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431505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Saw-whet Owl</w:t>
            </w:r>
          </w:p>
        </w:tc>
        <w:tc>
          <w:tcPr>
            <w:tcW w:w="1417" w:type="dxa"/>
            <w:tcBorders>
              <w:top w:val="nil"/>
              <w:left w:val="nil"/>
              <w:bottom w:val="nil"/>
              <w:right w:val="nil"/>
            </w:tcBorders>
            <w:tcMar>
              <w:top w:w="25" w:type="dxa"/>
              <w:left w:w="85" w:type="dxa"/>
              <w:bottom w:w="25" w:type="dxa"/>
              <w:right w:w="85" w:type="dxa"/>
            </w:tcMar>
            <w:vAlign w:val="center"/>
          </w:tcPr>
          <w:p w14:paraId="62E4A22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2223</w:t>
            </w:r>
          </w:p>
        </w:tc>
        <w:tc>
          <w:tcPr>
            <w:tcW w:w="993" w:type="dxa"/>
            <w:tcBorders>
              <w:top w:val="nil"/>
              <w:left w:val="nil"/>
              <w:bottom w:val="nil"/>
              <w:right w:val="nil"/>
            </w:tcBorders>
            <w:tcMar>
              <w:top w:w="25" w:type="dxa"/>
              <w:left w:w="85" w:type="dxa"/>
              <w:bottom w:w="25" w:type="dxa"/>
              <w:right w:w="85" w:type="dxa"/>
            </w:tcMar>
            <w:vAlign w:val="center"/>
          </w:tcPr>
          <w:p w14:paraId="782E807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5EAD4826" w14:textId="77777777" w:rsidTr="00FE6753">
        <w:tc>
          <w:tcPr>
            <w:tcW w:w="2836" w:type="dxa"/>
            <w:vMerge/>
            <w:tcBorders>
              <w:left w:val="nil"/>
              <w:right w:val="nil"/>
            </w:tcBorders>
            <w:tcMar>
              <w:top w:w="25" w:type="dxa"/>
              <w:left w:w="85" w:type="dxa"/>
              <w:bottom w:w="25" w:type="dxa"/>
              <w:right w:w="85" w:type="dxa"/>
            </w:tcMar>
            <w:vAlign w:val="center"/>
          </w:tcPr>
          <w:p w14:paraId="4BCDAD23" w14:textId="21CD16C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77F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Glaucidium </w:t>
            </w:r>
            <w:proofErr w:type="spellStart"/>
            <w:r w:rsidRPr="00F5046C">
              <w:rPr>
                <w:rFonts w:eastAsiaTheme="minorEastAsia" w:cs="Times New Roman"/>
                <w:szCs w:val="24"/>
                <w:lang w:eastAsia="zh-TW"/>
              </w:rPr>
              <w:t>gnoma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06F26C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Pygmy-Owl</w:t>
            </w:r>
          </w:p>
        </w:tc>
        <w:tc>
          <w:tcPr>
            <w:tcW w:w="1417" w:type="dxa"/>
            <w:tcBorders>
              <w:top w:val="nil"/>
              <w:left w:val="nil"/>
              <w:bottom w:val="nil"/>
              <w:right w:val="nil"/>
            </w:tcBorders>
            <w:tcMar>
              <w:top w:w="25" w:type="dxa"/>
              <w:left w:w="85" w:type="dxa"/>
              <w:bottom w:w="25" w:type="dxa"/>
              <w:right w:w="85" w:type="dxa"/>
            </w:tcMar>
            <w:vAlign w:val="center"/>
          </w:tcPr>
          <w:p w14:paraId="132F63C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876</w:t>
            </w:r>
          </w:p>
        </w:tc>
        <w:tc>
          <w:tcPr>
            <w:tcW w:w="993" w:type="dxa"/>
            <w:tcBorders>
              <w:top w:val="nil"/>
              <w:left w:val="nil"/>
              <w:bottom w:val="nil"/>
              <w:right w:val="nil"/>
            </w:tcBorders>
            <w:tcMar>
              <w:top w:w="25" w:type="dxa"/>
              <w:left w:w="85" w:type="dxa"/>
              <w:bottom w:w="25" w:type="dxa"/>
              <w:right w:w="85" w:type="dxa"/>
            </w:tcMar>
            <w:vAlign w:val="center"/>
          </w:tcPr>
          <w:p w14:paraId="1C14A29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r>
      <w:tr w:rsidR="007B180C" w:rsidRPr="00F5046C" w14:paraId="69EB219A" w14:textId="77777777" w:rsidTr="00FE6753">
        <w:tc>
          <w:tcPr>
            <w:tcW w:w="2836" w:type="dxa"/>
            <w:vMerge/>
            <w:tcBorders>
              <w:left w:val="nil"/>
              <w:bottom w:val="single" w:sz="4" w:space="0" w:color="auto"/>
              <w:right w:val="nil"/>
            </w:tcBorders>
            <w:tcMar>
              <w:top w:w="25" w:type="dxa"/>
              <w:left w:w="85" w:type="dxa"/>
              <w:bottom w:w="25" w:type="dxa"/>
              <w:right w:w="85" w:type="dxa"/>
            </w:tcMar>
            <w:vAlign w:val="center"/>
          </w:tcPr>
          <w:p w14:paraId="323FFE7F" w14:textId="09B16B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5C131C5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Aegolius </w:t>
            </w:r>
            <w:proofErr w:type="spellStart"/>
            <w:r w:rsidRPr="00F5046C">
              <w:rPr>
                <w:rFonts w:eastAsiaTheme="minorEastAsia" w:cs="Times New Roman"/>
                <w:szCs w:val="24"/>
                <w:lang w:eastAsia="zh-TW"/>
              </w:rPr>
              <w:t>funereus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433E78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Boreal Owl</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3646651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5826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45A1C4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w:t>
            </w:r>
          </w:p>
        </w:tc>
      </w:tr>
    </w:tbl>
    <w:p w14:paraId="7C750CF3" w14:textId="77777777" w:rsidR="00F5046C" w:rsidRPr="00F5046C" w:rsidRDefault="00F5046C" w:rsidP="00F5046C">
      <w:pPr>
        <w:rPr>
          <w:rFonts w:asciiTheme="minorHAnsi" w:eastAsiaTheme="minorEastAsia" w:hAnsiTheme="minorHAnsi"/>
          <w:sz w:val="22"/>
          <w:lang w:eastAsia="zh-TW"/>
        </w:rPr>
      </w:pPr>
    </w:p>
    <w:p w14:paraId="092CE3CA" w14:textId="6A065130" w:rsidR="00F5046C" w:rsidRDefault="00F5046C">
      <w:pPr>
        <w:rPr>
          <w:lang w:val="en-US"/>
        </w:rPr>
      </w:pPr>
      <w:r>
        <w:rPr>
          <w:lang w:val="en-US"/>
        </w:rPr>
        <w:br w:type="page"/>
      </w:r>
    </w:p>
    <w:p w14:paraId="2B8D740F" w14:textId="4CB8DFB9" w:rsidR="00A40142" w:rsidRPr="00A40142" w:rsidRDefault="004D4F56" w:rsidP="00794DFF">
      <w:pPr>
        <w:pStyle w:val="Heading2"/>
        <w:spacing w:line="360" w:lineRule="auto"/>
      </w:pPr>
      <w:r>
        <w:lastRenderedPageBreak/>
        <w:t xml:space="preserve">Response variable: </w:t>
      </w:r>
      <w:r w:rsidR="001F5C62">
        <w:t>d</w:t>
      </w:r>
      <w:r w:rsidR="00A40142" w:rsidRPr="00A40142">
        <w:t>etection-</w:t>
      </w:r>
      <w:proofErr w:type="spellStart"/>
      <w:r w:rsidR="00A40142" w:rsidRPr="00A40142">
        <w:t>nondetection</w:t>
      </w:r>
      <w:proofErr w:type="spellEnd"/>
    </w:p>
    <w:p w14:paraId="35906A61" w14:textId="77777777" w:rsidR="00E4152B" w:rsidRDefault="00E4152B" w:rsidP="00E4152B">
      <w:pPr>
        <w:spacing w:line="360" w:lineRule="auto"/>
      </w:pPr>
      <w:r>
        <w:t xml:space="preserve">For each species, we defined species-specific thresholds for retaining reliable </w:t>
      </w:r>
      <w:proofErr w:type="spellStart"/>
      <w:r>
        <w:t>BirdNET</w:t>
      </w:r>
      <w:proofErr w:type="spellEnd"/>
      <w:r>
        <w:t xml:space="preserve"> detections following the methods recommended by </w:t>
      </w:r>
      <w:r w:rsidRPr="000173A6">
        <w:rPr>
          <w:color w:val="FF0000"/>
        </w:rPr>
        <w:t>Wood and Kahl (2024)</w:t>
      </w:r>
      <w:r>
        <w:t xml:space="preserve"> and </w:t>
      </w:r>
      <w:r w:rsidRPr="000173A6">
        <w:rPr>
          <w:color w:val="FF0000"/>
        </w:rPr>
        <w:t>Tseng et al. (2024)</w:t>
      </w:r>
      <w:r>
        <w:t xml:space="preserve">. Stratified sampling was used to select 360 recording segments per species, with 20 segments sampled from each 0.5 confidence interval class (ranging from 0.1 to 1.0). Each segment was manually reviewed via listening or spectrogram analysis to classify detections as true or false positives. Logistic regression with a logit link function was applied, modeling </w:t>
      </w:r>
      <w:proofErr w:type="spellStart"/>
      <w:r>
        <w:t>BirdNET</w:t>
      </w:r>
      <w:proofErr w:type="spellEnd"/>
      <w:r>
        <w:t xml:space="preserve"> confidence scores as the predictor and detection accuracy as the response. A threshold achieving a precision of 0.95, indicating that at least 95% of remaining detections were true positives, was then identified for each species. See </w:t>
      </w:r>
      <w:r w:rsidRPr="008907E5">
        <w:rPr>
          <w:color w:val="FF0000"/>
        </w:rPr>
        <w:t>Tseng et al. 2024</w:t>
      </w:r>
      <w:r>
        <w:t xml:space="preserve"> for detailed method. This process was repeated iteratively across all target species.</w:t>
      </w:r>
    </w:p>
    <w:p w14:paraId="7B11F0C7" w14:textId="77777777" w:rsidR="008907E5" w:rsidRPr="00E4152B" w:rsidRDefault="008907E5" w:rsidP="00794DFF">
      <w:pPr>
        <w:spacing w:line="360" w:lineRule="auto"/>
        <w:rPr>
          <w:color w:val="00B0F0"/>
        </w:rPr>
      </w:pPr>
    </w:p>
    <w:p w14:paraId="6F463E1F" w14:textId="5E158812" w:rsidR="00A40142" w:rsidRDefault="00A40142" w:rsidP="00794DFF">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794DFF">
      <w:pPr>
        <w:spacing w:line="360" w:lineRule="auto"/>
        <w:rPr>
          <w:color w:val="00B0F0"/>
          <w:lang w:val="en-US"/>
        </w:rPr>
      </w:pPr>
    </w:p>
    <w:p w14:paraId="3864A373" w14:textId="08AA9325" w:rsidR="00696C74" w:rsidRPr="00696C74" w:rsidRDefault="004D4F56" w:rsidP="00794DFF">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794DFF">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794DFF">
      <w:pPr>
        <w:spacing w:line="360" w:lineRule="auto"/>
        <w:rPr>
          <w:lang w:val="en-US"/>
        </w:rPr>
      </w:pPr>
    </w:p>
    <w:p w14:paraId="3152A2DF" w14:textId="7B12C705" w:rsidR="00696C74" w:rsidRDefault="00696C74" w:rsidP="00794DFF">
      <w:pPr>
        <w:pStyle w:val="Heading2"/>
        <w:spacing w:line="360" w:lineRule="auto"/>
      </w:pPr>
      <w:r w:rsidRPr="00696C74">
        <w:t>Occupancy modelling</w:t>
      </w:r>
    </w:p>
    <w:p w14:paraId="1A6A0374" w14:textId="7A24D2F7" w:rsidR="00E24AFC" w:rsidRDefault="00E24AFC" w:rsidP="00794DFF">
      <w:pPr>
        <w:spacing w:line="360" w:lineRule="auto"/>
        <w:rPr>
          <w:color w:val="00B0F0"/>
        </w:rPr>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090E8849" w14:textId="220CC6CD" w:rsidR="0019669A" w:rsidRPr="0019669A" w:rsidRDefault="0019669A" w:rsidP="00794DFF">
      <w:pPr>
        <w:pStyle w:val="ListParagraph"/>
        <w:numPr>
          <w:ilvl w:val="0"/>
          <w:numId w:val="8"/>
        </w:numPr>
        <w:spacing w:line="360" w:lineRule="auto"/>
        <w:rPr>
          <w:color w:val="00B0F0"/>
        </w:rPr>
      </w:pPr>
      <w:r w:rsidRPr="0019669A">
        <w:rPr>
          <w:color w:val="00B0F0"/>
        </w:rPr>
        <w:t>Guilds such as cavity nesters, warblers, woodpeckers, etc.</w:t>
      </w:r>
    </w:p>
    <w:p w14:paraId="54A7FAE7" w14:textId="053623F8" w:rsidR="0019669A" w:rsidRPr="0019669A" w:rsidRDefault="0019669A" w:rsidP="00794DFF">
      <w:pPr>
        <w:pStyle w:val="ListParagraph"/>
        <w:numPr>
          <w:ilvl w:val="0"/>
          <w:numId w:val="8"/>
        </w:numPr>
        <w:spacing w:line="360" w:lineRule="auto"/>
        <w:rPr>
          <w:color w:val="00B0F0"/>
        </w:rPr>
      </w:pPr>
      <w:r w:rsidRPr="0019669A">
        <w:rPr>
          <w:color w:val="00B0F0"/>
        </w:rPr>
        <w:t>Break up into family group</w:t>
      </w:r>
    </w:p>
    <w:p w14:paraId="4BEE48B7" w14:textId="4E972AE5" w:rsidR="00301A44" w:rsidRPr="00301A44" w:rsidRDefault="00301A44" w:rsidP="00794DFF">
      <w:pPr>
        <w:pStyle w:val="Heading1"/>
        <w:spacing w:line="360" w:lineRule="auto"/>
        <w:rPr>
          <w:lang w:val="en-US"/>
        </w:rPr>
      </w:pPr>
      <w:r w:rsidRPr="00301A44">
        <w:rPr>
          <w:lang w:val="en-US"/>
        </w:rPr>
        <w:lastRenderedPageBreak/>
        <w:t>Result</w:t>
      </w:r>
    </w:p>
    <w:p w14:paraId="60694000" w14:textId="156827A8" w:rsidR="00301A44" w:rsidRPr="00301A44" w:rsidRDefault="00301A44" w:rsidP="00794DFF">
      <w:pPr>
        <w:pStyle w:val="Heading1"/>
        <w:spacing w:line="360" w:lineRule="auto"/>
        <w:rPr>
          <w:lang w:val="en-US"/>
        </w:rPr>
      </w:pPr>
      <w:r w:rsidRPr="00301A44">
        <w:rPr>
          <w:lang w:val="en-US"/>
        </w:rPr>
        <w:t>Discussion</w:t>
      </w:r>
    </w:p>
    <w:p w14:paraId="57C601EA" w14:textId="5ED85A87" w:rsidR="00301A44" w:rsidRPr="00301A44" w:rsidRDefault="00301A44" w:rsidP="00794DFF">
      <w:pPr>
        <w:pStyle w:val="Heading1"/>
        <w:spacing w:line="360" w:lineRule="auto"/>
        <w:rPr>
          <w:lang w:val="en-US"/>
        </w:rPr>
      </w:pPr>
      <w:r w:rsidRPr="00301A44">
        <w:rPr>
          <w:lang w:val="en-US"/>
        </w:rPr>
        <w:t>Conclusion</w:t>
      </w:r>
    </w:p>
    <w:p w14:paraId="2D15DAF7" w14:textId="41164CD7" w:rsidR="00301A44" w:rsidRPr="00301A44" w:rsidRDefault="00301A44" w:rsidP="00794DFF">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F1E" w14:textId="77777777" w:rsidR="00CC560F" w:rsidRDefault="00CC560F" w:rsidP="00F5046C">
      <w:pPr>
        <w:spacing w:after="0" w:line="240" w:lineRule="auto"/>
      </w:pPr>
      <w:r>
        <w:separator/>
      </w:r>
    </w:p>
  </w:endnote>
  <w:endnote w:type="continuationSeparator" w:id="0">
    <w:p w14:paraId="7A5D8566" w14:textId="77777777" w:rsidR="00CC560F" w:rsidRDefault="00CC560F" w:rsidP="00F5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615A5" w14:textId="77777777" w:rsidR="00CC560F" w:rsidRDefault="00CC560F" w:rsidP="00F5046C">
      <w:pPr>
        <w:spacing w:after="0" w:line="240" w:lineRule="auto"/>
      </w:pPr>
      <w:r>
        <w:separator/>
      </w:r>
    </w:p>
  </w:footnote>
  <w:footnote w:type="continuationSeparator" w:id="0">
    <w:p w14:paraId="3CDE510B" w14:textId="77777777" w:rsidR="00CC560F" w:rsidRDefault="00CC560F" w:rsidP="00F5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302A93"/>
    <w:multiLevelType w:val="hybridMultilevel"/>
    <w:tmpl w:val="AB0C8358"/>
    <w:lvl w:ilvl="0" w:tplc="37008004">
      <w:start w:val="10"/>
      <w:numFmt w:val="bullet"/>
      <w:lvlText w:val="-"/>
      <w:lvlJc w:val="left"/>
      <w:pPr>
        <w:ind w:left="720" w:hanging="360"/>
      </w:pPr>
      <w:rPr>
        <w:rFonts w:ascii="Times New Roman" w:eastAsia="PMingLiU" w:hAnsi="Times New Roman" w:cs="Times New Roman" w:hint="default"/>
        <w:color w:val="00B0F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158923">
    <w:abstractNumId w:val="6"/>
  </w:num>
  <w:num w:numId="2" w16cid:durableId="26296424">
    <w:abstractNumId w:val="2"/>
  </w:num>
  <w:num w:numId="3" w16cid:durableId="1691099523">
    <w:abstractNumId w:val="0"/>
  </w:num>
  <w:num w:numId="4" w16cid:durableId="1310478221">
    <w:abstractNumId w:val="7"/>
  </w:num>
  <w:num w:numId="5" w16cid:durableId="1977637075">
    <w:abstractNumId w:val="1"/>
  </w:num>
  <w:num w:numId="6" w16cid:durableId="1643347485">
    <w:abstractNumId w:val="4"/>
  </w:num>
  <w:num w:numId="7" w16cid:durableId="866451872">
    <w:abstractNumId w:val="5"/>
  </w:num>
  <w:num w:numId="8" w16cid:durableId="1330981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173A6"/>
    <w:rsid w:val="000A3D3B"/>
    <w:rsid w:val="000B15B5"/>
    <w:rsid w:val="00120631"/>
    <w:rsid w:val="001712F8"/>
    <w:rsid w:val="0018449A"/>
    <w:rsid w:val="00191307"/>
    <w:rsid w:val="0019669A"/>
    <w:rsid w:val="001972D9"/>
    <w:rsid w:val="001F5C62"/>
    <w:rsid w:val="00212D23"/>
    <w:rsid w:val="00216BAD"/>
    <w:rsid w:val="00275F33"/>
    <w:rsid w:val="00275F73"/>
    <w:rsid w:val="00301A44"/>
    <w:rsid w:val="003279D5"/>
    <w:rsid w:val="00394C8D"/>
    <w:rsid w:val="00396741"/>
    <w:rsid w:val="003B7633"/>
    <w:rsid w:val="00466086"/>
    <w:rsid w:val="004A124C"/>
    <w:rsid w:val="004D4F56"/>
    <w:rsid w:val="00526232"/>
    <w:rsid w:val="0053767B"/>
    <w:rsid w:val="00566B02"/>
    <w:rsid w:val="005815E1"/>
    <w:rsid w:val="005B0E6F"/>
    <w:rsid w:val="005C65E1"/>
    <w:rsid w:val="00690DDE"/>
    <w:rsid w:val="00696C74"/>
    <w:rsid w:val="006B25B9"/>
    <w:rsid w:val="006E5FDA"/>
    <w:rsid w:val="00740CDE"/>
    <w:rsid w:val="00794DFF"/>
    <w:rsid w:val="007B180C"/>
    <w:rsid w:val="00855680"/>
    <w:rsid w:val="00873893"/>
    <w:rsid w:val="008907E5"/>
    <w:rsid w:val="008A1EF9"/>
    <w:rsid w:val="008B110D"/>
    <w:rsid w:val="0098384F"/>
    <w:rsid w:val="00985B85"/>
    <w:rsid w:val="00A40142"/>
    <w:rsid w:val="00A419C4"/>
    <w:rsid w:val="00A51991"/>
    <w:rsid w:val="00A54D50"/>
    <w:rsid w:val="00AA4A1A"/>
    <w:rsid w:val="00B01635"/>
    <w:rsid w:val="00B654E1"/>
    <w:rsid w:val="00BC7E86"/>
    <w:rsid w:val="00C50947"/>
    <w:rsid w:val="00C515D3"/>
    <w:rsid w:val="00CB47C3"/>
    <w:rsid w:val="00CC560F"/>
    <w:rsid w:val="00D7368A"/>
    <w:rsid w:val="00DA5A84"/>
    <w:rsid w:val="00DC0D11"/>
    <w:rsid w:val="00DD4283"/>
    <w:rsid w:val="00DE0AAF"/>
    <w:rsid w:val="00E24AFC"/>
    <w:rsid w:val="00E4152B"/>
    <w:rsid w:val="00E83B36"/>
    <w:rsid w:val="00EC306B"/>
    <w:rsid w:val="00EE1D28"/>
    <w:rsid w:val="00F5046C"/>
    <w:rsid w:val="00F67B2E"/>
    <w:rsid w:val="00F75651"/>
    <w:rsid w:val="00FE6753"/>
    <w:rsid w:val="00FE77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D5"/>
    <w:pPr>
      <w:spacing w:after="360" w:line="480" w:lineRule="auto"/>
    </w:pPr>
    <w:rPr>
      <w:rFonts w:ascii="Times New Roman" w:hAnsi="Times New Roman"/>
      <w:sz w:val="24"/>
    </w:rPr>
  </w:style>
  <w:style w:type="paragraph" w:styleId="Heading1">
    <w:name w:val="heading 1"/>
    <w:basedOn w:val="Normal"/>
    <w:next w:val="Normal"/>
    <w:link w:val="Heading1Char"/>
    <w:uiPriority w:val="9"/>
    <w:qFormat/>
    <w:rsid w:val="00DA5A84"/>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A5A84"/>
    <w:pPr>
      <w:keepNext/>
      <w:keepLines/>
      <w:spacing w:before="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8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A5A84"/>
    <w:rPr>
      <w:rFonts w:ascii="Times New Roman" w:eastAsiaTheme="majorEastAsia" w:hAnsi="Times New Roman"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 w:type="numbering" w:customStyle="1" w:styleId="NoList1">
    <w:name w:val="No List1"/>
    <w:next w:val="NoList"/>
    <w:uiPriority w:val="99"/>
    <w:semiHidden/>
    <w:unhideWhenUsed/>
    <w:rsid w:val="00F5046C"/>
  </w:style>
  <w:style w:type="paragraph" w:styleId="Header">
    <w:name w:val="header"/>
    <w:basedOn w:val="Normal"/>
    <w:link w:val="HeaderChar"/>
    <w:uiPriority w:val="99"/>
    <w:unhideWhenUsed/>
    <w:rsid w:val="00F5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46C"/>
    <w:rPr>
      <w:rFonts w:ascii="Times New Roman" w:hAnsi="Times New Roman"/>
      <w:sz w:val="24"/>
    </w:rPr>
  </w:style>
  <w:style w:type="paragraph" w:styleId="Footer">
    <w:name w:val="footer"/>
    <w:basedOn w:val="Normal"/>
    <w:link w:val="FooterChar"/>
    <w:uiPriority w:val="99"/>
    <w:unhideWhenUsed/>
    <w:rsid w:val="00F5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4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657">
      <w:bodyDiv w:val="1"/>
      <w:marLeft w:val="0"/>
      <w:marRight w:val="0"/>
      <w:marTop w:val="0"/>
      <w:marBottom w:val="0"/>
      <w:divBdr>
        <w:top w:val="none" w:sz="0" w:space="0" w:color="auto"/>
        <w:left w:val="none" w:sz="0" w:space="0" w:color="auto"/>
        <w:bottom w:val="none" w:sz="0" w:space="0" w:color="auto"/>
        <w:right w:val="none" w:sz="0" w:space="0" w:color="auto"/>
      </w:divBdr>
    </w:div>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165049787">
      <w:bodyDiv w:val="1"/>
      <w:marLeft w:val="0"/>
      <w:marRight w:val="0"/>
      <w:marTop w:val="0"/>
      <w:marBottom w:val="0"/>
      <w:divBdr>
        <w:top w:val="none" w:sz="0" w:space="0" w:color="auto"/>
        <w:left w:val="none" w:sz="0" w:space="0" w:color="auto"/>
        <w:bottom w:val="none" w:sz="0" w:space="0" w:color="auto"/>
        <w:right w:val="none" w:sz="0" w:space="0" w:color="auto"/>
      </w:divBdr>
    </w:div>
    <w:div w:id="226956809">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rdatlas.bc.c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13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 Tseng</cp:lastModifiedBy>
  <cp:revision>37</cp:revision>
  <dcterms:created xsi:type="dcterms:W3CDTF">2024-07-19T18:23:00Z</dcterms:created>
  <dcterms:modified xsi:type="dcterms:W3CDTF">2025-01-10T01:19:00Z</dcterms:modified>
</cp:coreProperties>
</file>