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4F" w:rsidRDefault="006D709E" w:rsidP="00745F20">
      <w:pPr>
        <w:spacing w:line="480" w:lineRule="auto"/>
        <w:jc w:val="center"/>
        <w:rPr>
          <w:b/>
        </w:rPr>
      </w:pPr>
      <w:r>
        <w:rPr>
          <w:b/>
        </w:rPr>
        <w:t>Dawn Chorus start time variation of Olive-sided Flycatcher</w:t>
      </w:r>
    </w:p>
    <w:p w:rsidR="00684B4F" w:rsidRDefault="002369AD" w:rsidP="00745F20">
      <w:pPr>
        <w:spacing w:line="480" w:lineRule="auto"/>
        <w:jc w:val="center"/>
        <w:rPr>
          <w:b/>
        </w:rPr>
      </w:pPr>
      <w:r>
        <w:rPr>
          <w:b/>
        </w:rPr>
        <w:t>Yi-Chin Tseng</w:t>
      </w:r>
    </w:p>
    <w:p w:rsidR="00684B4F" w:rsidRDefault="002369AD" w:rsidP="00745F20">
      <w:pPr>
        <w:spacing w:line="480" w:lineRule="auto"/>
        <w:jc w:val="center"/>
      </w:pPr>
      <w:r>
        <w:rPr>
          <w:b/>
        </w:rPr>
        <w:t>University of Northern British Columbia, Prince George, British Columbia, Canada</w:t>
      </w:r>
    </w:p>
    <w:p w:rsidR="006D709E" w:rsidRDefault="006D709E" w:rsidP="00BB5393">
      <w:pPr>
        <w:spacing w:line="480" w:lineRule="auto"/>
        <w:jc w:val="center"/>
      </w:pPr>
      <w:bookmarkStart w:id="0" w:name="_GoBack"/>
      <w:bookmarkEnd w:id="0"/>
    </w:p>
    <w:p w:rsidR="00684B4F" w:rsidRDefault="002369AD" w:rsidP="00745F20">
      <w:pPr>
        <w:spacing w:line="480" w:lineRule="auto"/>
      </w:pPr>
      <w:r>
        <w:t xml:space="preserve">Spatiotemporal variation of avian biodiversity is a commonly used indicator of environmental change. Conventionally, such information was derived with human observers (e.g., point counts and mist net), while passive acoustic monitoring (PAM) with autonomous recording units (ARU) is rapidly emerging as an alternative survey method. Given the large amount of acoustic data PAM can potentially collect, effort has been made to develop algorithms to automatically transform acoustic data into interpretable form. Recently, one of the most successful attempts is a deep neural network (DNN) called </w:t>
      </w:r>
      <w:proofErr w:type="spellStart"/>
      <w:r>
        <w:t>BirdNET</w:t>
      </w:r>
      <w:proofErr w:type="spellEnd"/>
      <w:r>
        <w:t xml:space="preserve">, that is able to identify 984 North American and European bird species by sound. </w:t>
      </w:r>
    </w:p>
    <w:p w:rsidR="00684B4F" w:rsidRDefault="002369AD" w:rsidP="00745F20">
      <w:pPr>
        <w:spacing w:line="480" w:lineRule="auto"/>
      </w:pPr>
      <w:r>
        <w:t xml:space="preserve">In this study, we will test the performance of </w:t>
      </w:r>
      <w:proofErr w:type="spellStart"/>
      <w:r>
        <w:t>BirdNET</w:t>
      </w:r>
      <w:proofErr w:type="spellEnd"/>
      <w:r>
        <w:t xml:space="preserve"> on an independent dataset collected in John Prince Research Forest, Canada. Furthermore, we will access the accuracy metrics for individual species and imply future applications of such acoustic data. </w:t>
      </w:r>
    </w:p>
    <w:p w:rsidR="00684B4F" w:rsidRDefault="002369AD" w:rsidP="00745F20">
      <w:pPr>
        <w:spacing w:line="480" w:lineRule="auto"/>
      </w:pPr>
      <w:r>
        <w:rPr>
          <w:b/>
        </w:rPr>
        <w:t>Keywords</w:t>
      </w:r>
      <w:r>
        <w:t xml:space="preserve">: Pacific North West, forest birds, migration, </w:t>
      </w:r>
      <w:proofErr w:type="spellStart"/>
      <w:r>
        <w:t>BirdNET</w:t>
      </w:r>
      <w:proofErr w:type="spellEnd"/>
    </w:p>
    <w:p w:rsidR="00684B4F" w:rsidRDefault="002369AD" w:rsidP="00745F20">
      <w:pPr>
        <w:pStyle w:val="Heading1"/>
        <w:spacing w:line="480" w:lineRule="auto"/>
      </w:pPr>
      <w:r>
        <w:t>Objectives</w:t>
      </w:r>
    </w:p>
    <w:p w:rsidR="00684B4F" w:rsidRDefault="002369AD" w:rsidP="00745F20">
      <w:pPr>
        <w:numPr>
          <w:ilvl w:val="0"/>
          <w:numId w:val="1"/>
        </w:numPr>
        <w:pBdr>
          <w:top w:val="nil"/>
          <w:left w:val="nil"/>
          <w:bottom w:val="nil"/>
          <w:right w:val="nil"/>
          <w:between w:val="nil"/>
        </w:pBdr>
        <w:spacing w:after="0" w:line="480" w:lineRule="auto"/>
        <w:rPr>
          <w:color w:val="000000"/>
        </w:rPr>
      </w:pPr>
      <w:r>
        <w:rPr>
          <w:color w:val="000000"/>
        </w:rPr>
        <w:t xml:space="preserve">Evaluate the species-wise performance of </w:t>
      </w:r>
      <w:proofErr w:type="spellStart"/>
      <w:r>
        <w:rPr>
          <w:color w:val="000000"/>
        </w:rPr>
        <w:t>BirdNET</w:t>
      </w:r>
      <w:proofErr w:type="spellEnd"/>
      <w:r>
        <w:rPr>
          <w:color w:val="000000"/>
        </w:rPr>
        <w:t xml:space="preserve"> for selected focal bird species, and recommend suitable parameters for future studies</w:t>
      </w:r>
    </w:p>
    <w:p w:rsidR="00684B4F" w:rsidRDefault="002369AD" w:rsidP="00745F20">
      <w:pPr>
        <w:numPr>
          <w:ilvl w:val="0"/>
          <w:numId w:val="1"/>
        </w:numPr>
        <w:pBdr>
          <w:top w:val="nil"/>
          <w:left w:val="nil"/>
          <w:bottom w:val="nil"/>
          <w:right w:val="nil"/>
          <w:between w:val="nil"/>
        </w:pBdr>
        <w:spacing w:after="0" w:line="480" w:lineRule="auto"/>
        <w:rPr>
          <w:color w:val="000000"/>
        </w:rPr>
      </w:pPr>
      <w:r>
        <w:rPr>
          <w:color w:val="000000"/>
        </w:rPr>
        <w:t>Discuss where the error might come from (time of the day, month of the year, location)</w:t>
      </w:r>
    </w:p>
    <w:p w:rsidR="00684B4F" w:rsidRDefault="002369AD" w:rsidP="00745F20">
      <w:pPr>
        <w:numPr>
          <w:ilvl w:val="0"/>
          <w:numId w:val="1"/>
        </w:numPr>
        <w:pBdr>
          <w:top w:val="nil"/>
          <w:left w:val="nil"/>
          <w:bottom w:val="nil"/>
          <w:right w:val="nil"/>
          <w:between w:val="nil"/>
        </w:pBdr>
        <w:spacing w:after="0" w:line="480" w:lineRule="auto"/>
        <w:rPr>
          <w:color w:val="000000"/>
        </w:rPr>
      </w:pPr>
      <w:r>
        <w:rPr>
          <w:color w:val="000000"/>
        </w:rPr>
        <w:t xml:space="preserve">Generate the broad-scale spatiotemporal distribution of the species. </w:t>
      </w:r>
    </w:p>
    <w:p w:rsidR="00684B4F" w:rsidRDefault="002369AD" w:rsidP="00745F20">
      <w:pPr>
        <w:pStyle w:val="Heading1"/>
        <w:spacing w:line="480" w:lineRule="auto"/>
      </w:pPr>
      <w:bookmarkStart w:id="1" w:name="_heading=h.gjw04rve1sdi" w:colFirst="0" w:colLast="0"/>
      <w:bookmarkEnd w:id="1"/>
      <w:r>
        <w:lastRenderedPageBreak/>
        <w:t xml:space="preserve">Method and materials </w:t>
      </w:r>
    </w:p>
    <w:p w:rsidR="00684B4F" w:rsidRDefault="002369AD" w:rsidP="00745F20">
      <w:pPr>
        <w:pStyle w:val="Heading2"/>
        <w:spacing w:line="480" w:lineRule="auto"/>
      </w:pPr>
      <w:bookmarkStart w:id="2" w:name="_heading=h.3lz8qfjxfy41" w:colFirst="0" w:colLast="0"/>
      <w:bookmarkEnd w:id="2"/>
      <w:r>
        <w:t>Audio data</w:t>
      </w:r>
    </w:p>
    <w:p w:rsidR="00684B4F" w:rsidRDefault="002369AD" w:rsidP="00745F20">
      <w:pPr>
        <w:spacing w:line="480" w:lineRule="auto"/>
      </w:pPr>
      <w:r>
        <w:t xml:space="preserve">The audio data was collected in John Prince Research Forest (54° 27'N, 124° 10'W, 700 m </w:t>
      </w:r>
      <w:proofErr w:type="spellStart"/>
      <w:r>
        <w:t>a.s.l</w:t>
      </w:r>
      <w:proofErr w:type="spellEnd"/>
      <w:r>
        <w:t xml:space="preserve">) in 2020 breeding season. A total of 41 </w:t>
      </w:r>
      <w:proofErr w:type="spellStart"/>
      <w:r>
        <w:t>AudioMoth</w:t>
      </w:r>
      <w:proofErr w:type="spellEnd"/>
      <w:r>
        <w:t xml:space="preserve"> (Open Acoustic Devices, 2020) were evenly distributed across the region </w:t>
      </w:r>
      <w:r>
        <w:rPr>
          <w:color w:val="FF0000"/>
        </w:rPr>
        <w:t>(fig. of a map)</w:t>
      </w:r>
      <w:r>
        <w:t xml:space="preserve">. All </w:t>
      </w:r>
      <w:proofErr w:type="spellStart"/>
      <w:r>
        <w:t>AudioMoth</w:t>
      </w:r>
      <w:proofErr w:type="spellEnd"/>
      <w:r>
        <w:t xml:space="preserve"> was under an identical recording schedule, repeating daily from four to seven am, one minute on, followed by four minutes off. This setting resulted in 36 one-minute recordings per day per </w:t>
      </w:r>
      <w:proofErr w:type="spellStart"/>
      <w:r>
        <w:t>AudioMoth</w:t>
      </w:r>
      <w:proofErr w:type="spellEnd"/>
      <w:r>
        <w:t>. The average working days were ~30 – 60 days between May – July. Given this, 67,301 one-minute recordings were collected and used in the study. All recordings were formatted into a 48 kHz sampling rate and the mono pulse code modulation WAV.</w:t>
      </w:r>
    </w:p>
    <w:p w:rsidR="00684B4F" w:rsidRDefault="002369AD" w:rsidP="00745F20">
      <w:pPr>
        <w:pStyle w:val="Heading2"/>
        <w:spacing w:line="480" w:lineRule="auto"/>
      </w:pPr>
      <w:bookmarkStart w:id="3" w:name="_heading=h.9cimy47f6cr1" w:colFirst="0" w:colLast="0"/>
      <w:bookmarkEnd w:id="3"/>
      <w:proofErr w:type="spellStart"/>
      <w:r>
        <w:t>BirdNET</w:t>
      </w:r>
      <w:proofErr w:type="spellEnd"/>
      <w:r>
        <w:t xml:space="preserve"> </w:t>
      </w:r>
    </w:p>
    <w:p w:rsidR="00684B4F" w:rsidRDefault="002369AD" w:rsidP="00745F20">
      <w:pPr>
        <w:spacing w:line="480" w:lineRule="auto"/>
      </w:pPr>
      <w:r>
        <w:t xml:space="preserve">An automatic bird sound classifier, </w:t>
      </w:r>
      <w:proofErr w:type="spellStart"/>
      <w:r>
        <w:t>BirdNET</w:t>
      </w:r>
      <w:proofErr w:type="spellEnd"/>
      <w:r>
        <w:t xml:space="preserve"> (</w:t>
      </w:r>
      <w:r>
        <w:rPr>
          <w:color w:val="FF0000"/>
        </w:rPr>
        <w:t>cite</w:t>
      </w:r>
      <w:r>
        <w:t>), was developed given the demand of new analytical approaches to efficiently process PAM data (</w:t>
      </w:r>
      <w:r>
        <w:rPr>
          <w:color w:val="FF0000"/>
        </w:rPr>
        <w:t>cite</w:t>
      </w:r>
      <w:r>
        <w:t xml:space="preserve">). The training data of </w:t>
      </w:r>
      <w:proofErr w:type="spellStart"/>
      <w:r>
        <w:t>BirdNET</w:t>
      </w:r>
      <w:proofErr w:type="spellEnd"/>
      <w:r>
        <w:t xml:space="preserve"> came from two datasets: Macaulay Library, part of the Cornell Laboratory of Ornithology containing over 750,000 avian acoustic recordings (</w:t>
      </w:r>
      <w:r>
        <w:rPr>
          <w:color w:val="FF0000"/>
        </w:rPr>
        <w:t>cite</w:t>
      </w:r>
      <w:r>
        <w:t xml:space="preserve">), and </w:t>
      </w:r>
      <w:proofErr w:type="spellStart"/>
      <w:r>
        <w:t>Xeno</w:t>
      </w:r>
      <w:proofErr w:type="spellEnd"/>
      <w:r>
        <w:t>-Canto, a community-curated collection featuring more than 500,000 avian acoustic recordings (</w:t>
      </w:r>
      <w:r>
        <w:rPr>
          <w:color w:val="FF0000"/>
        </w:rPr>
        <w:t>cite</w:t>
      </w:r>
      <w:r>
        <w:t xml:space="preserve">). </w:t>
      </w:r>
      <w:proofErr w:type="spellStart"/>
      <w:r>
        <w:t>BirdNET</w:t>
      </w:r>
      <w:proofErr w:type="spellEnd"/>
      <w:r>
        <w:t xml:space="preserve"> is capable of identifying 984 North American and European bird species by sound. Further, species presence probabilities can be retrieved and stored individually for each three-second sound segment. </w:t>
      </w:r>
      <w:proofErr w:type="spellStart"/>
      <w:r>
        <w:t>BirdNET</w:t>
      </w:r>
      <w:proofErr w:type="spellEnd"/>
      <w:r>
        <w:t xml:space="preserve"> was deployed as a website (</w:t>
      </w:r>
      <w:hyperlink r:id="rId6">
        <w:r>
          <w:rPr>
            <w:color w:val="0563C1"/>
            <w:u w:val="single"/>
          </w:rPr>
          <w:t>https://birdnet.cornell.edu/</w:t>
        </w:r>
      </w:hyperlink>
      <w:r>
        <w:t>) with its source code provided in a GitHub repository (</w:t>
      </w:r>
      <w:hyperlink r:id="rId7">
        <w:r>
          <w:rPr>
            <w:color w:val="0563C1"/>
            <w:u w:val="single"/>
          </w:rPr>
          <w:t>https://github.com/kahst/BirdNET</w:t>
        </w:r>
      </w:hyperlink>
      <w:r>
        <w:t xml:space="preserve">). </w:t>
      </w:r>
    </w:p>
    <w:p w:rsidR="00684B4F" w:rsidRDefault="002369AD" w:rsidP="00745F20">
      <w:pPr>
        <w:spacing w:line="480" w:lineRule="auto"/>
      </w:pPr>
      <w:r>
        <w:rPr>
          <w:color w:val="4A86E8"/>
        </w:rPr>
        <w:t xml:space="preserve">There are three parameters that can be set during the analysis: the prediction sensitivity, overlap of segments, and the minimum required confidence. In this evaluation, the prediction sensitivity </w:t>
      </w:r>
      <w:r>
        <w:rPr>
          <w:color w:val="4A86E8"/>
        </w:rPr>
        <w:lastRenderedPageBreak/>
        <w:t xml:space="preserve">was set as XYZ given XYZ. Further, an overlap of segments of zero was chosen considering the computer processing power. Finally, no lower confidence threshold was set since a ranking metric was employed. </w:t>
      </w:r>
      <w:r>
        <w:t xml:space="preserve">In this study, the </w:t>
      </w:r>
      <w:proofErr w:type="spellStart"/>
      <w:r>
        <w:t>BirdNET</w:t>
      </w:r>
      <w:proofErr w:type="spellEnd"/>
      <w:r>
        <w:t xml:space="preserve"> analysis was run on the Google </w:t>
      </w:r>
      <w:proofErr w:type="spellStart"/>
      <w:r>
        <w:t>Colaboratory</w:t>
      </w:r>
      <w:proofErr w:type="spellEnd"/>
      <w:r>
        <w:t xml:space="preserve"> (</w:t>
      </w:r>
      <w:proofErr w:type="spellStart"/>
      <w:r>
        <w:t>Colab</w:t>
      </w:r>
      <w:proofErr w:type="spellEnd"/>
      <w:r>
        <w:t xml:space="preserve">), an online platform allowing users to get free access to graphics processing units (GPUs). </w:t>
      </w:r>
    </w:p>
    <w:p w:rsidR="00684B4F" w:rsidRDefault="002369AD" w:rsidP="00745F20">
      <w:pPr>
        <w:pStyle w:val="Heading2"/>
        <w:spacing w:line="480" w:lineRule="auto"/>
      </w:pPr>
      <w:bookmarkStart w:id="4" w:name="_heading=h.rzdk91fsg7eb" w:colFirst="0" w:colLast="0"/>
      <w:bookmarkEnd w:id="4"/>
      <w:r>
        <w:t xml:space="preserve">Big data accuracy assessment </w:t>
      </w:r>
    </w:p>
    <w:p w:rsidR="00684B4F" w:rsidRDefault="002369AD" w:rsidP="00745F20">
      <w:pPr>
        <w:pStyle w:val="Heading2"/>
        <w:spacing w:line="480" w:lineRule="auto"/>
      </w:pPr>
      <w:bookmarkStart w:id="5" w:name="_heading=h.em09o4o2030" w:colFirst="0" w:colLast="0"/>
      <w:bookmarkEnd w:id="5"/>
      <w:r>
        <w:t>Individual recordings accuracy assessment</w:t>
      </w:r>
    </w:p>
    <w:p w:rsidR="00684B4F" w:rsidRDefault="002369AD" w:rsidP="00745F20">
      <w:pPr>
        <w:pStyle w:val="Heading2"/>
        <w:spacing w:line="480" w:lineRule="auto"/>
      </w:pPr>
      <w:bookmarkStart w:id="6" w:name="_heading=h.dh3r95rp8jqi" w:colFirst="0" w:colLast="0"/>
      <w:bookmarkEnd w:id="6"/>
      <w:r>
        <w:t>Focal species</w:t>
      </w:r>
    </w:p>
    <w:p w:rsidR="00684B4F" w:rsidRDefault="00BF2255" w:rsidP="00745F20">
      <w:pPr>
        <w:spacing w:line="480" w:lineRule="auto"/>
      </w:pPr>
      <w:r>
        <w:t>Olive-sided Flycatcher</w:t>
      </w:r>
    </w:p>
    <w:p w:rsidR="00684B4F" w:rsidRDefault="002369AD" w:rsidP="00745F20">
      <w:pPr>
        <w:spacing w:line="480" w:lineRule="auto"/>
      </w:pPr>
      <w:r>
        <w:t>Saw-whet Owl</w:t>
      </w:r>
    </w:p>
    <w:p w:rsidR="00684B4F" w:rsidRDefault="00BF2255" w:rsidP="00745F20">
      <w:pPr>
        <w:spacing w:line="480" w:lineRule="auto"/>
      </w:pPr>
      <w:r>
        <w:t>Barred Owl</w:t>
      </w:r>
    </w:p>
    <w:p w:rsidR="00BF2255" w:rsidRDefault="00BF2255" w:rsidP="00745F20">
      <w:pPr>
        <w:spacing w:line="480" w:lineRule="auto"/>
      </w:pPr>
      <w:r>
        <w:t>Boreal Owl</w:t>
      </w:r>
    </w:p>
    <w:p w:rsidR="00BF2255" w:rsidRDefault="00BF2255" w:rsidP="00745F20">
      <w:pPr>
        <w:spacing w:line="480" w:lineRule="auto"/>
      </w:pPr>
      <w:r>
        <w:t>Great-Horned Owl</w:t>
      </w:r>
    </w:p>
    <w:p w:rsidR="00BF2255" w:rsidRDefault="00BF2255" w:rsidP="00745F20">
      <w:pPr>
        <w:spacing w:line="480" w:lineRule="auto"/>
      </w:pPr>
      <w:r>
        <w:t>Pygmy Owl</w:t>
      </w:r>
    </w:p>
    <w:p w:rsidR="00BF2255" w:rsidRDefault="00BF2255" w:rsidP="00745F20">
      <w:pPr>
        <w:spacing w:line="480" w:lineRule="auto"/>
      </w:pPr>
    </w:p>
    <w:p w:rsidR="00684B4F" w:rsidRDefault="00684B4F" w:rsidP="00745F20">
      <w:pPr>
        <w:spacing w:line="480" w:lineRule="auto"/>
      </w:pPr>
    </w:p>
    <w:p w:rsidR="00684B4F" w:rsidRDefault="00684B4F" w:rsidP="00745F20">
      <w:pPr>
        <w:spacing w:line="480" w:lineRule="auto"/>
      </w:pPr>
    </w:p>
    <w:p w:rsidR="00684B4F" w:rsidRDefault="002369AD" w:rsidP="00745F20">
      <w:pPr>
        <w:pStyle w:val="Heading1"/>
        <w:spacing w:line="480" w:lineRule="auto"/>
      </w:pPr>
      <w:bookmarkStart w:id="7" w:name="_heading=h.k0gd3tivab8c" w:colFirst="0" w:colLast="0"/>
      <w:bookmarkEnd w:id="7"/>
      <w:r>
        <w:lastRenderedPageBreak/>
        <w:t>Workflow</w:t>
      </w:r>
    </w:p>
    <w:p w:rsidR="00684B4F" w:rsidRDefault="002369AD" w:rsidP="00745F20">
      <w:pPr>
        <w:spacing w:line="480" w:lineRule="auto"/>
      </w:pPr>
      <w:r>
        <w:rPr>
          <w:noProof/>
        </w:rPr>
        <w:drawing>
          <wp:inline distT="0" distB="0" distL="0" distR="0">
            <wp:extent cx="5943600" cy="34905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490595"/>
                    </a:xfrm>
                    <a:prstGeom prst="rect">
                      <a:avLst/>
                    </a:prstGeom>
                    <a:ln/>
                  </pic:spPr>
                </pic:pic>
              </a:graphicData>
            </a:graphic>
          </wp:inline>
        </w:drawing>
      </w:r>
    </w:p>
    <w:sectPr w:rsidR="00684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B4F"/>
    <w:rsid w:val="002369AD"/>
    <w:rsid w:val="00684B4F"/>
    <w:rsid w:val="006D709E"/>
    <w:rsid w:val="00745F20"/>
    <w:rsid w:val="00BB5393"/>
    <w:rsid w:val="00BF2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212D"/>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line="360" w:lineRule="auto"/>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line="360" w:lineRule="auto"/>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kahst/Bird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rdnet.cornel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Sunny Tseng</cp:lastModifiedBy>
  <cp:revision>3</cp:revision>
  <dcterms:created xsi:type="dcterms:W3CDTF">2021-11-03T18:31:00Z</dcterms:created>
  <dcterms:modified xsi:type="dcterms:W3CDTF">2022-01-06T18:19:00Z</dcterms:modified>
</cp:coreProperties>
</file>