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Assignment – 1 Northwind Database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Database: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DATABASE</w:t>
      </w:r>
      <w:r>
        <w:rPr>
          <w:rFonts w:ascii="Consolas" w:hAnsi="Consolas"/>
          <w:color w:val="000000"/>
          <w:sz w:val="19"/>
        </w:rPr>
        <w:t xml:space="preserve"> northwind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numPr>
          <w:ilvl w:val="0"/>
          <w:numId w:val="1"/>
        </w:numPr>
        <w:bidi w:val="0"/>
        <w:rPr>
          <w:rFonts w:ascii="Liberation Serif" w:hAnsi="Liberation Serif"/>
          <w:sz w:val="24"/>
          <w:szCs w:val="24"/>
        </w:rPr>
      </w:pPr>
      <w:r>
        <w:rPr>
          <w:color w:val="000000"/>
          <w:sz w:val="24"/>
          <w:szCs w:val="24"/>
        </w:rPr>
        <w:t>Create Table: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sz w:val="24"/>
          <w:szCs w:val="24"/>
        </w:rPr>
        <w:t>Supplier Table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ab/>
      </w: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CREATE TABLE tblSuppliers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ab/>
        <w:t>(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ab/>
        <w:t>SupplierID int IDENTITY(1,1) PRIMARY KEY,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ab/>
        <w:t>CompanyName VARCHAR(40) UNIQUE NOT NULL,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ab/>
        <w:t>ContactName VARCHAR(30) NOT NULL,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ab/>
        <w:t xml:space="preserve">ContactTitle VARCHAR(30), </w:t>
      </w:r>
    </w:p>
    <w:p>
      <w:pPr>
        <w:pStyle w:val="Normal"/>
        <w:bidi w:val="0"/>
        <w:jc w:val="left"/>
        <w:rPr>
          <w:rFonts w:ascii="Liberation Serif" w:hAnsi="Liberation Serif"/>
          <w:color w:val="000000"/>
          <w:sz w:val="24"/>
          <w:szCs w:val="24"/>
          <w:highlight w:val="none"/>
          <w:shd w:fill="auto" w:val="clear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ab/>
        <w:t>City VARCHAR(30) NOT NULL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  <w:shd w:fill="auto" w:val="clear"/>
        </w:rPr>
        <w:tab/>
      </w:r>
      <w:r>
        <w:rPr>
          <w:rFonts w:ascii="Liberation Serif" w:hAnsi="Liberation Serif"/>
          <w:color w:val="000000"/>
          <w:sz w:val="24"/>
          <w:szCs w:val="24"/>
          <w:shd w:fill="auto" w:val="clear"/>
        </w:rPr>
        <w:t>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iberation Serif" w:hAnsi="Liberation Serif"/>
          <w:color w:val="000000"/>
          <w:sz w:val="19"/>
          <w:szCs w:val="24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808080"/>
          <w:sz w:val="19"/>
        </w:rPr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Category Table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CREATE TABLE tblCategories</w:t>
      </w:r>
    </w:p>
    <w:p>
      <w:pPr>
        <w:pStyle w:val="Normal"/>
        <w:bidi w:val="0"/>
        <w:jc w:val="left"/>
        <w:rPr/>
      </w:pPr>
      <w:r>
        <w:rPr/>
        <w:tab/>
        <w:t>(</w:t>
      </w:r>
    </w:p>
    <w:p>
      <w:pPr>
        <w:pStyle w:val="Normal"/>
        <w:bidi w:val="0"/>
        <w:jc w:val="left"/>
        <w:rPr/>
      </w:pPr>
      <w:r>
        <w:rPr/>
        <w:tab/>
        <w:t>CategoryID int IDENTITY(1,1) PRIMARY KEY,</w:t>
      </w:r>
    </w:p>
    <w:p>
      <w:pPr>
        <w:pStyle w:val="Normal"/>
        <w:bidi w:val="0"/>
        <w:jc w:val="left"/>
        <w:rPr/>
      </w:pPr>
      <w:r>
        <w:rPr/>
        <w:tab/>
        <w:t>CategoryName VARCHAR(15) UNIQUE NOT NULL,</w:t>
      </w:r>
    </w:p>
    <w:p>
      <w:pPr>
        <w:pStyle w:val="Normal"/>
        <w:bidi w:val="0"/>
        <w:jc w:val="left"/>
        <w:rPr/>
      </w:pPr>
      <w:r>
        <w:rPr/>
        <w:tab/>
        <w:t>CategoryDescription VARCHAR(250)</w:t>
      </w:r>
    </w:p>
    <w:p>
      <w:pPr>
        <w:pStyle w:val="Normal"/>
        <w:bidi w:val="0"/>
        <w:jc w:val="left"/>
        <w:rPr/>
      </w:pPr>
      <w:r>
        <w:rPr/>
        <w:tab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Product Table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808080"/>
          <w:sz w:val="19"/>
        </w:rPr>
        <w:tab/>
      </w:r>
      <w:r>
        <w:rPr>
          <w:rFonts w:ascii="Consolas" w:hAnsi="Consolas"/>
          <w:color w:val="000000"/>
          <w:sz w:val="24"/>
          <w:szCs w:val="24"/>
        </w:rPr>
        <w:t>CREATE TABLE tblProducts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(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ProductID INT IDENTITY(1,1) PRIMARY KEY,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ProductName VARCHAR(40) UNIQUE NOT NULL,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SupplierID INT,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CategoryID INT,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QuantityPerUnit VARCHAR(20),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UnitPrice DECIMAL(10,4),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UnitsInStock SMALLINT,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UnitsOnOrder SMALLINT,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ReorderLevel SMALLINT,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Discontinued bit,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FOREIGN KEY (SupplierID) REFERENCES tblSuppliers(SupplierID)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ON DELETE NO ACTION ON UPDATE NO ACTION,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FOREIGN KEY (CategoryID) REFERENCES tblCategories(CategoryID)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ON DELETE NO ACTION ON UPDATE NO ACTION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ab/>
        <w:t>)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Q1) Write a query to get a Product list (id, name, unit price) where current products cost less than $20.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==&gt;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 xml:space="preserve">SELECT ProductId, ProductName, UnitPrice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FROM tblProducts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WHERE ( UnitPrice &lt; 20 AND Discontinued = 0 )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 xml:space="preserve">Output: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06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Q2) Write a query to get Product list (id, name, unit price) where products cost between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$15 and $25.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==&gt;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SELECT ProductId, ProductName, UnitPrice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FROM tblProducts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WHERE UnitPrice BETWEEN 15 AND 25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Output: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921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Q3) Write a query to get Product list (name, unit price) of above average price.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==&gt;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 xml:space="preserve">SELECT ProductName, UnitPrice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FROM tblProducts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 xml:space="preserve">WHERE  UnitPrice &gt; (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ab/>
        <w:tab/>
        <w:tab/>
        <w:tab/>
        <w:t xml:space="preserve">SELECT AVG(UnitPrice) FROM tblProducts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ab/>
        <w:tab/>
        <w:tab/>
        <w:t>)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ab/>
        <w:t xml:space="preserve"> 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Output: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1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Q4) Write a query to get Product list (name, unit price) of ten most expensive products.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==&gt;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SELECT TOP 10 ProductName, UnitPrice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FROM tblProducts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ORDER BY UnitPrice DESC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Output: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823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Q5) Write a query to count current and discontinued products.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==&gt;</w:t>
      </w:r>
    </w:p>
    <w:p>
      <w:pPr>
        <w:pStyle w:val="Normal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SELECT CASE WHEN Discontinued=0 THEN 'Current' ELSE 'Discontinued' END AS [Product Type], </w:t>
      </w:r>
    </w:p>
    <w:p>
      <w:pPr>
        <w:pStyle w:val="Normal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COUNT(ProductId) [Product Count] </w:t>
      </w:r>
    </w:p>
    <w:p>
      <w:pPr>
        <w:pStyle w:val="Normal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>FROM tblProducts</w:t>
      </w:r>
    </w:p>
    <w:p>
      <w:pPr>
        <w:pStyle w:val="Normal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>GROUP BY Discontinued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>Output: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8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Q6) Write a query to get Product list (name, units on order, units in stock) of stock is less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than the quantity on order.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 xml:space="preserve">==&gt; 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SELECT ProductName, UnitsOnOrder, UnitsInStock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FROM tblProducts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WHERE ( UnitsInStock &lt; UnitsOnOrder ) AND Discontinued=0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>Output:</w:t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223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  <w:tab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p>
      <w:pPr>
        <w:pStyle w:val="Normal"/>
        <w:bidi w:val="0"/>
        <w:jc w:val="left"/>
        <w:rPr>
          <w:rFonts w:ascii="Consolas" w:hAnsi="Consolas"/>
          <w:color w:val="808080"/>
          <w:sz w:val="19"/>
          <w:highlight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LibreOffice/7.5.0.3$Windows_X86_64 LibreOffice_project/c21113d003cd3efa8c53188764377a8272d9d6de</Application>
  <AppVersion>15.0000</AppVersion>
  <Pages>4</Pages>
  <Words>324</Words>
  <Characters>1957</Characters>
  <CharactersWithSpaces>2253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2023-02-03T17:46:33Z</dcterms:created>
  <dc:creator/>
  <dc:description/>
  <dc:language>en-IN</dc:language>
  <cp:lastModifiedBy/>
  <dcterms:modified xsi:type="dcterms:W3CDTF">2023-02-05T20:23:55Z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