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E65E27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E65E27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E65E27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E65E27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E65E27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E65E27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E65E27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E65E27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E65E27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E65E27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E65E27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E65E27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E65E27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E65E27">
              <w:rPr>
                <w:b/>
                <w:sz w:val="24"/>
                <w:szCs w:val="20"/>
              </w:rPr>
              <w:t>«</w:t>
            </w:r>
            <w:r w:rsidRPr="00E65E27">
              <w:rPr>
                <w:rFonts w:hint="eastAsia"/>
                <w:b/>
                <w:sz w:val="24"/>
                <w:szCs w:val="20"/>
              </w:rPr>
              <w:t>МИРЭА</w:t>
            </w:r>
            <w:r w:rsidRPr="00E65E27">
              <w:rPr>
                <w:b/>
                <w:sz w:val="24"/>
                <w:szCs w:val="20"/>
              </w:rPr>
              <w:t xml:space="preserve"> – </w:t>
            </w:r>
            <w:r w:rsidRPr="00E65E27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E65E27">
              <w:rPr>
                <w:b/>
                <w:sz w:val="24"/>
                <w:szCs w:val="20"/>
              </w:rPr>
              <w:t xml:space="preserve"> </w:t>
            </w:r>
            <w:r w:rsidRPr="00E65E27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E65E27">
              <w:rPr>
                <w:b/>
                <w:sz w:val="24"/>
                <w:szCs w:val="20"/>
              </w:rPr>
              <w:t xml:space="preserve"> </w:t>
            </w:r>
            <w:r w:rsidRPr="00E65E27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E65E27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E65E27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E65E27" w:rsidRDefault="00950F13" w:rsidP="00950F13">
            <w:pPr>
              <w:rPr>
                <w:sz w:val="24"/>
                <w:szCs w:val="20"/>
              </w:rPr>
            </w:pPr>
            <w:r w:rsidRPr="00E65E27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E65E27" w:rsidRDefault="00950F13" w:rsidP="00950F13">
      <w:pPr>
        <w:jc w:val="center"/>
        <w:rPr>
          <w:b/>
          <w:sz w:val="24"/>
          <w:szCs w:val="24"/>
        </w:rPr>
      </w:pPr>
      <w:r w:rsidRPr="00E65E27">
        <w:rPr>
          <w:b/>
          <w:sz w:val="24"/>
          <w:szCs w:val="24"/>
        </w:rPr>
        <w:t>Институт информационных технологий (ИТ)</w:t>
      </w:r>
    </w:p>
    <w:p w14:paraId="4779B1C1" w14:textId="00C6F6E7" w:rsidR="00950F13" w:rsidRPr="00E65E27" w:rsidRDefault="00950F13" w:rsidP="00950F13">
      <w:pPr>
        <w:jc w:val="center"/>
        <w:rPr>
          <w:b/>
          <w:sz w:val="24"/>
          <w:szCs w:val="24"/>
        </w:rPr>
      </w:pPr>
      <w:r w:rsidRPr="00E65E27">
        <w:rPr>
          <w:b/>
          <w:sz w:val="24"/>
          <w:szCs w:val="24"/>
        </w:rPr>
        <w:t xml:space="preserve">Кафедра </w:t>
      </w:r>
      <w:r w:rsidR="00146F89" w:rsidRPr="00E65E27">
        <w:rPr>
          <w:b/>
          <w:sz w:val="24"/>
          <w:szCs w:val="24"/>
        </w:rPr>
        <w:t>промышленной информатики</w:t>
      </w:r>
      <w:r w:rsidRPr="00E65E27">
        <w:rPr>
          <w:b/>
          <w:sz w:val="24"/>
          <w:szCs w:val="24"/>
        </w:rPr>
        <w:t xml:space="preserve"> (</w:t>
      </w:r>
      <w:r w:rsidR="00146F89" w:rsidRPr="00E65E27">
        <w:rPr>
          <w:b/>
          <w:sz w:val="24"/>
          <w:szCs w:val="24"/>
        </w:rPr>
        <w:t>П</w:t>
      </w:r>
      <w:r w:rsidRPr="00E65E27">
        <w:rPr>
          <w:b/>
          <w:sz w:val="24"/>
          <w:szCs w:val="24"/>
        </w:rPr>
        <w:t>И)</w:t>
      </w:r>
    </w:p>
    <w:p w14:paraId="22A524F0" w14:textId="77777777" w:rsidR="00950F13" w:rsidRPr="00E65E27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E65E27" w:rsidRDefault="00950F13" w:rsidP="00950F13">
      <w:pPr>
        <w:jc w:val="center"/>
        <w:rPr>
          <w:b/>
          <w:sz w:val="24"/>
          <w:szCs w:val="26"/>
        </w:rPr>
      </w:pPr>
      <w:r w:rsidRPr="00E65E27">
        <w:rPr>
          <w:b/>
          <w:sz w:val="24"/>
          <w:szCs w:val="26"/>
        </w:rPr>
        <w:t xml:space="preserve">ЗАДАНИЕ </w:t>
      </w:r>
    </w:p>
    <w:p w14:paraId="327DD836" w14:textId="77777777" w:rsidR="00950F13" w:rsidRPr="00E65E27" w:rsidRDefault="00950F13" w:rsidP="00950F13">
      <w:pPr>
        <w:jc w:val="center"/>
        <w:rPr>
          <w:b/>
          <w:sz w:val="24"/>
          <w:szCs w:val="26"/>
        </w:rPr>
      </w:pPr>
      <w:r w:rsidRPr="00E65E27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E65E27" w:rsidRDefault="00950F13" w:rsidP="00950F13">
      <w:pPr>
        <w:jc w:val="center"/>
        <w:rPr>
          <w:b/>
          <w:sz w:val="24"/>
          <w:szCs w:val="26"/>
        </w:rPr>
      </w:pPr>
    </w:p>
    <w:p w14:paraId="4302DC76" w14:textId="24C36F6C" w:rsidR="00950F13" w:rsidRPr="00E65E27" w:rsidRDefault="00950F13" w:rsidP="00950F13">
      <w:pPr>
        <w:jc w:val="both"/>
        <w:rPr>
          <w:sz w:val="24"/>
          <w:szCs w:val="24"/>
        </w:rPr>
      </w:pPr>
      <w:r w:rsidRPr="00E65E27">
        <w:rPr>
          <w:sz w:val="24"/>
          <w:szCs w:val="24"/>
        </w:rPr>
        <w:t xml:space="preserve">по дисциплине: </w:t>
      </w:r>
      <w:r w:rsidR="00146F89" w:rsidRPr="00E65E27">
        <w:rPr>
          <w:sz w:val="24"/>
          <w:szCs w:val="24"/>
          <w:u w:val="single"/>
        </w:rPr>
        <w:t>Вычислительные системы реального времени</w:t>
      </w:r>
      <w:r w:rsidR="00146F89" w:rsidRPr="00E65E27">
        <w:rPr>
          <w:sz w:val="24"/>
          <w:szCs w:val="24"/>
        </w:rPr>
        <w:t xml:space="preserve"> </w:t>
      </w:r>
    </w:p>
    <w:p w14:paraId="5FD06A70" w14:textId="39ECBB3A" w:rsidR="00950F13" w:rsidRPr="00E65E27" w:rsidRDefault="00950F13" w:rsidP="00950F13">
      <w:pPr>
        <w:jc w:val="both"/>
        <w:rPr>
          <w:sz w:val="24"/>
          <w:szCs w:val="24"/>
        </w:rPr>
      </w:pPr>
      <w:r w:rsidRPr="00E65E27">
        <w:rPr>
          <w:sz w:val="24"/>
          <w:szCs w:val="24"/>
        </w:rPr>
        <w:t xml:space="preserve">по профилю: </w:t>
      </w:r>
      <w:r w:rsidR="00143BE8" w:rsidRPr="00E65E27">
        <w:rPr>
          <w:sz w:val="24"/>
          <w:szCs w:val="24"/>
          <w:u w:val="single"/>
        </w:rPr>
        <w:t>Автоматизация технологических процессов и производств в промышленности</w:t>
      </w:r>
    </w:p>
    <w:p w14:paraId="59904724" w14:textId="225A2225" w:rsidR="00950F13" w:rsidRPr="00E65E27" w:rsidRDefault="00950F13" w:rsidP="00950F13">
      <w:pPr>
        <w:jc w:val="both"/>
        <w:rPr>
          <w:sz w:val="24"/>
          <w:szCs w:val="24"/>
          <w:u w:val="single"/>
        </w:rPr>
      </w:pPr>
      <w:r w:rsidRPr="00E65E27">
        <w:rPr>
          <w:sz w:val="24"/>
          <w:szCs w:val="24"/>
        </w:rPr>
        <w:t>направления профессиональной подготовки:</w:t>
      </w:r>
      <w:r w:rsidR="00146F89" w:rsidRPr="00E65E27">
        <w:rPr>
          <w:sz w:val="24"/>
          <w:szCs w:val="24"/>
        </w:rPr>
        <w:t xml:space="preserve"> </w:t>
      </w:r>
      <w:r w:rsidR="00146F89" w:rsidRPr="00E65E27">
        <w:rPr>
          <w:sz w:val="24"/>
          <w:szCs w:val="24"/>
          <w:u w:val="single"/>
        </w:rPr>
        <w:t xml:space="preserve">Информатика и вычислительная техника </w:t>
      </w:r>
      <w:r w:rsidR="00143BE8" w:rsidRPr="00E65E27">
        <w:rPr>
          <w:sz w:val="24"/>
          <w:szCs w:val="24"/>
          <w:u w:val="single"/>
        </w:rPr>
        <w:t>(09.03.01)</w:t>
      </w:r>
    </w:p>
    <w:p w14:paraId="0F0624F8" w14:textId="77777777" w:rsidR="00950F13" w:rsidRPr="00E65E27" w:rsidRDefault="00950F13" w:rsidP="00950F13">
      <w:pPr>
        <w:jc w:val="both"/>
        <w:rPr>
          <w:sz w:val="24"/>
          <w:szCs w:val="24"/>
        </w:rPr>
      </w:pPr>
    </w:p>
    <w:p w14:paraId="79C4FF5A" w14:textId="72BD1DA5" w:rsidR="00950F13" w:rsidRPr="00E65E27" w:rsidRDefault="00950F13" w:rsidP="00950F13">
      <w:pPr>
        <w:jc w:val="both"/>
        <w:rPr>
          <w:sz w:val="24"/>
          <w:szCs w:val="24"/>
        </w:rPr>
      </w:pPr>
      <w:r w:rsidRPr="00E65E27">
        <w:rPr>
          <w:sz w:val="24"/>
          <w:szCs w:val="24"/>
        </w:rPr>
        <w:t xml:space="preserve">Студент: </w:t>
      </w:r>
      <w:r w:rsidR="0062472B" w:rsidRPr="00E65E27">
        <w:rPr>
          <w:sz w:val="24"/>
          <w:szCs w:val="24"/>
          <w:u w:val="single"/>
        </w:rPr>
        <w:t>Ороновская Александра Дмитриевна</w:t>
      </w:r>
    </w:p>
    <w:p w14:paraId="158527EB" w14:textId="2822582D" w:rsidR="00950F13" w:rsidRPr="00E65E27" w:rsidRDefault="00950F13" w:rsidP="00950F13">
      <w:pPr>
        <w:jc w:val="both"/>
        <w:rPr>
          <w:sz w:val="24"/>
          <w:szCs w:val="24"/>
        </w:rPr>
      </w:pPr>
      <w:r w:rsidRPr="00E65E27">
        <w:rPr>
          <w:sz w:val="24"/>
          <w:szCs w:val="24"/>
        </w:rPr>
        <w:t xml:space="preserve">Группа: </w:t>
      </w:r>
      <w:r w:rsidR="001E4E11" w:rsidRPr="00E65E27">
        <w:rPr>
          <w:sz w:val="24"/>
          <w:szCs w:val="24"/>
          <w:u w:val="single"/>
        </w:rPr>
        <w:t>И</w:t>
      </w:r>
      <w:r w:rsidR="00146F89" w:rsidRPr="00E65E27">
        <w:rPr>
          <w:sz w:val="24"/>
          <w:szCs w:val="24"/>
          <w:u w:val="single"/>
        </w:rPr>
        <w:t>В</w:t>
      </w:r>
      <w:r w:rsidR="001E4E11" w:rsidRPr="00E65E27">
        <w:rPr>
          <w:sz w:val="24"/>
          <w:szCs w:val="24"/>
          <w:u w:val="single"/>
        </w:rPr>
        <w:t>БО-0</w:t>
      </w:r>
      <w:r w:rsidR="00E65E27" w:rsidRPr="00E65E27">
        <w:rPr>
          <w:sz w:val="24"/>
          <w:szCs w:val="24"/>
          <w:u w:val="single"/>
        </w:rPr>
        <w:t>7</w:t>
      </w:r>
      <w:r w:rsidR="001E4E11" w:rsidRPr="00E65E27">
        <w:rPr>
          <w:sz w:val="24"/>
          <w:szCs w:val="24"/>
          <w:u w:val="single"/>
        </w:rPr>
        <w:t>-19</w:t>
      </w:r>
      <w:r w:rsidRPr="00E65E27">
        <w:rPr>
          <w:sz w:val="24"/>
          <w:szCs w:val="24"/>
        </w:rPr>
        <w:t xml:space="preserve"> </w:t>
      </w:r>
    </w:p>
    <w:p w14:paraId="30591E8A" w14:textId="3D378973" w:rsidR="00950F13" w:rsidRPr="00E65E27" w:rsidRDefault="00950F13" w:rsidP="00950F13">
      <w:pPr>
        <w:jc w:val="both"/>
        <w:rPr>
          <w:sz w:val="24"/>
          <w:szCs w:val="24"/>
        </w:rPr>
      </w:pPr>
      <w:r w:rsidRPr="00E65E27">
        <w:rPr>
          <w:sz w:val="24"/>
          <w:szCs w:val="24"/>
        </w:rPr>
        <w:t xml:space="preserve">Срок представления к защите: </w:t>
      </w:r>
      <w:r w:rsidR="006024B1" w:rsidRPr="00E65E27">
        <w:rPr>
          <w:sz w:val="24"/>
          <w:szCs w:val="24"/>
          <w:u w:val="single"/>
        </w:rPr>
        <w:t>20</w:t>
      </w:r>
      <w:r w:rsidR="00993C60" w:rsidRPr="00E65E27">
        <w:rPr>
          <w:sz w:val="24"/>
          <w:szCs w:val="24"/>
          <w:u w:val="single"/>
        </w:rPr>
        <w:t>.</w:t>
      </w:r>
      <w:r w:rsidR="00146F89" w:rsidRPr="00E65E27">
        <w:rPr>
          <w:sz w:val="24"/>
          <w:szCs w:val="24"/>
          <w:u w:val="single"/>
        </w:rPr>
        <w:t>12</w:t>
      </w:r>
      <w:r w:rsidRPr="00E65E27">
        <w:rPr>
          <w:sz w:val="24"/>
          <w:szCs w:val="24"/>
          <w:u w:val="single"/>
        </w:rPr>
        <w:t>.202</w:t>
      </w:r>
      <w:r w:rsidR="00BC4114" w:rsidRPr="00E65E27">
        <w:rPr>
          <w:sz w:val="24"/>
          <w:szCs w:val="24"/>
          <w:u w:val="single"/>
        </w:rPr>
        <w:t>1</w:t>
      </w:r>
    </w:p>
    <w:p w14:paraId="65F56880" w14:textId="5110DC42" w:rsidR="00950F13" w:rsidRPr="00E65E27" w:rsidRDefault="00950F13" w:rsidP="00950F13">
      <w:pPr>
        <w:jc w:val="both"/>
        <w:rPr>
          <w:sz w:val="24"/>
          <w:szCs w:val="24"/>
        </w:rPr>
      </w:pPr>
      <w:r w:rsidRPr="00E65E27">
        <w:rPr>
          <w:sz w:val="24"/>
          <w:szCs w:val="24"/>
        </w:rPr>
        <w:t xml:space="preserve">Руководитель: </w:t>
      </w:r>
      <w:r w:rsidR="001E4E11" w:rsidRPr="00E65E27">
        <w:rPr>
          <w:sz w:val="24"/>
          <w:szCs w:val="24"/>
          <w:u w:val="single"/>
        </w:rPr>
        <w:t>стар</w:t>
      </w:r>
      <w:bookmarkStart w:id="4" w:name="_GoBack"/>
      <w:bookmarkEnd w:id="4"/>
      <w:r w:rsidR="001E4E11" w:rsidRPr="00E65E27">
        <w:rPr>
          <w:sz w:val="24"/>
          <w:szCs w:val="24"/>
          <w:u w:val="single"/>
        </w:rPr>
        <w:t>ший преподаватель, Зорина Наталья Валентиновна</w:t>
      </w:r>
    </w:p>
    <w:p w14:paraId="12B6E493" w14:textId="77777777" w:rsidR="00950F13" w:rsidRPr="00E65E27" w:rsidRDefault="00950F13" w:rsidP="00950F13">
      <w:pPr>
        <w:jc w:val="both"/>
        <w:rPr>
          <w:sz w:val="24"/>
          <w:szCs w:val="24"/>
        </w:rPr>
      </w:pPr>
    </w:p>
    <w:p w14:paraId="715B0AA9" w14:textId="5631A8A7" w:rsidR="00950F13" w:rsidRPr="00E65E27" w:rsidRDefault="00950F13" w:rsidP="00E65E27">
      <w:pPr>
        <w:jc w:val="both"/>
        <w:rPr>
          <w:sz w:val="24"/>
          <w:szCs w:val="24"/>
          <w:u w:val="single"/>
        </w:rPr>
      </w:pPr>
      <w:r w:rsidRPr="00E65E27">
        <w:rPr>
          <w:b/>
          <w:sz w:val="24"/>
          <w:szCs w:val="24"/>
        </w:rPr>
        <w:t>Тема:</w:t>
      </w:r>
      <w:r w:rsidRPr="00E65E27">
        <w:rPr>
          <w:sz w:val="24"/>
          <w:szCs w:val="24"/>
        </w:rPr>
        <w:t xml:space="preserve"> </w:t>
      </w:r>
      <w:r w:rsidR="00E65E27" w:rsidRPr="00E65E27">
        <w:rPr>
          <w:sz w:val="24"/>
          <w:szCs w:val="24"/>
          <w:u w:val="single"/>
        </w:rPr>
        <w:t>Программирование микроконтроллеров Rasber</w:t>
      </w:r>
      <w:r w:rsidR="00E65E27" w:rsidRPr="00E65E27">
        <w:rPr>
          <w:sz w:val="24"/>
          <w:szCs w:val="24"/>
          <w:u w:val="single"/>
          <w:lang w:val="en-US"/>
        </w:rPr>
        <w:t>r</w:t>
      </w:r>
      <w:r w:rsidR="00E65E27" w:rsidRPr="00E65E27">
        <w:rPr>
          <w:sz w:val="24"/>
          <w:szCs w:val="24"/>
          <w:u w:val="single"/>
        </w:rPr>
        <w:t>y Pi: Робот с дистанционным управлением по Wi-F</w:t>
      </w:r>
      <w:r w:rsidR="00E65E27" w:rsidRPr="00E65E27">
        <w:rPr>
          <w:sz w:val="24"/>
          <w:szCs w:val="24"/>
          <w:u w:val="single"/>
          <w:lang w:val="en-US"/>
        </w:rPr>
        <w:t>i</w:t>
      </w:r>
    </w:p>
    <w:p w14:paraId="0D32F900" w14:textId="77777777" w:rsidR="00E65E27" w:rsidRPr="00E65E27" w:rsidRDefault="00E65E27" w:rsidP="00E65E27">
      <w:pPr>
        <w:jc w:val="both"/>
        <w:rPr>
          <w:sz w:val="24"/>
          <w:szCs w:val="24"/>
        </w:rPr>
      </w:pPr>
    </w:p>
    <w:p w14:paraId="4CB4DC0C" w14:textId="267BDB75" w:rsidR="00950F13" w:rsidRPr="00E65E27" w:rsidRDefault="00950F13" w:rsidP="00950F13">
      <w:pPr>
        <w:jc w:val="both"/>
        <w:rPr>
          <w:sz w:val="24"/>
          <w:szCs w:val="24"/>
          <w:u w:val="single"/>
        </w:rPr>
      </w:pPr>
      <w:r w:rsidRPr="00E65E27">
        <w:rPr>
          <w:b/>
          <w:sz w:val="24"/>
          <w:szCs w:val="24"/>
        </w:rPr>
        <w:t>Исходные данные:</w:t>
      </w:r>
      <w:r w:rsidRPr="00E65E27">
        <w:rPr>
          <w:sz w:val="24"/>
          <w:szCs w:val="24"/>
          <w:u w:val="single"/>
        </w:rPr>
        <w:t xml:space="preserve"> </w:t>
      </w:r>
      <w:r w:rsidR="00C725CF" w:rsidRPr="00E65E27">
        <w:rPr>
          <w:sz w:val="24"/>
          <w:szCs w:val="24"/>
          <w:u w:val="single"/>
        </w:rPr>
        <w:t xml:space="preserve">индивидуальное задание на разработку; </w:t>
      </w:r>
      <w:r w:rsidR="00973E55" w:rsidRPr="00E65E27">
        <w:rPr>
          <w:sz w:val="24"/>
          <w:szCs w:val="24"/>
          <w:u w:val="single"/>
        </w:rPr>
        <w:t xml:space="preserve">инструменты и </w:t>
      </w:r>
      <w:r w:rsidR="00993C60" w:rsidRPr="00E65E27">
        <w:rPr>
          <w:sz w:val="24"/>
          <w:szCs w:val="24"/>
          <w:u w:val="single"/>
        </w:rPr>
        <w:t>технологии:</w:t>
      </w:r>
      <w:r w:rsidR="00A67CE0" w:rsidRPr="00E65E27">
        <w:rPr>
          <w:sz w:val="24"/>
          <w:szCs w:val="24"/>
          <w:u w:val="single"/>
        </w:rPr>
        <w:t xml:space="preserve"> </w:t>
      </w:r>
      <w:r w:rsidR="00E65E27" w:rsidRPr="00E65E27">
        <w:rPr>
          <w:sz w:val="24"/>
          <w:szCs w:val="24"/>
          <w:u w:val="single"/>
          <w:lang w:val="en-US"/>
        </w:rPr>
        <w:t>G</w:t>
      </w:r>
      <w:r w:rsidR="00A67CE0" w:rsidRPr="00E65E27">
        <w:rPr>
          <w:sz w:val="24"/>
          <w:szCs w:val="24"/>
          <w:u w:val="single"/>
          <w:lang w:val="en-US"/>
        </w:rPr>
        <w:t>itHub</w:t>
      </w:r>
      <w:r w:rsidR="00E65E27" w:rsidRPr="00E65E27">
        <w:rPr>
          <w:sz w:val="24"/>
          <w:szCs w:val="24"/>
          <w:u w:val="single"/>
        </w:rPr>
        <w:t xml:space="preserve">, </w:t>
      </w:r>
      <w:r w:rsidR="00973E55" w:rsidRPr="00E65E27">
        <w:rPr>
          <w:sz w:val="24"/>
          <w:szCs w:val="24"/>
          <w:u w:val="single"/>
          <w:lang w:val="en-US"/>
        </w:rPr>
        <w:t>Visual</w:t>
      </w:r>
      <w:r w:rsidR="00973E55" w:rsidRPr="00E65E27">
        <w:rPr>
          <w:sz w:val="24"/>
          <w:szCs w:val="24"/>
          <w:u w:val="single"/>
        </w:rPr>
        <w:t xml:space="preserve"> </w:t>
      </w:r>
      <w:r w:rsidR="00973E55" w:rsidRPr="00E65E27">
        <w:rPr>
          <w:sz w:val="24"/>
          <w:szCs w:val="24"/>
          <w:u w:val="single"/>
          <w:lang w:val="en-US"/>
        </w:rPr>
        <w:t>Code</w:t>
      </w:r>
      <w:r w:rsidR="00E65E27" w:rsidRPr="00E65E27">
        <w:rPr>
          <w:sz w:val="24"/>
          <w:szCs w:val="24"/>
          <w:u w:val="single"/>
        </w:rPr>
        <w:t xml:space="preserve">, Rasperberry </w:t>
      </w:r>
      <w:r w:rsidR="00E65E27" w:rsidRPr="00E65E27">
        <w:rPr>
          <w:sz w:val="24"/>
          <w:szCs w:val="24"/>
          <w:u w:val="single"/>
          <w:lang w:val="en-US"/>
        </w:rPr>
        <w:t>Pi</w:t>
      </w:r>
      <w:r w:rsidR="00E65E27" w:rsidRPr="00E65E27">
        <w:rPr>
          <w:sz w:val="24"/>
          <w:szCs w:val="24"/>
          <w:u w:val="single"/>
        </w:rPr>
        <w:t xml:space="preserve"> </w:t>
      </w:r>
      <w:r w:rsidR="00E65E27" w:rsidRPr="00E65E27">
        <w:rPr>
          <w:sz w:val="24"/>
          <w:szCs w:val="24"/>
          <w:u w:val="single"/>
          <w:lang w:val="en-US"/>
        </w:rPr>
        <w:t>model</w:t>
      </w:r>
      <w:r w:rsidR="00E65E27" w:rsidRPr="00E65E27">
        <w:rPr>
          <w:sz w:val="24"/>
          <w:szCs w:val="24"/>
          <w:u w:val="single"/>
        </w:rPr>
        <w:t xml:space="preserve"> </w:t>
      </w:r>
      <w:r w:rsidR="00E65E27" w:rsidRPr="00E65E27">
        <w:rPr>
          <w:sz w:val="24"/>
          <w:szCs w:val="24"/>
          <w:u w:val="single"/>
          <w:lang w:val="en-US"/>
        </w:rPr>
        <w:t>B</w:t>
      </w:r>
      <w:r w:rsidR="00E65E27" w:rsidRPr="00E65E27">
        <w:rPr>
          <w:sz w:val="24"/>
          <w:szCs w:val="24"/>
          <w:u w:val="single"/>
        </w:rPr>
        <w:t>, комплект модулей для построения системы</w:t>
      </w:r>
      <w:r w:rsidR="00993C60" w:rsidRPr="00E65E27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E65E27" w:rsidRDefault="00950F13" w:rsidP="00950F13">
      <w:pPr>
        <w:jc w:val="both"/>
        <w:rPr>
          <w:sz w:val="24"/>
          <w:szCs w:val="24"/>
        </w:rPr>
      </w:pPr>
    </w:p>
    <w:p w14:paraId="4FC300D2" w14:textId="0A9DC3CA" w:rsidR="00993C60" w:rsidRPr="00E65E27" w:rsidRDefault="00950F13" w:rsidP="00993C60">
      <w:pPr>
        <w:jc w:val="both"/>
        <w:rPr>
          <w:sz w:val="24"/>
          <w:szCs w:val="24"/>
          <w:u w:val="single"/>
        </w:rPr>
      </w:pPr>
      <w:r w:rsidRPr="00E65E27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E65E27">
        <w:rPr>
          <w:sz w:val="24"/>
          <w:szCs w:val="24"/>
          <w:u w:val="single"/>
        </w:rPr>
        <w:t>1. Провести анализ предметной области</w:t>
      </w:r>
      <w:r w:rsidR="00C725CF" w:rsidRPr="00E65E27">
        <w:rPr>
          <w:sz w:val="24"/>
          <w:szCs w:val="24"/>
          <w:u w:val="single"/>
        </w:rPr>
        <w:t xml:space="preserve"> и формирование основных требований к </w:t>
      </w:r>
      <w:r w:rsidR="00146F89" w:rsidRPr="00E65E27">
        <w:rPr>
          <w:sz w:val="24"/>
          <w:szCs w:val="24"/>
          <w:u w:val="single"/>
        </w:rPr>
        <w:t xml:space="preserve">разрабатываемому </w:t>
      </w:r>
      <w:r w:rsidR="00E65E27" w:rsidRPr="00E65E27">
        <w:rPr>
          <w:sz w:val="24"/>
          <w:szCs w:val="24"/>
          <w:u w:val="single"/>
        </w:rPr>
        <w:t>устройству</w:t>
      </w:r>
      <w:r w:rsidR="00C725CF" w:rsidRPr="00E65E27">
        <w:rPr>
          <w:sz w:val="24"/>
          <w:szCs w:val="24"/>
          <w:u w:val="single"/>
        </w:rPr>
        <w:t xml:space="preserve"> </w:t>
      </w:r>
      <w:r w:rsidR="00993C60" w:rsidRPr="00E65E27">
        <w:rPr>
          <w:sz w:val="24"/>
          <w:szCs w:val="24"/>
          <w:u w:val="single"/>
        </w:rPr>
        <w:t xml:space="preserve">2. </w:t>
      </w:r>
      <w:r w:rsidR="00D1586A" w:rsidRPr="00E65E27">
        <w:rPr>
          <w:sz w:val="24"/>
          <w:szCs w:val="24"/>
          <w:u w:val="single"/>
        </w:rPr>
        <w:t>Обосновать выбор средств ведения разработки</w:t>
      </w:r>
      <w:r w:rsidR="00993C60" w:rsidRPr="00E65E27">
        <w:rPr>
          <w:sz w:val="24"/>
          <w:szCs w:val="24"/>
          <w:u w:val="single"/>
        </w:rPr>
        <w:t>. 3.</w:t>
      </w:r>
      <w:r w:rsidR="00E65E27" w:rsidRPr="00E65E27">
        <w:rPr>
          <w:sz w:val="24"/>
          <w:szCs w:val="24"/>
          <w:u w:val="single"/>
        </w:rPr>
        <w:t xml:space="preserve"> Проектирование рассматриваемой системы</w:t>
      </w:r>
      <w:r w:rsidR="00993C60" w:rsidRPr="00E65E27">
        <w:rPr>
          <w:sz w:val="24"/>
          <w:szCs w:val="24"/>
          <w:u w:val="single"/>
        </w:rPr>
        <w:t>.</w:t>
      </w:r>
      <w:r w:rsidR="00D1586A" w:rsidRPr="00E65E27">
        <w:rPr>
          <w:sz w:val="24"/>
          <w:szCs w:val="24"/>
          <w:u w:val="single"/>
        </w:rPr>
        <w:t xml:space="preserve"> </w:t>
      </w:r>
      <w:r w:rsidR="00993C60" w:rsidRPr="00E65E27">
        <w:rPr>
          <w:sz w:val="24"/>
          <w:szCs w:val="24"/>
          <w:u w:val="single"/>
        </w:rPr>
        <w:t>4.</w:t>
      </w:r>
      <w:r w:rsidR="00E65E27" w:rsidRPr="00E65E27">
        <w:rPr>
          <w:sz w:val="24"/>
          <w:szCs w:val="24"/>
          <w:u w:val="single"/>
        </w:rPr>
        <w:t xml:space="preserve"> Разработка устройства, написание программ</w:t>
      </w:r>
      <w:r w:rsidR="00993C60" w:rsidRPr="00E65E27">
        <w:rPr>
          <w:sz w:val="24"/>
          <w:szCs w:val="24"/>
          <w:u w:val="single"/>
        </w:rPr>
        <w:t xml:space="preserve">. </w:t>
      </w:r>
      <w:r w:rsidR="00E65E27" w:rsidRPr="00E65E27">
        <w:rPr>
          <w:sz w:val="24"/>
          <w:szCs w:val="24"/>
          <w:u w:val="single"/>
        </w:rPr>
        <w:t>5. Тестирование. 6</w:t>
      </w:r>
      <w:r w:rsidR="00993C60" w:rsidRPr="00E65E27">
        <w:rPr>
          <w:sz w:val="24"/>
          <w:szCs w:val="24"/>
          <w:u w:val="single"/>
        </w:rPr>
        <w:t xml:space="preserve">. </w:t>
      </w:r>
      <w:r w:rsidR="00D1586A" w:rsidRPr="00E65E27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E65E27" w:rsidRPr="00E65E27">
        <w:rPr>
          <w:sz w:val="24"/>
          <w:szCs w:val="24"/>
          <w:u w:val="single"/>
        </w:rPr>
        <w:t>7</w:t>
      </w:r>
      <w:r w:rsidR="00993C60" w:rsidRPr="00E65E27">
        <w:rPr>
          <w:sz w:val="24"/>
          <w:szCs w:val="24"/>
          <w:u w:val="single"/>
        </w:rPr>
        <w:t xml:space="preserve">. Провести </w:t>
      </w:r>
      <w:r w:rsidR="00D1586A" w:rsidRPr="00E65E27">
        <w:rPr>
          <w:sz w:val="24"/>
          <w:szCs w:val="24"/>
          <w:u w:val="single"/>
        </w:rPr>
        <w:t xml:space="preserve">анализ текста на антиплагиат </w:t>
      </w:r>
      <w:r w:rsidR="00E65E27" w:rsidRPr="00E65E27">
        <w:rPr>
          <w:sz w:val="24"/>
          <w:szCs w:val="24"/>
          <w:u w:val="single"/>
        </w:rPr>
        <w:t>8</w:t>
      </w:r>
      <w:r w:rsidR="00993C60" w:rsidRPr="00E65E27">
        <w:rPr>
          <w:sz w:val="24"/>
          <w:szCs w:val="24"/>
          <w:u w:val="single"/>
        </w:rPr>
        <w:t>. Создать презентацию по выполненной курсовой работе.</w:t>
      </w:r>
    </w:p>
    <w:p w14:paraId="18DB1F43" w14:textId="77777777" w:rsidR="00950F13" w:rsidRPr="00E65E27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E65E27" w:rsidRDefault="00950F13" w:rsidP="00950F13">
      <w:pPr>
        <w:jc w:val="both"/>
        <w:rPr>
          <w:sz w:val="24"/>
          <w:szCs w:val="24"/>
        </w:rPr>
      </w:pPr>
      <w:r w:rsidRPr="00E65E27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E65E27" w:rsidRDefault="00950F13" w:rsidP="00950F13">
      <w:pPr>
        <w:jc w:val="both"/>
        <w:rPr>
          <w:sz w:val="24"/>
          <w:szCs w:val="24"/>
        </w:rPr>
      </w:pPr>
    </w:p>
    <w:p w14:paraId="47A703B1" w14:textId="6E838C65" w:rsidR="00950F13" w:rsidRPr="00E65E27" w:rsidRDefault="00993C60" w:rsidP="00950F13">
      <w:pPr>
        <w:spacing w:line="360" w:lineRule="auto"/>
        <w:jc w:val="both"/>
        <w:rPr>
          <w:sz w:val="24"/>
          <w:szCs w:val="24"/>
        </w:rPr>
      </w:pPr>
      <w:r w:rsidRPr="00E65E27">
        <w:rPr>
          <w:sz w:val="24"/>
          <w:szCs w:val="24"/>
        </w:rPr>
        <w:t>З</w:t>
      </w:r>
      <w:r w:rsidR="00950F13" w:rsidRPr="00E65E27">
        <w:rPr>
          <w:sz w:val="24"/>
          <w:szCs w:val="24"/>
        </w:rPr>
        <w:t xml:space="preserve">ав. кафедрой </w:t>
      </w:r>
      <w:r w:rsidR="00146F89" w:rsidRPr="00E65E27">
        <w:rPr>
          <w:sz w:val="24"/>
          <w:szCs w:val="24"/>
        </w:rPr>
        <w:t>П</w:t>
      </w:r>
      <w:r w:rsidR="00950F13" w:rsidRPr="00E65E27">
        <w:rPr>
          <w:sz w:val="24"/>
          <w:szCs w:val="24"/>
        </w:rPr>
        <w:t>И: ___________/</w:t>
      </w:r>
      <w:r w:rsidR="00146F89" w:rsidRPr="00E65E27">
        <w:rPr>
          <w:sz w:val="24"/>
          <w:szCs w:val="24"/>
        </w:rPr>
        <w:t>Холопо</w:t>
      </w:r>
      <w:r w:rsidR="00950F13" w:rsidRPr="00E65E27">
        <w:rPr>
          <w:sz w:val="24"/>
          <w:szCs w:val="24"/>
        </w:rPr>
        <w:t>в</w:t>
      </w:r>
      <w:r w:rsidR="001E4E11" w:rsidRPr="00E65E27">
        <w:rPr>
          <w:sz w:val="24"/>
          <w:szCs w:val="24"/>
        </w:rPr>
        <w:t xml:space="preserve"> </w:t>
      </w:r>
      <w:r w:rsidR="00146F89" w:rsidRPr="00E65E27">
        <w:rPr>
          <w:sz w:val="24"/>
          <w:szCs w:val="24"/>
        </w:rPr>
        <w:t>В</w:t>
      </w:r>
      <w:r w:rsidR="001E4E11" w:rsidRPr="00E65E27">
        <w:rPr>
          <w:sz w:val="24"/>
          <w:szCs w:val="24"/>
        </w:rPr>
        <w:t>.</w:t>
      </w:r>
      <w:r w:rsidR="00146F89" w:rsidRPr="00E65E27">
        <w:rPr>
          <w:sz w:val="24"/>
          <w:szCs w:val="24"/>
        </w:rPr>
        <w:t>А</w:t>
      </w:r>
      <w:r w:rsidR="001E4E11" w:rsidRPr="00E65E27">
        <w:rPr>
          <w:sz w:val="24"/>
          <w:szCs w:val="24"/>
        </w:rPr>
        <w:t>.</w:t>
      </w:r>
      <w:r w:rsidR="00950F13" w:rsidRPr="00E65E27">
        <w:rPr>
          <w:sz w:val="24"/>
          <w:szCs w:val="24"/>
        </w:rPr>
        <w:t>/, «_____»____________202</w:t>
      </w:r>
      <w:r w:rsidR="00BC4114" w:rsidRPr="00E65E27">
        <w:rPr>
          <w:sz w:val="24"/>
          <w:szCs w:val="24"/>
        </w:rPr>
        <w:t>1</w:t>
      </w:r>
      <w:r w:rsidR="00950F13" w:rsidRPr="00E65E27">
        <w:rPr>
          <w:sz w:val="24"/>
          <w:szCs w:val="24"/>
        </w:rPr>
        <w:t xml:space="preserve"> г.</w:t>
      </w:r>
    </w:p>
    <w:p w14:paraId="6D4569CD" w14:textId="2CA22394" w:rsidR="00950F13" w:rsidRPr="00E65E27" w:rsidRDefault="00950F13" w:rsidP="00950F13">
      <w:pPr>
        <w:spacing w:line="360" w:lineRule="auto"/>
        <w:jc w:val="both"/>
        <w:rPr>
          <w:sz w:val="24"/>
          <w:szCs w:val="24"/>
        </w:rPr>
      </w:pPr>
      <w:r w:rsidRPr="00E65E27">
        <w:rPr>
          <w:sz w:val="24"/>
          <w:szCs w:val="24"/>
        </w:rPr>
        <w:t>Задание на КР выдал: _______________/</w:t>
      </w:r>
      <w:r w:rsidR="00BC4114" w:rsidRPr="00E65E27">
        <w:rPr>
          <w:sz w:val="24"/>
          <w:szCs w:val="24"/>
        </w:rPr>
        <w:t>Зорина</w:t>
      </w:r>
      <w:r w:rsidR="001E4E11" w:rsidRPr="00E65E27">
        <w:rPr>
          <w:sz w:val="24"/>
          <w:szCs w:val="24"/>
        </w:rPr>
        <w:t xml:space="preserve"> Н.В.</w:t>
      </w:r>
      <w:r w:rsidRPr="00E65E27">
        <w:rPr>
          <w:sz w:val="24"/>
          <w:szCs w:val="24"/>
        </w:rPr>
        <w:t>/, «_____»____________202</w:t>
      </w:r>
      <w:r w:rsidR="00BC4114" w:rsidRPr="00E65E27">
        <w:rPr>
          <w:sz w:val="24"/>
          <w:szCs w:val="24"/>
        </w:rPr>
        <w:t>1</w:t>
      </w:r>
      <w:r w:rsidRPr="00E65E27">
        <w:rPr>
          <w:sz w:val="24"/>
          <w:szCs w:val="24"/>
        </w:rPr>
        <w:t xml:space="preserve"> г.</w:t>
      </w:r>
    </w:p>
    <w:p w14:paraId="1AF8C8C6" w14:textId="1F13B151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E65E27">
        <w:rPr>
          <w:sz w:val="24"/>
          <w:szCs w:val="24"/>
        </w:rPr>
        <w:t>Задание на КР получил: ___________/</w:t>
      </w:r>
      <w:r w:rsidR="001E4E11" w:rsidRPr="00E65E27">
        <w:rPr>
          <w:sz w:val="24"/>
          <w:szCs w:val="24"/>
        </w:rPr>
        <w:t>Абраш Е.Н.</w:t>
      </w:r>
      <w:r w:rsidRPr="00E65E27">
        <w:rPr>
          <w:sz w:val="24"/>
          <w:szCs w:val="24"/>
        </w:rPr>
        <w:t>/, «_____»____________202</w:t>
      </w:r>
      <w:r w:rsidR="00BC4114" w:rsidRPr="00E65E27">
        <w:rPr>
          <w:sz w:val="24"/>
          <w:szCs w:val="24"/>
        </w:rPr>
        <w:t>1</w:t>
      </w:r>
      <w:r w:rsidRPr="00E65E27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DCC11" w16cex:dateUtc="2021-10-22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66E91D" w16cid:durableId="251DCC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3BE8"/>
    <w:rsid w:val="00144D11"/>
    <w:rsid w:val="00146F89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E4E11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0CC2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D4DF2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2472B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65E27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E5283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styleId="ac">
    <w:name w:val="annotation reference"/>
    <w:basedOn w:val="a0"/>
    <w:rsid w:val="00143BE8"/>
    <w:rPr>
      <w:sz w:val="16"/>
      <w:szCs w:val="16"/>
    </w:rPr>
  </w:style>
  <w:style w:type="paragraph" w:styleId="ad">
    <w:name w:val="annotation text"/>
    <w:basedOn w:val="a"/>
    <w:link w:val="ae"/>
    <w:rsid w:val="00143BE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143BE8"/>
  </w:style>
  <w:style w:type="paragraph" w:styleId="af">
    <w:name w:val="annotation subject"/>
    <w:basedOn w:val="ad"/>
    <w:next w:val="ad"/>
    <w:link w:val="af0"/>
    <w:semiHidden/>
    <w:unhideWhenUsed/>
    <w:rsid w:val="00143BE8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143BE8"/>
    <w:rPr>
      <w:b/>
      <w:bCs/>
    </w:rPr>
  </w:style>
  <w:style w:type="paragraph" w:styleId="af1">
    <w:name w:val="Balloon Text"/>
    <w:basedOn w:val="a"/>
    <w:link w:val="af2"/>
    <w:semiHidden/>
    <w:unhideWhenUsed/>
    <w:rsid w:val="0062472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semiHidden/>
    <w:rsid w:val="00624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0A01A-1DB3-448C-ADE1-CA7AD84C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Alexandra Oronovskaya</cp:lastModifiedBy>
  <cp:revision>6</cp:revision>
  <dcterms:created xsi:type="dcterms:W3CDTF">2021-10-22T20:38:00Z</dcterms:created>
  <dcterms:modified xsi:type="dcterms:W3CDTF">2021-10-24T15:58:00Z</dcterms:modified>
</cp:coreProperties>
</file>