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【计算机】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作为直接学习的工具，有必要对其进行了解。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 CPU（中央处理器）：计算机的大脑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型号：尽量选新一代处理器、i和R后面的数字越高越高、结尾尽量带H（避免U）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 内存：计算机同时处理程序的能力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嵌入式学习建议至少8G起步，推荐16G及其以上。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3. 硬盘：存储资料的设备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越大越好，嵌入式学习推荐大小500G及其以上，类型尽量SSD（固态）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4. 显示器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有条件的可以配一个副屏。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5. 平板电脑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推荐华为或荣耀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6. 键盘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推荐机械键盘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【如何选择适合自己的笔记本电脑？】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直接关注公众号“笔吧评测室”，进入自主选机频道。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【开启文件扩展名选项】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完整的文件名，应该最后有一个.xxx格式，表示文件是什么类型。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这个扩展名主要是告诉操作系统使用什么软件打开。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注意：文件扩展名不要手动更改！（如果更改了，再改回去就行）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常见格式：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 压缩包：把多个文件合并成一个文件，同时降低文件大小。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常见的压缩软件：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https://zhidao.baidu.com/question/1828014833215951108.html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.rar .zip .7z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 文本或代码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可以使用记事本等程序直接打开或编辑内部的文本或代码。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.c .cpp .h .sql .txt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3. 视频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.mp4 .avi .wmv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4. 音频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.mp3 .wav .aac .wma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5. 图片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.png .jpeg(.jpg) .bmp .webp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6. 可执行文件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.exe .bat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【软件的安装与卸载】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软件安装的建议：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1. 统一去官网下载安装程序。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2. 同类型软件尽量使用国际版或国外公司的产品。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软件卸载：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1. 进入 控制面板，再进入卸载程序或程序与功能。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2. 选中要卸载的软件，鼠标右键，点击卸载，可以唤醒自带的卸载程序。</w:t>
      </w:r>
    </w:p>
    <w:p>
      <w:pPr>
        <w:tabs>
          <w:tab w:val="left" w:pos="1703"/>
        </w:tabs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366260" cy="2987675"/>
            <wp:effectExtent l="0" t="0" r="2540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987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jc w:val="center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26355" cy="2261235"/>
            <wp:effectExtent l="0" t="0" r="4445" b="1206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6355" cy="226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jc w:val="both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77080" cy="1661795"/>
            <wp:effectExtent l="0" t="0" r="762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1661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tabs>
          <w:tab w:val="left" w:pos="1703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0500" cy="3032760"/>
            <wp:effectExtent l="0" t="0" r="0" b="2540"/>
            <wp:docPr id="5" name="图片 5" descr="@[VQ9TVUCT%4FC`_{C]%7S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@[VQ9TVUCT%4FC`_{C]%7S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9865" cy="2987675"/>
            <wp:effectExtent l="0" t="0" r="635" b="9525"/>
            <wp:docPr id="6" name="图片 6" descr="YR3DJ%RX@V_S2YHRF4Z6`J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YR3DJ%RX@V_S2YHRF4Z6`J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tabs>
          <w:tab w:val="left" w:pos="1703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7325" cy="4638040"/>
            <wp:effectExtent l="0" t="0" r="3175" b="10160"/>
            <wp:docPr id="7" name="图片 7" descr="GW@P~}~~$])NWK5X]5TVJ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GW@P~}~~$])NWK5X]5TVJW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jc w:val="both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74310" cy="3653790"/>
            <wp:effectExtent l="0" t="0" r="8890" b="3810"/>
            <wp:docPr id="8" name="图片 8" descr="79~9)}JXVC_F1BMMII]1}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9~9)}JXVC_F1BMMII]1}RS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【关闭防火墙】</w:t>
      </w:r>
    </w:p>
    <w:p>
      <w:pPr>
        <w:tabs>
          <w:tab w:val="left" w:pos="1703"/>
        </w:tabs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93615" cy="3158490"/>
            <wp:effectExtent l="0" t="0" r="698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315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【远程控制】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ToDesk远程控制软件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学生端使用被控的精简版即可。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2405" cy="3486150"/>
            <wp:effectExtent l="0" t="0" r="10795" b="6350"/>
            <wp:docPr id="9" name="图片 9" descr="JP1KY%L0W%]$M{0~RG2@TS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JP1KY%L0W%]$M{0~RG2@TSQ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【软件管家】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不推荐安装任何管家，如果要安装推荐使用</w:t>
      </w:r>
      <w:r>
        <w:rPr>
          <w:rFonts w:hint="default"/>
          <w:b/>
          <w:bCs/>
          <w:sz w:val="24"/>
          <w:szCs w:val="24"/>
          <w:lang w:val="en-US" w:eastAsia="zh-CN"/>
        </w:rPr>
        <w:t>火绒</w:t>
      </w:r>
      <w:r>
        <w:rPr>
          <w:rFonts w:hint="default"/>
          <w:sz w:val="24"/>
          <w:szCs w:val="24"/>
          <w:lang w:val="en-US" w:eastAsia="zh-CN"/>
        </w:rPr>
        <w:t>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https://www.huorong.cn/person5.html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下载完成进行安装。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首次安装完成后，进入首页的安全工具。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强烈推荐以下几个安全工具：</w:t>
      </w:r>
    </w:p>
    <w:p>
      <w:pPr>
        <w:tabs>
          <w:tab w:val="left" w:pos="1703"/>
        </w:tabs>
        <w:ind w:firstLine="720" w:firstLineChars="300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弹窗拦截、垃圾清理、启动项管理、文件粉碎、右键管理、断网修复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【浏览器插件】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Chrome（谷歌浏览器）：几乎市面上所有的浏览器都使用或兼容谷歌内核。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Edge（Win自带）：使用谷歌内核，做出一定程度的优化。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浏览器本身具备的功能并不完善，不同的用户可以为自己浏览器增加想要功能，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这就是安装插件的目的。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66690" cy="1291590"/>
            <wp:effectExtent l="0" t="0" r="3810" b="3810"/>
            <wp:docPr id="10" name="图片 10" descr="W_[GT]TXDHJ46P%54Z_TM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W_[GT]TXDHJ46P%54Z_TMQ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推荐插件：AdblockPlus、LastPass（密码记录，全平台通用）、Dark Reader（亮暗主题）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1. Edge浏览器安装插件，点击左上角的拼图图标，进入管理拓展，进入获取MicroSoft Edge拓展。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在插件市场中搜索安装即可。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drawing>
          <wp:inline distT="0" distB="0" distL="114300" distR="114300">
            <wp:extent cx="5271135" cy="3277870"/>
            <wp:effectExtent l="0" t="0" r="12065" b="11430"/>
            <wp:docPr id="11" name="图片 11" descr="(U%)S9`619IS_1PVRZ~J8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(U%)S9`619IS_1PVRZ~J8Q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2. Chrome浏览器的插件市场国内网络无法直接访问。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国内给Chrome浏览器安装插件可以采用下面的方法：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（1）插件安装包的格式是.crx的，准备好crx文件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（2）在Chrome浏览器中点击...，点击更多工具，点击扩展程序。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（3）打开右上角的开发者模式。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（4）更改.crx的格式为.zip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（5）对zip文件解压缩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（6）在浏览器中点击“加载已解压的扩展程序”，选择解压后的文件夹。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【搜索引擎】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使用搜索引擎搜索错误的关键信息，除了百度之外，也可以使用其它搜索引擎（Bing）等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如果使用的是国内网站，优点查看csdn的信息。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csdn可以解决华清阶段的绝大多数编程问题，和工作中的部分问题。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Stack Overflow是国外的加强版csdn，上面有全球开发者的问答，华清期间可以不用。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【everything】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立刻从计算机中找到想要的文件或文件夹。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软件本体非常小，一直下一步即可，如果要更改路径，请选择一个不包含中文字符的路径。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使用方法：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1. 安装完成后，程序会开机启动，注意不要屏蔽开机启动。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2. 进入everything软件后，点击 工具 后点击 选项。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3. 在弹出的窗口中，点击快捷键，设置显示窗口的快捷键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推荐两个快捷键：Ctrl+Alt+F 或 Shift+Alt+F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4. 设置完成后单击 确定，后面就可以直接通过快捷键启动。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简单搜索技巧：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一、支持文件格式的分类搜索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点击菜单栏的搜索功能，选择要搜索的文件类型即可。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二、占位符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规定使用*表示0个、1个至任意个字符，使用?表示任意1个字符。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例子1：搜索文件名中包含Dog的图片，可以搜索*Dog*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例子2：搜索包含Dog的jpg格式文件，可以搜索*Dog*.jpg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例子3：搜索第二个字母是A的文件，可以搜索?A*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三、区分大小写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默认是不区分大小写的，可以点击菜单栏的搜索，点击“区分大小写”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四、全字匹配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优先搜索完全匹配的内容，可以缩小搜索范围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五、路径搜索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在搜索时，前面加入路径和空格，后面就可以只搜索此路径下的内容。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课下有兴趣的同学可以研究更高级的搜索技巧：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https://www.zhihu.com/tardis/bd/art/409783518?source_id=1001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【文本编辑器】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Windows自带的文本编辑器是记事本，可以打开文本类文件。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建议不要使用自带的文本编辑器。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查看和编辑代码可以安装使用更好用的第三方程序：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Notepad++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优点：好用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缺点：作者反华、没有代码比对功能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Notepad--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优点：作者看Notepad++的作者不爽，针锋相对退出的产品；支持代码比对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缺点：没有Notepad++好使，但是也能用。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两个软件的大小的很小，另外有个人偏好也可以使用其它的软件。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两个软件直接安装后，即可使用。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选中文本文件后，鼠标右键都会显示出对应的打开选项。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【代码比对】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在后续的学习中，老师会针对一个项目的代码反复更新。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可以使用Notepad--对两个版本的文件或文件夹进行比对。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进入Notepa--，点击菜单栏的对比，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如果对比文件，则点击“文件对比”；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如果对比的是文件夹，则点击“目录对比”。</w:t>
      </w: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p>
      <w:pPr>
        <w:tabs>
          <w:tab w:val="left" w:pos="1703"/>
        </w:tabs>
        <w:rPr>
          <w:rFonts w:hint="default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VmYTY3MjhmMjk4OTdiNDg1YzYwNDA3MjFlNzRmOWQifQ=="/>
  </w:docVars>
  <w:rsids>
    <w:rsidRoot w:val="00000000"/>
    <w:rsid w:val="202D7B9F"/>
    <w:rsid w:val="5E000092"/>
    <w:rsid w:val="70631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1898</Words>
  <Characters>2366</Characters>
  <Lines>0</Lines>
  <Paragraphs>0</Paragraphs>
  <TotalTime>62</TotalTime>
  <ScaleCrop>false</ScaleCrop>
  <LinksUpToDate>false</LinksUpToDate>
  <CharactersWithSpaces>2458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2023-04-18T11:32:00Z</dcterms:created>
  <dc:creator>Sunqker</dc:creator>
  <cp:lastModifiedBy>Sunqk</cp:lastModifiedBy>
  <dcterms:modified xsi:type="dcterms:W3CDTF">2023-04-19T02:56:52Z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78C46CA234CC48799A051FB101532A2C_12</vt:lpwstr>
  </property>
</Properties>
</file>