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25019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1797050" cy="615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大端：数据存储时数据高位对应低地址，数据低位对应高地址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小端：数据存储时数据高位对应高地址，数据低位对应低地址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1371600" cy="17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30300" cy="20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57350" cy="247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*a;</w:t>
      </w:r>
    </w:p>
    <w:p>
      <w:r>
        <w:drawing>
          <wp:inline distT="0" distB="0" distL="114300" distR="114300">
            <wp:extent cx="38989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**a;</w:t>
      </w:r>
    </w:p>
    <w:p>
      <w:r>
        <w:drawing>
          <wp:inline distT="0" distB="0" distL="114300" distR="114300">
            <wp:extent cx="203200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a[10] ;</w:t>
      </w:r>
    </w:p>
    <w:p>
      <w:r>
        <w:drawing>
          <wp:inline distT="0" distB="0" distL="114300" distR="114300">
            <wp:extent cx="3594100" cy="184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*a[10];</w:t>
      </w:r>
    </w:p>
    <w:p>
      <w:r>
        <w:drawing>
          <wp:inline distT="0" distB="0" distL="114300" distR="114300">
            <wp:extent cx="2628900" cy="1968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(*a)[10];</w:t>
      </w:r>
    </w:p>
    <w:p>
      <w:r>
        <w:drawing>
          <wp:inline distT="0" distB="0" distL="114300" distR="114300">
            <wp:extent cx="4864100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(*a)(int );</w:t>
      </w:r>
    </w:p>
    <w:p>
      <w:r>
        <w:drawing>
          <wp:inline distT="0" distB="0" distL="114300" distR="114300">
            <wp:extent cx="5273040" cy="241935"/>
            <wp:effectExtent l="0" t="0" r="1016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 (*a[10])(int);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1822450" cy="9588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12（c=a+++b等价于c=(a++)+b）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2794000" cy="304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4025900" cy="266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</w:t>
      </w:r>
      <w:r>
        <w:rPr>
          <w:rFonts w:hint="eastAsia"/>
          <w:color w:val="FF0000"/>
          <w:lang w:val="en-US" w:eastAsia="zh-CN"/>
        </w:rPr>
        <w:t>(int *)</w:t>
      </w:r>
      <w:r>
        <w:rPr>
          <w:rFonts w:hint="eastAsia"/>
          <w:lang w:val="en-US" w:eastAsia="zh-CN"/>
        </w:rPr>
        <w:t>0x67a9;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 = 0xaa66;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2393950" cy="11747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a=b*2 -&gt; a=b&lt;&lt;1;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a=b/4 -&gt; a = b&gt;&gt;2;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a=b%8 -&gt; a=b&amp;0b111;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a=b/8*8+b%4 -&gt; a = (b&gt;&gt;3)&lt;&lt;3 + (b&amp;0b11)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a=b*15 -&gt;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r>
        <w:drawing>
          <wp:inline distT="0" distB="0" distL="114300" distR="114300">
            <wp:extent cx="4775200" cy="222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MIN((A),(B)) (A)&lt;(b)?(A):(B)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r>
        <w:drawing>
          <wp:inline distT="0" distB="0" distL="114300" distR="114300">
            <wp:extent cx="5269865" cy="204470"/>
            <wp:effectExtent l="0" t="0" r="63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NUM (60*60*24*365)</w:t>
      </w:r>
      <w:r>
        <w:rPr>
          <w:rFonts w:hint="eastAsia"/>
          <w:color w:val="FF0000"/>
          <w:lang w:val="en-US" w:eastAsia="zh-CN"/>
        </w:rPr>
        <w:t>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r>
        <w:drawing>
          <wp:inline distT="0" distB="0" distL="114300" distR="114300">
            <wp:extent cx="1949450" cy="24193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r>
        <w:drawing>
          <wp:inline distT="0" distB="0" distL="114300" distR="114300">
            <wp:extent cx="2406650" cy="21209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24350" cy="2857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1924050" cy="22225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3479800" cy="6794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bdr w:val="none" w:color="auto" w:sz="0" w:space="0"/>
        </w:rPr>
        <w:t>#define dPS struct s *</w:t>
      </w:r>
      <w:r>
        <w:rPr>
          <w:rFonts w:hint="eastAsia"/>
          <w:bdr w:val="none" w:color="auto" w:sz="0" w:space="0"/>
          <w:lang w:val="en-US" w:eastAsia="zh-CN"/>
        </w:rPr>
        <w:t xml:space="preserve"> //宏定义（单纯替换）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bdr w:val="none" w:color="auto" w:sz="0" w:space="0"/>
        </w:rPr>
        <w:t>typedef struct s * tPS</w:t>
      </w:r>
      <w:r>
        <w:rPr>
          <w:rFonts w:hint="eastAsia"/>
          <w:bdr w:val="none" w:color="auto" w:sz="0" w:space="0"/>
          <w:lang w:val="en-US" w:eastAsia="zh-CN"/>
        </w:rPr>
        <w:t xml:space="preserve"> //重定义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dPS a,b;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struct s * a,b;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a-&gt;struct s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b-&gt;struct 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tPS c,d; 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struct s * c,d;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c-&gt;struct s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d-&gt;struct s *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4476750" cy="18542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2533650" cy="3873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①static本质是延长变量或函数的生命周期，并且限制其作用域。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②static声名的全区变量、函数，仅当前文件内可用，其他文件不能引用。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③static在函数内部声名的内部静态变量，只需初始化一次。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④变量存储在全局数据段中，而不是栈中，其生命周期持续到程序退出。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83565"/>
            <wp:effectExtent l="0" t="0" r="889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trcpy(char *</w:t>
      </w:r>
      <w:r>
        <w:rPr>
          <w:rFonts w:hint="eastAsia"/>
          <w:lang w:val="en-US" w:eastAsia="zh-CN"/>
        </w:rPr>
        <w:t>strD</w:t>
      </w:r>
      <w:r>
        <w:rPr>
          <w:rFonts w:hint="default"/>
          <w:lang w:val="en-US" w:eastAsia="zh-CN"/>
        </w:rPr>
        <w:t xml:space="preserve">est, </w:t>
      </w:r>
      <w:r>
        <w:rPr>
          <w:rFonts w:hint="eastAsia"/>
          <w:lang w:val="en-US" w:eastAsia="zh-CN"/>
        </w:rPr>
        <w:t xml:space="preserve">const </w:t>
      </w:r>
      <w:r>
        <w:rPr>
          <w:rFonts w:hint="default"/>
          <w:lang w:val="en-US" w:eastAsia="zh-CN"/>
        </w:rPr>
        <w:t>char *</w:t>
      </w:r>
      <w:r>
        <w:rPr>
          <w:rFonts w:hint="eastAsia"/>
          <w:lang w:val="en-US" w:eastAsia="zh-CN"/>
        </w:rPr>
        <w:t>strS</w:t>
      </w:r>
      <w:r>
        <w:rPr>
          <w:rFonts w:hint="default"/>
          <w:lang w:val="en-US" w:eastAsia="zh-CN"/>
        </w:rPr>
        <w:t>rc)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*src = strSrc;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*dest = strDest;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while(*src != '\0')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if(*dest!=*src)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*dest=*src;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src++;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*dest='\0';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strDest;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5268595" cy="1452880"/>
            <wp:effectExtent l="0" t="0" r="190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18C2"/>
    <w:rsid w:val="1B1B7542"/>
    <w:rsid w:val="1EDD7081"/>
    <w:rsid w:val="22C22EE6"/>
    <w:rsid w:val="368434EB"/>
    <w:rsid w:val="41284293"/>
    <w:rsid w:val="421238B4"/>
    <w:rsid w:val="45FD0C44"/>
    <w:rsid w:val="49977174"/>
    <w:rsid w:val="55187C95"/>
    <w:rsid w:val="5E0B1890"/>
    <w:rsid w:val="6E0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2023-05-17T10:36:00Z</dcterms:created>
  <dc:creator>Sunqker</dc:creator>
  <cp:lastModifiedBy>Sunqk</cp:lastModifiedBy>
  <dcterms:modified xsi:type="dcterms:W3CDTF">2023-05-18T06:30:25Z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