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实现大小写字母转换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</w:pPr>
      <w:r>
        <w:drawing>
          <wp:inline distT="0" distB="0" distL="114300" distR="114300">
            <wp:extent cx="5273040" cy="3494405"/>
            <wp:effectExtent l="0" t="0" r="1016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结合宏定义三目运算符实现求两个数的差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</w:pPr>
      <w:r>
        <w:drawing>
          <wp:inline distT="0" distB="0" distL="114300" distR="114300">
            <wp:extent cx="5271135" cy="33959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312" w:lineRule="auto"/>
        <w:ind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给出一个年份，判断是平年还是闰年。如果是润年打印1，平年打印0。(提示：判断闰年还是平年，闰年且闰年二月份以上比平年多一天。普通年份除以4，有余数是平年，对于整百的年份，比如2100年，要除以400，有余数就是平年，整除就是闰年。)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  <w:t>思路，可以设置一个标志flag来接收平年还是闰年。然后用逻辑运算去判断平年还是闰年。最后打印flag。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  <w:lang w:val="en-US" w:eastAsia="zh-CN"/>
        </w:rPr>
      </w:pPr>
      <w:r>
        <w:drawing>
          <wp:inline distT="0" distB="0" distL="114300" distR="114300">
            <wp:extent cx="5269230" cy="35941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val="en-US" w:eastAsia="zh-CN"/>
        </w:rPr>
        <w:t>4.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</w:pPr>
      <w:r>
        <w:drawing>
          <wp:inline distT="0" distB="0" distL="114300" distR="114300">
            <wp:extent cx="3951605" cy="326580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</w:pPr>
      <w:r>
        <w:drawing>
          <wp:inline distT="0" distB="0" distL="114300" distR="114300">
            <wp:extent cx="4288155" cy="2844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" w:beforeAutospacing="0" w:after="60" w:afterAutospacing="0" w:line="312" w:lineRule="auto"/>
        <w:ind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279900" cy="35375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87E3D"/>
    <w:multiLevelType w:val="singleLevel"/>
    <w:tmpl w:val="8E487E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YTY3MjhmMjk4OTdiNDg1YzYwNDA3MjFlNzRmOWQifQ=="/>
  </w:docVars>
  <w:rsids>
    <w:rsidRoot w:val="00000000"/>
    <w:rsid w:val="35A4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2023-04-28T13:02:02Z</dcterms:created>
  <dc:creator>Sunqker</dc:creator>
  <cp:lastModifiedBy>Sunqk</cp:lastModifiedBy>
  <dcterms:modified xsi:type="dcterms:W3CDTF">2023-04-28T15:05:56Z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5EA681A763AE45D999AEBAC6042372F5_12</vt:lpwstr>
  </property>
</Properties>
</file>