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є" w:hAnsi="Times New Romanє" w:cs="Times New Romanє"/>
        </w:rPr>
      </w:pPr>
      <w:r>
        <w:rPr>
          <w:rFonts w:ascii="Times New Romanє" w:hAnsi="Times New Romanє" w:cs="Times New Romanє"/>
          <w:sz w:val="24"/>
          <w:szCs w:val="24"/>
          <w:lang w:val="uk-UA"/>
        </w:rPr>
        <w:t xml:space="preserve">МІНІСТЕРСТВО ОСВІТИ І НАУКИ УКРАЇНИ</w:t>
      </w:r>
      <w:r>
        <w:rPr>
          <w:rFonts w:ascii="Times New Romanє" w:hAnsi="Times New Romanє" w:cs="Times New Romanє"/>
          <w:sz w:val="24"/>
          <w:szCs w:val="24"/>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4"/>
          <w:szCs w:val="24"/>
          <w:lang w:val="uk-UA"/>
        </w:rPr>
        <w:t xml:space="preserve">КИЇВСЬКИЙ НАЦІОНАЛЬНИЙ УНІВЕРСИТЕТ ІМЕНІ ТАРАСА ШЕВЧЕНКА</w:t>
      </w:r>
      <w:r>
        <w:rPr>
          <w:rFonts w:ascii="Times New Romanє" w:hAnsi="Times New Romanє" w:cs="Times New Romanє"/>
          <w:sz w:val="24"/>
          <w:szCs w:val="24"/>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4"/>
          <w:szCs w:val="24"/>
          <w:lang w:val="uk-UA"/>
        </w:rPr>
        <w:t xml:space="preserve">ФАКУЛЬТЕТ ІНФОРМАЦІЙНИХ ТЕХНОЛОГІЙ</w:t>
      </w:r>
      <w:r>
        <w:rPr>
          <w:rFonts w:ascii="Times New Romanє" w:hAnsi="Times New Romanє" w:cs="Times New Romanє"/>
          <w:sz w:val="24"/>
          <w:szCs w:val="24"/>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8"/>
          <w:szCs w:val="28"/>
          <w:lang w:val="uk-UA"/>
        </w:rPr>
        <w:t xml:space="preserve">Кафедра програмних систем і технологій</w:t>
      </w:r>
      <w:r>
        <w:rPr>
          <w:rFonts w:ascii="Times New Romanє" w:hAnsi="Times New Romanє" w:cs="Times New Romanє"/>
          <w:sz w:val="28"/>
          <w:szCs w:val="28"/>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pStyle w:val="1_665"/>
        <w:jc w:val="center"/>
        <w:rPr>
          <w:rFonts w:ascii="Times New Romanє" w:hAnsi="Times New Romanє" w:cs="Times New Romanє"/>
        </w:rPr>
      </w:pPr>
      <w:r>
        <w:rPr>
          <w:rFonts w:ascii="Times New Romanє" w:hAnsi="Times New Romanє" w:cs="Times New Romanє"/>
          <w:b/>
          <w:bCs/>
          <w:sz w:val="32"/>
          <w:szCs w:val="32"/>
          <w:lang w:val="uk-UA"/>
        </w:rPr>
        <w:t xml:space="preserve">Курсова робота</w:t>
      </w:r>
      <w:r>
        <w:rPr>
          <w:rFonts w:ascii="Times New Romanє" w:hAnsi="Times New Romanє" w:cs="Times New Romanє"/>
          <w:b/>
          <w:bCs/>
          <w:sz w:val="32"/>
          <w:szCs w:val="32"/>
          <w:lang w:val="uk-UA"/>
        </w:rPr>
      </w:r>
      <w:r>
        <w:rPr>
          <w:rFonts w:ascii="Times New Romanє" w:hAnsi="Times New Romanє" w:cs="Times New Romanє"/>
          <w:lang w:val="uk-UA"/>
        </w:rPr>
      </w:r>
    </w:p>
    <w:p>
      <w:pPr>
        <w:pStyle w:val="1_665"/>
        <w:jc w:val="center"/>
        <w:rPr>
          <w:rFonts w:ascii="Times New Romanє" w:hAnsi="Times New Romanє" w:cs="Times New Romanє"/>
        </w:rPr>
      </w:pPr>
      <w:r>
        <w:rPr>
          <w:rFonts w:ascii="Times New Romanє" w:hAnsi="Times New Romanє" w:cs="Times New Romanє"/>
          <w:b/>
          <w:bCs/>
          <w:sz w:val="32"/>
          <w:szCs w:val="32"/>
          <w:lang w:val="uk-UA"/>
        </w:rPr>
      </w:r>
      <w:r>
        <w:rPr>
          <w:rFonts w:ascii="Times New Romanє" w:hAnsi="Times New Romanє" w:cs="Times New Romanє"/>
          <w:b/>
          <w:bCs/>
          <w:sz w:val="32"/>
          <w:szCs w:val="32"/>
          <w:lang w:val="uk-UA"/>
        </w:rPr>
      </w:r>
      <w:r>
        <w:rPr>
          <w:rFonts w:ascii="Times New Romanє" w:hAnsi="Times New Romanє" w:cs="Times New Romanє"/>
          <w:lang w:val="uk-UA"/>
        </w:rPr>
      </w:r>
    </w:p>
    <w:p>
      <w:pPr>
        <w:pStyle w:val="1_665"/>
        <w:jc w:val="center"/>
        <w:rPr>
          <w:rFonts w:ascii="Times New Romanє" w:hAnsi="Times New Romanє" w:cs="Times New Romanє"/>
        </w:rPr>
      </w:pPr>
      <w:r>
        <w:rPr>
          <w:rFonts w:ascii="Times New Romanє" w:hAnsi="Times New Romanє" w:cs="Times New Romanє"/>
          <w:sz w:val="28"/>
          <w:szCs w:val="28"/>
          <w:lang w:val="uk-UA"/>
        </w:rPr>
        <w:t xml:space="preserve">на тему</w:t>
      </w:r>
      <w:r>
        <w:rPr>
          <w:rFonts w:ascii="Times New Romanє" w:hAnsi="Times New Romanє" w:cs="Times New Romanє"/>
          <w:sz w:val="28"/>
          <w:szCs w:val="28"/>
          <w:lang w:val="uk-UA"/>
        </w:rPr>
      </w:r>
      <w:r>
        <w:rPr>
          <w:rFonts w:ascii="Times New Romanє" w:hAnsi="Times New Romanє" w:cs="Times New Romanє"/>
          <w:lang w:val="uk-UA"/>
        </w:rPr>
      </w:r>
    </w:p>
    <w:p>
      <w:pPr>
        <w:pStyle w:val="1_665"/>
        <w:jc w:val="center"/>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pStyle w:val="1_665"/>
        <w:jc w:val="center"/>
        <w:rPr>
          <w:rFonts w:ascii="Times New Romanє" w:hAnsi="Times New Romanє" w:cs="Times New Romanє"/>
          <w:b/>
          <w:bCs/>
          <w:sz w:val="28"/>
          <w:szCs w:val="28"/>
        </w:rPr>
      </w:pPr>
      <w:r>
        <w:rPr>
          <w:rFonts w:ascii="Times New Romanє" w:hAnsi="Times New Romanє" w:cs="Times New Romanє"/>
          <w:sz w:val="30"/>
          <w:lang w:val="uk-UA"/>
        </w:rPr>
        <w:t xml:space="preserve">“Розробка блокчейн вузла у якості автоматизованої системи безготівкових платежів”</w:t>
      </w:r>
      <w:r>
        <w:rPr>
          <w:rFonts w:ascii="Times New Romanє" w:hAnsi="Times New Romanє" w:cs="Times New Romanє"/>
          <w:sz w:val="30"/>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jc w:val="right"/>
        <w:rPr>
          <w:rFonts w:ascii="Times New Romanє" w:hAnsi="Times New Romanє" w:cs="Times New Romanє"/>
        </w:rPr>
      </w:pPr>
      <w:r>
        <w:rPr>
          <w:rFonts w:ascii="Times New Romanє" w:hAnsi="Times New Romanє" w:cs="Times New Romanє"/>
          <w:sz w:val="28"/>
          <w:szCs w:val="28"/>
          <w:lang w:val="uk-UA"/>
        </w:rPr>
        <w:t xml:space="preserve">Виконав: ст. гр. </w:t>
      </w:r>
      <w:r>
        <w:rPr>
          <w:rFonts w:ascii="Times New Romanє" w:hAnsi="Times New Romanє" w:cs="Times New Romanє"/>
          <w:sz w:val="28"/>
          <w:szCs w:val="28"/>
          <w:lang w:val="uk-UA"/>
        </w:rPr>
        <w:t xml:space="preserve">ІПЗ-33</w:t>
      </w:r>
      <w:r>
        <w:rPr>
          <w:rFonts w:ascii="Times New Romanє" w:hAnsi="Times New Romanє" w:cs="Times New Romanє"/>
          <w:sz w:val="28"/>
          <w:szCs w:val="28"/>
          <w:lang w:val="uk-UA"/>
        </w:rPr>
      </w:r>
      <w:r>
        <w:rPr>
          <w:rFonts w:ascii="Times New Romanє" w:hAnsi="Times New Romanє" w:cs="Times New Romanє"/>
          <w:lang w:val="uk-UA"/>
        </w:rPr>
      </w:r>
    </w:p>
    <w:p>
      <w:pPr>
        <w:jc w:val="right"/>
        <w:rPr>
          <w:rFonts w:ascii="Times New Romanє" w:hAnsi="Times New Romanє" w:cs="Times New Romanє"/>
        </w:rPr>
      </w:pPr>
      <w:r>
        <w:rPr>
          <w:rFonts w:ascii="Times New Romanє" w:hAnsi="Times New Romanє" w:cs="Times New Romanє"/>
          <w:sz w:val="28"/>
          <w:szCs w:val="28"/>
          <w:lang w:val="uk-UA"/>
        </w:rPr>
        <w:t xml:space="preserve">Гоша</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Давід</w:t>
      </w:r>
      <w:r>
        <w:rPr>
          <w:rFonts w:ascii="Times New Romanє" w:hAnsi="Times New Romanє" w:cs="Times New Romanє"/>
          <w:sz w:val="28"/>
          <w:szCs w:val="28"/>
          <w:lang w:val="uk-UA"/>
        </w:rPr>
      </w:r>
      <w:r>
        <w:rPr>
          <w:rFonts w:ascii="Times New Romanє" w:hAnsi="Times New Romanє" w:cs="Times New Romanє"/>
          <w:lang w:val="uk-UA"/>
        </w:rPr>
      </w:r>
    </w:p>
    <w:p>
      <w:pPr>
        <w:jc w:val="right"/>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jc w:val="right"/>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t xml:space="preserve">Керівник</w:t>
      </w:r>
      <w:r>
        <w:rPr>
          <w:rFonts w:ascii="Times New Romanє" w:hAnsi="Times New Romanє" w:cs="Times New Romanє"/>
          <w:sz w:val="28"/>
          <w:szCs w:val="28"/>
          <w:lang w:val="uk-UA"/>
        </w:rPr>
        <w:t xml:space="preserve"> практики:</w:t>
      </w:r>
      <w:r>
        <w:rPr>
          <w:rFonts w:ascii="Times New Romanє" w:hAnsi="Times New Romanє" w:cs="Times New Romanє"/>
          <w:sz w:val="28"/>
          <w:szCs w:val="28"/>
          <w:lang w:val="uk-UA"/>
        </w:rPr>
      </w:r>
      <w:r>
        <w:rPr>
          <w:rFonts w:ascii="Times New Romanє" w:hAnsi="Times New Romanє" w:cs="Times New Romanє"/>
          <w:lang w:val="uk-UA"/>
        </w:rPr>
      </w:r>
    </w:p>
    <w:p>
      <w:pPr>
        <w:jc w:val="right"/>
        <w:rPr>
          <w:rFonts w:ascii="Times New Romanє" w:hAnsi="Times New Romanє" w:cs="Times New Romanє"/>
        </w:rPr>
      </w:pPr>
      <w:r>
        <w:rPr>
          <w:rFonts w:ascii="Times New Romanє" w:hAnsi="Times New Romanє" w:cs="Times New Romanє"/>
          <w:sz w:val="28"/>
          <w:szCs w:val="28"/>
          <w:lang w:val="uk-UA"/>
        </w:rPr>
        <w:t xml:space="preserve">доцент </w:t>
      </w:r>
      <w:r>
        <w:rPr>
          <w:rFonts w:ascii="Times New Romanє" w:hAnsi="Times New Romanє" w:cs="Times New Romanє"/>
          <w:sz w:val="28"/>
          <w:szCs w:val="28"/>
          <w:lang w:val="uk-UA"/>
        </w:rPr>
        <w:t xml:space="preserve">Порєв</w:t>
      </w:r>
      <w:r>
        <w:rPr>
          <w:rFonts w:ascii="Times New Romanє" w:hAnsi="Times New Romanє" w:cs="Times New Romanє"/>
          <w:sz w:val="28"/>
          <w:szCs w:val="28"/>
          <w:lang w:val="uk-UA"/>
        </w:rPr>
        <w:t xml:space="preserve"> Геннадій Володимирович</w:t>
      </w:r>
      <w:r>
        <w:rPr>
          <w:rFonts w:ascii="Times New Romanє" w:hAnsi="Times New Romanє" w:cs="Times New Romanє"/>
          <w:sz w:val="28"/>
          <w:szCs w:val="28"/>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jc w:val="center"/>
        <w:rPr>
          <w:rFonts w:ascii="Times New Romanє" w:hAnsi="Times New Romanє" w:cs="Times New Romanє"/>
        </w:rPr>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lang w:val="uk-UA"/>
        </w:rPr>
      </w:r>
    </w:p>
    <w:p>
      <w:pPr>
        <w:jc w:val="center"/>
        <w:rPr>
          <w:rFonts w:ascii="Times New Romanє" w:hAnsi="Times New Romanє" w:cs="Times New Romanє"/>
          <w:highlight w:val="none"/>
        </w:rPr>
      </w:pPr>
      <w:r>
        <w:rPr>
          <w:rFonts w:ascii="Times New Romanє" w:hAnsi="Times New Romanє" w:cs="Times New Romanє"/>
          <w:sz w:val="28"/>
          <w:szCs w:val="28"/>
          <w:lang w:val="uk-UA"/>
        </w:rPr>
        <w:t xml:space="preserve">Київ – 202</w:t>
      </w:r>
      <w:r>
        <w:rPr>
          <w:rFonts w:ascii="Times New Romanє" w:hAnsi="Times New Romanє" w:cs="Times New Romanє"/>
          <w:sz w:val="28"/>
          <w:szCs w:val="28"/>
          <w:lang w:val="uk-UA"/>
        </w:rPr>
        <w:t xml:space="preserve">3</w:t>
      </w:r>
      <w:r>
        <w:rPr>
          <w:rFonts w:ascii="Times New Romanє" w:hAnsi="Times New Romanє" w:cs="Times New Romanє"/>
          <w:lang w:val="uk-UA"/>
        </w:rPr>
      </w:r>
    </w:p>
    <w:p>
      <w:pPr>
        <w:pStyle w:val="636"/>
        <w:ind w:left="0" w:right="0"/>
        <w:jc w:val="left"/>
        <w:spacing w:line="360" w:lineRule="auto"/>
        <w:rPr>
          <w:rFonts w:ascii="Times New Romanє" w:hAnsi="Times New Romanє" w:cs="Times New Romanє"/>
          <w:sz w:val="28"/>
          <w:szCs w:val="28"/>
          <w:highlight w:val="none"/>
        </w:rPr>
        <w:sectPr>
          <w:headerReference w:type="default" r:id="rId9"/>
          <w:footnotePr/>
          <w:endnotePr/>
          <w:type w:val="nextPage"/>
          <w:pgSz w:w="11906" w:h="16838" w:orient="portrait"/>
          <w:pgMar w:top="1134" w:right="567" w:bottom="850" w:left="1417" w:header="709" w:footer="709" w:gutter="0"/>
          <w:cols w:num="1" w:sep="0" w:space="708" w:equalWidth="1"/>
          <w:docGrid w:linePitch="360"/>
        </w:sectPr>
        <w:suppressLineNumbers w:val="0"/>
      </w:pPr>
      <w:r>
        <w:rPr>
          <w:rFonts w:ascii="Times New Romanє" w:hAnsi="Times New Romanє" w:cs="Times New Romanє"/>
          <w:sz w:val="28"/>
          <w:szCs w:val="28"/>
          <w:highlight w:val="none"/>
          <w:lang w:val="uk-UA"/>
        </w:rPr>
      </w:r>
      <w:r>
        <w:rPr>
          <w:rFonts w:ascii="Times New Romanє" w:hAnsi="Times New Romanє" w:cs="Times New Romanє"/>
          <w:sz w:val="28"/>
          <w:szCs w:val="28"/>
          <w:highlight w:val="none"/>
          <w:lang w:val="uk-UA"/>
        </w:rPr>
      </w:r>
    </w:p>
    <w:p>
      <w:pPr>
        <w:pStyle w:val="636"/>
        <w:ind w:left="0" w:right="0"/>
        <w:jc w:val="left"/>
        <w:spacing w:line="360" w:lineRule="auto"/>
        <w:rPr>
          <w:rFonts w:ascii="Times New Romanє" w:hAnsi="Times New Romanє" w:cs="Times New Romanє"/>
          <w:sz w:val="28"/>
          <w:szCs w:val="28"/>
          <w:highlight w:val="none"/>
        </w:rPr>
        <w:suppressLineNumbers w:val="0"/>
      </w:pPr>
      <w:r>
        <w:rPr>
          <w:rFonts w:ascii="Times New Romanє" w:hAnsi="Times New Romanє" w:cs="Times New Romanє"/>
          <w:sz w:val="28"/>
          <w:szCs w:val="28"/>
          <w:highlight w:val="none"/>
          <w:lang w:val="uk-UA"/>
        </w:rPr>
      </w:r>
      <w:r>
        <w:rPr>
          <w:rFonts w:ascii="Times New Romanє" w:hAnsi="Times New Romanє" w:cs="Times New Romanє"/>
          <w:sz w:val="28"/>
          <w:szCs w:val="28"/>
          <w:highlight w:val="none"/>
          <w:lang w:val="uk-UA"/>
        </w:rPr>
      </w:r>
      <w:r>
        <w:rPr>
          <w:rFonts w:ascii="Times New Romanє" w:hAnsi="Times New Romanє" w:cs="Times New Romanє"/>
        </w:rPr>
      </w:r>
    </w:p>
    <w:p>
      <w:pPr>
        <w:pStyle w:val="636"/>
        <w:ind w:left="0" w:right="0"/>
        <w:jc w:val="center"/>
        <w:spacing w:line="360" w:lineRule="auto"/>
        <w:rPr>
          <w:rFonts w:ascii="Times New Romanє" w:hAnsi="Times New Romanє" w:cs="Times New Romanє"/>
          <w:sz w:val="28"/>
          <w:szCs w:val="28"/>
          <w:highlight w:val="none"/>
        </w:rPr>
        <w:suppressLineNumbers w:val="0"/>
      </w:pPr>
      <w:r>
        <w:rPr>
          <w:rFonts w:ascii="Times New Romanє" w:hAnsi="Times New Romanє" w:cs="Times New Romanє"/>
          <w:b/>
          <w:bCs/>
          <w:sz w:val="32"/>
          <w:szCs w:val="32"/>
          <w:lang w:val="uk-UA"/>
        </w:rPr>
      </w:r>
      <w:bookmarkStart w:id="0" w:name="undefined"/>
      <w:r>
        <w:rPr>
          <w:rFonts w:ascii="Times New Romanє" w:hAnsi="Times New Romanє" w:cs="Times New Romanє"/>
          <w:b/>
          <w:bCs/>
          <w:sz w:val="32"/>
          <w:szCs w:val="32"/>
          <w:lang w:val="uk-UA"/>
        </w:rPr>
        <w:t xml:space="preserve">Анотація</w:t>
      </w:r>
      <w:bookmarkEnd w:id="0"/>
      <w:r>
        <w:rPr>
          <w:rFonts w:ascii="Times New Romanє" w:hAnsi="Times New Romanє" w:cs="Times New Romanє"/>
          <w:sz w:val="28"/>
          <w:szCs w:val="28"/>
          <w:lang w:val="uk-UA"/>
        </w:rPr>
      </w:r>
      <w:r>
        <w:rPr>
          <w:rFonts w:ascii="Times New Romanє" w:hAnsi="Times New Romanє" w:cs="Times New Romanє"/>
          <w:b/>
          <w:bCs/>
          <w:sz w:val="32"/>
          <w:szCs w:val="32"/>
          <w:lang w:val="uk-UA"/>
        </w:rPr>
      </w:r>
    </w:p>
    <w:p>
      <w:pPr>
        <w:pStyle w:val="1_3024"/>
        <w:ind w:left="0" w:right="0"/>
        <w:jc w:val="center"/>
        <w:spacing w:before="5"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1902460</wp:posOffset>
                </wp:positionH>
                <wp:positionV relativeFrom="paragraph">
                  <wp:posOffset>232410</wp:posOffset>
                </wp:positionV>
                <wp:extent cx="4114800" cy="1270"/>
                <wp:effectExtent l="6985" t="7620" r="12065" b="10160"/>
                <wp:wrapTopAndBottom/>
                <wp:docPr id="1" name="Полилиния: фигура 231"/>
                <wp:cNvGraphicFramePr/>
                <a:graphic xmlns:a="http://schemas.openxmlformats.org/drawingml/2006/main">
                  <a:graphicData uri="http://schemas.microsoft.com/office/word/2010/wordprocessingShape">
                    <wps:wsp>
                      <wps:cNvPr id="0" name=""/>
                      <wps:cNvSpPr/>
                      <wps:spPr bwMode="auto">
                        <a:xfrm>
                          <a:off x="0" y="0"/>
                          <a:ext cx="4114800" cy="1269"/>
                        </a:xfrm>
                        <a:custGeom>
                          <a:avLst/>
                          <a:gdLst>
                            <a:gd name="T0" fmla="+- 0 2996 2996"/>
                            <a:gd name="T1" fmla="*/ T0 w 6480"/>
                            <a:gd name="T2" fmla="+- 0 9476 2996"/>
                            <a:gd name="T3" fmla="*/ T2 w 6480"/>
                          </a:gdLst>
                          <a:ahLst/>
                          <a:cxnLst>
                            <a:cxn ang="0">
                              <a:pos x="T1" y="0"/>
                            </a:cxn>
                            <a:cxn ang="0">
                              <a:pos x="T3" y="0"/>
                            </a:cxn>
                          </a:cxnLst>
                          <a:rect l="0" t="0" r="r" b="b"/>
                          <a:pathLst>
                            <a:path w="6480" fill="norm" stroke="1" extrusionOk="0">
                              <a:moveTo>
                                <a:pt x="0" y="0"/>
                              </a:moveTo>
                              <a:lnTo>
                                <a:pt x="6480" y="0"/>
                              </a:lnTo>
                            </a:path>
                          </a:pathLst>
                        </a:custGeom>
                        <a:noFill/>
                        <a:ln w="5055">
                          <a:solidFill>
                            <a:srgbClr val="000000"/>
                          </a:solidFill>
                          <a:prstDash val="solid"/>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 style="position:absolute;z-index:-251659264;o:allowoverlap:true;o:allowincell:true;mso-position-horizontal-relative:page;margin-left:149.8pt;mso-position-horizontal:absolute;mso-position-vertical-relative:text;margin-top:18.3pt;mso-position-vertical:absolute;width:324.0pt;height:0.1pt;mso-wrap-distance-left:0.0pt;mso-wrap-distance-top:0.0pt;mso-wrap-distance-right:0.0pt;mso-wrap-distance-bottom:0.0pt;visibility:visible;" path="m0,0l100000,0e" coordsize="100000,100000" filled="f" strokecolor="#000000" strokeweight="0.40pt">
                <v:path textboxrect="0,0,100000,100000"/>
                <v:stroke dashstyle="solid"/>
                <w10:wrap type="topAndBottom"/>
              </v:shape>
            </w:pict>
          </mc:Fallback>
        </mc:AlternateContent>
      </w:r>
      <w:r>
        <w:rPr>
          <w:rFonts w:ascii="Times New Romanє" w:hAnsi="Times New Romanє" w:cs="Times New Romanє"/>
          <w:sz w:val="28"/>
          <w:szCs w:val="28"/>
          <w:lang w:val="uk-UA"/>
        </w:rPr>
      </w:r>
      <w:r>
        <w:rPr>
          <w:rFonts w:ascii="Times New Romanє" w:hAnsi="Times New Romanє" w:cs="Times New Romanє"/>
          <w:b/>
          <w:sz w:val="28"/>
          <w:szCs w:val="28"/>
          <w:lang w:val="uk-UA"/>
        </w:rPr>
      </w:r>
    </w:p>
    <w:p>
      <w:pPr>
        <w:pStyle w:val="1_3024"/>
        <w:ind w:left="0" w:right="0"/>
        <w:jc w:val="center"/>
        <w:spacing w:before="5" w:line="360" w:lineRule="auto"/>
        <w:rPr>
          <w:rFonts w:ascii="Times New Romanє" w:hAnsi="Times New Romanє" w:cs="Times New Romanє"/>
          <w:sz w:val="28"/>
          <w:szCs w:val="28"/>
        </w:rPr>
        <w:suppressLineNumbers w:val="0"/>
      </w:pPr>
      <w:r>
        <w:rPr>
          <w:rFonts w:ascii="Times New Romanє" w:hAnsi="Times New Romanє" w:cs="Times New Romanє"/>
          <w:b/>
          <w:sz w:val="28"/>
          <w:szCs w:val="28"/>
          <w:lang w:val="uk-UA"/>
        </w:rPr>
      </w:r>
      <w:r>
        <w:rPr>
          <w:rFonts w:ascii="Times New Romanє" w:hAnsi="Times New Romanє" w:cs="Times New Romanє"/>
          <w:b/>
          <w:sz w:val="28"/>
          <w:szCs w:val="28"/>
          <w:lang w:val="uk-UA"/>
        </w:rPr>
      </w:r>
      <w:r>
        <w:rPr>
          <w:rFonts w:ascii="Times New Romanє" w:hAnsi="Times New Romanє" w:cs="Times New Romanє"/>
          <w:sz w:val="28"/>
          <w:szCs w:val="28"/>
          <w:lang w:val="uk-UA"/>
        </w:rPr>
      </w:r>
    </w:p>
    <w:p>
      <w:pPr>
        <w:pStyle w:val="1_3024"/>
        <w:ind w:left="567" w:right="567"/>
        <w:jc w:val="both"/>
        <w:spacing w:before="0" w:before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r>
      <w:r>
        <w:rPr>
          <w:rFonts w:ascii="Times New Romanє" w:hAnsi="Times New Romanє" w:cs="Times New Romanє"/>
          <w:sz w:val="28"/>
          <w:szCs w:val="28"/>
          <w:lang w:val="uk-UA"/>
        </w:rPr>
        <w:t xml:space="preserve">У цій курсовій роботі представлено документ архітектури програмного забезпечення (SAD) для нової платіжної системи на основі блокчейну, що має на меті подолання обмежень існуючих технологій. Описано архітектуру запропонованої системи, дизайн інтерфейсу кори</w:t>
      </w:r>
      <w:r>
        <w:rPr>
          <w:rFonts w:ascii="Times New Romanє" w:hAnsi="Times New Romanє" w:cs="Times New Romanє"/>
          <w:sz w:val="28"/>
          <w:szCs w:val="28"/>
          <w:lang w:val="uk-UA"/>
        </w:rPr>
        <w:t xml:space="preserve">стувача та деталі реалізації. У статті також досліджується механізм надходження блоків і виявляється, що він підпорядковується пуассонівському розподілу, що призводить до парадоксу в часі підтвердження транзакцій. В цілому, стаття пропонує детальний план вд</w:t>
      </w:r>
      <w:r>
        <w:rPr>
          <w:rFonts w:ascii="Times New Romanє" w:hAnsi="Times New Romanє" w:cs="Times New Romanє"/>
          <w:sz w:val="28"/>
          <w:szCs w:val="28"/>
          <w:lang w:val="uk-UA"/>
        </w:rPr>
        <w:t xml:space="preserve">осконалення системи електронних платежів за допомогою технології блокчейн.</w:t>
      </w:r>
      <w:r>
        <w:rPr>
          <w:rFonts w:ascii="Times New Romanє" w:hAnsi="Times New Romanє" w:cs="Times New Romanє"/>
          <w:sz w:val="28"/>
          <w:szCs w:val="28"/>
          <w:lang w:val="uk-UA"/>
        </w:rPr>
      </w:r>
      <w:r>
        <w:rPr>
          <w:rFonts w:ascii="Times New Romanє" w:hAnsi="Times New Romanє" w:cs="Times New Romanє"/>
        </w:rPr>
      </w:r>
    </w:p>
    <w:p>
      <w:pPr>
        <w:pStyle w:val="1_3024"/>
        <w:ind w:left="0" w:right="0"/>
        <w:jc w:val="center"/>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sz w:val="28"/>
          <w:szCs w:val="28"/>
          <w:lang w:val="uk-UA"/>
        </w:rPr>
      </w:r>
    </w:p>
    <w:p>
      <w:pPr>
        <w:pStyle w:val="1_3024"/>
        <w:ind w:left="0" w:right="0"/>
        <w:jc w:val="center"/>
        <w:spacing w:before="4" w:line="360" w:lineRule="auto"/>
        <w:rPr>
          <w:rFonts w:ascii="Times New Romanє" w:hAnsi="Times New Romanє" w:cs="Times New Romanє"/>
          <w:sz w:val="28"/>
          <w:szCs w:val="28"/>
        </w:rPr>
        <w:sectPr>
          <w:footnotePr/>
          <w:endnotePr/>
          <w:type w:val="nextPage"/>
          <w:pgSz w:w="11906" w:h="16838" w:orient="portrait"/>
          <w:pgMar w:top="1134" w:right="567" w:bottom="850" w:left="1417" w:header="709" w:footer="709" w:gutter="0"/>
          <w:cols w:num="1" w:sep="0" w:space="708" w:equalWidth="1"/>
          <w:docGrid w:linePitch="360"/>
        </w:sectPr>
        <w:suppressLineNumbers w:val="0"/>
      </w:pPr>
      <w:r>
        <w:rPr>
          <w:rFonts w:ascii="Times New Romanє" w:hAnsi="Times New Romanє" w:cs="Times New Romanє"/>
          <w:sz w:val="28"/>
          <w:szCs w:val="28"/>
          <w:lang w:val="uk-UA"/>
        </w:rPr>
        <mc:AlternateContent>
          <mc:Choice Requires="wpg">
            <w:drawing>
              <wp:anchor xmlns:wp="http://schemas.openxmlformats.org/drawingml/2006/wordprocessingDrawing" xmlns:wp14="http://schemas.microsoft.com/office/word/2010/wordprocessingDrawing" distT="0" distB="0" distL="0" distR="0" simplePos="0" relativeHeight="251660288" behindDoc="1" locked="0" layoutInCell="1" allowOverlap="1">
                <wp:simplePos x="0" y="0"/>
                <wp:positionH relativeFrom="page">
                  <wp:posOffset>1902460</wp:posOffset>
                </wp:positionH>
                <wp:positionV relativeFrom="paragraph">
                  <wp:posOffset>161925</wp:posOffset>
                </wp:positionV>
                <wp:extent cx="4114800" cy="1270"/>
                <wp:effectExtent l="6985" t="10795" r="12065" b="6985"/>
                <wp:wrapTopAndBottom/>
                <wp:docPr id="2" name="Полилиния: фигура 230"/>
                <wp:cNvGraphicFramePr/>
                <a:graphic xmlns:a="http://schemas.openxmlformats.org/drawingml/2006/main">
                  <a:graphicData uri="http://schemas.microsoft.com/office/word/2010/wordprocessingShape">
                    <wps:wsp>
                      <wps:cNvPr id="0" name=""/>
                      <wps:cNvSpPr/>
                      <wps:spPr bwMode="auto">
                        <a:xfrm>
                          <a:off x="0" y="0"/>
                          <a:ext cx="4114800" cy="1269"/>
                        </a:xfrm>
                        <a:custGeom>
                          <a:avLst/>
                          <a:gdLst>
                            <a:gd name="T0" fmla="+- 0 2996 2996"/>
                            <a:gd name="T1" fmla="*/ T0 w 6480"/>
                            <a:gd name="T2" fmla="+- 0 9476 2996"/>
                            <a:gd name="T3" fmla="*/ T2 w 6480"/>
                          </a:gdLst>
                          <a:ahLst/>
                          <a:cxnLst>
                            <a:cxn ang="0">
                              <a:pos x="T1" y="0"/>
                            </a:cxn>
                            <a:cxn ang="0">
                              <a:pos x="T3" y="0"/>
                            </a:cxn>
                          </a:cxnLst>
                          <a:rect l="0" t="0" r="r" b="b"/>
                          <a:pathLst>
                            <a:path w="6480" fill="norm" stroke="1" extrusionOk="0">
                              <a:moveTo>
                                <a:pt x="0" y="0"/>
                              </a:moveTo>
                              <a:lnTo>
                                <a:pt x="6480" y="0"/>
                              </a:lnTo>
                            </a:path>
                          </a:pathLst>
                        </a:custGeom>
                        <a:noFill/>
                        <a:ln w="5055">
                          <a:solidFill>
                            <a:srgbClr val="000000"/>
                          </a:solidFill>
                          <a:prstDash val="solid"/>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 o:spid="_x0000_s1" style="position:absolute;z-index:-251660288;o:allowoverlap:true;o:allowincell:true;mso-position-horizontal-relative:page;margin-left:149.8pt;mso-position-horizontal:absolute;mso-position-vertical-relative:text;margin-top:12.8pt;mso-position-vertical:absolute;width:324.0pt;height:0.1pt;mso-wrap-distance-left:0.0pt;mso-wrap-distance-top:0.0pt;mso-wrap-distance-right:0.0pt;mso-wrap-distance-bottom:0.0pt;visibility:visible;" path="m0,0l100000,0e" coordsize="100000,100000" filled="f" strokecolor="#000000" strokeweight="0.40pt">
                <v:path textboxrect="0,0,100000,100000"/>
                <v:stroke dashstyle="solid"/>
                <w10:wrap type="topAndBottom"/>
              </v:shape>
            </w:pict>
          </mc:Fallback>
        </mc:AlternateContent>
      </w:r>
      <w:r>
        <w:rPr>
          <w:rFonts w:ascii="Times New Romanє" w:hAnsi="Times New Romanє" w:cs="Times New Romanє"/>
          <w:sz w:val="28"/>
          <w:szCs w:val="28"/>
          <w:lang w:val="uk-UA"/>
        </w:rPr>
      </w:r>
      <w:r>
        <w:rPr>
          <w:rFonts w:ascii="Times New Romanє" w:hAnsi="Times New Romanє" w:cs="Times New Romanє"/>
          <w:sz w:val="28"/>
          <w:szCs w:val="28"/>
          <w:lang w:val="uk-UA"/>
        </w:rPr>
      </w:r>
    </w:p>
    <w:p>
      <w:pPr>
        <w:pStyle w:val="636"/>
        <w:numPr>
          <w:ilvl w:val="0"/>
          <w:numId w:val="1"/>
        </w:numPr>
        <w:ind w:left="0" w:firstLine="0"/>
        <w:spacing w:after="198" w:afterAutospacing="0"/>
        <w:rPr>
          <w:rFonts w:ascii="Times New Romanє" w:hAnsi="Times New Romanє" w:cs="Times New Romanє"/>
          <w:sz w:val="32"/>
          <w:szCs w:val="32"/>
        </w:rPr>
        <w:suppressLineNumbers w:val="0"/>
      </w:pPr>
      <w:r>
        <w:rPr>
          <w:rFonts w:ascii="Times New Romanє" w:hAnsi="Times New Romanє" w:cs="Times New Romanє"/>
          <w:b/>
          <w:bCs/>
          <w:sz w:val="32"/>
          <w:szCs w:val="32"/>
          <w:lang w:val="uk-UA"/>
        </w:rPr>
        <w:t xml:space="preserve">Вступ</w:t>
      </w:r>
      <w:r>
        <w:rPr>
          <w:rFonts w:ascii="Times New Romanє" w:hAnsi="Times New Romanє" w:cs="Times New Romanє"/>
          <w:b/>
          <w:bCs/>
          <w:sz w:val="32"/>
          <w:szCs w:val="32"/>
        </w:rPr>
      </w:r>
      <w:r>
        <w:rPr>
          <w:rFonts w:ascii="Times New Romanє" w:hAnsi="Times New Romanє" w:cs="Times New Romanє"/>
          <w:sz w:val="32"/>
          <w:szCs w:val="32"/>
        </w:rPr>
      </w:r>
    </w:p>
    <w:p>
      <w:pPr>
        <w:spacing w:after="198" w:afterAutospacing="0"/>
        <w:rPr>
          <w:rFonts w:ascii="Times New Romanє" w:hAnsi="Times New Romanє" w:cs="Times New Romanє"/>
        </w:rPr>
      </w:pPr>
      <w:r>
        <w:rPr>
          <w:rFonts w:ascii="Times New Romanє" w:hAnsi="Times New Romanє" w:cs="Times New Romanє"/>
        </w:rPr>
      </w:r>
      <w:r>
        <w:rPr>
          <w:rFonts w:ascii="Times New Romanє" w:hAnsi="Times New Romanє" w:cs="Times New Romanє"/>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lang w:val="uk-UA"/>
        </w:rPr>
        <w:t xml:space="preserve">У сфері технології блокчейн та її застосувань, що постійно розширюється, одним з найважливіших питань, що викликають інтерес, є її потенціал для революційної перебудови платіжних систем. Однак, існуючі моделі стикаються з рядом обмежень і проблем, які переш</w:t>
      </w:r>
      <w:r>
        <w:rPr>
          <w:rFonts w:ascii="Times New Romanє" w:hAnsi="Times New Romanє" w:cs="Times New Romanє"/>
          <w:sz w:val="28"/>
          <w:szCs w:val="28"/>
          <w:lang w:val="uk-UA"/>
        </w:rPr>
        <w:t xml:space="preserve">коджають їх широкому впровадженню і використанню. Ця курсова робота мотивована необхідністю вирішення цих проблем, прокладаючи шлях до більш ефективної та надійної платіжної системи на основі блокчейну.</w:t>
      </w:r>
      <w:r>
        <w:rPr>
          <w:rFonts w:ascii="Times New Romanє" w:hAnsi="Times New Romanє" w:cs="Times New Romanє"/>
        </w:rPr>
      </w:r>
      <w:r>
        <w:rPr>
          <w:rFonts w:ascii="Times New Romanє" w:hAnsi="Times New Romanє" w:cs="Times New Romanє"/>
          <w:sz w:val="28"/>
          <w:szCs w:val="28"/>
          <w:lang w:val="uk-UA"/>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lang w:val="uk-UA"/>
        </w:rPr>
        <w:t xml:space="preserve">Основною метою даної роботи є дослідження та розробка прототипу системи, яка перевершує існуючі аналоги в критичних аспектах. Ця система покликана забезпечити вирішення загальних проблем, що спостерігаються в поточних проектах, таких як масштабованість, шви</w:t>
      </w:r>
      <w:r>
        <w:rPr>
          <w:rFonts w:ascii="Times New Romanє" w:hAnsi="Times New Romanє" w:cs="Times New Romanє"/>
          <w:sz w:val="28"/>
          <w:szCs w:val="28"/>
          <w:lang w:val="uk-UA"/>
        </w:rPr>
        <w:t xml:space="preserve">дкість транзакцій, енергоспоживання і безпека, тим самим демонструючи інноваційний підхід в </w:t>
      </w:r>
      <w:r>
        <w:rPr>
          <w:rFonts w:ascii="Times New Romanє" w:hAnsi="Times New Romanє" w:cs="Times New Romanє"/>
          <w:sz w:val="28"/>
          <w:szCs w:val="28"/>
          <w:lang w:val="uk-UA"/>
        </w:rPr>
        <w:t xml:space="preserve">середовищі </w:t>
      </w:r>
      <w:r>
        <w:rPr>
          <w:rFonts w:ascii="Times New Romanє" w:hAnsi="Times New Romanє" w:cs="Times New Romanє"/>
          <w:sz w:val="28"/>
          <w:szCs w:val="28"/>
          <w:lang w:val="uk-UA"/>
        </w:rPr>
        <w:t xml:space="preserve">блокчейн-технологій.</w:t>
      </w:r>
      <w:r>
        <w:rPr>
          <w:rFonts w:ascii="Times New Romanє" w:hAnsi="Times New Romanє" w:cs="Times New Romanє"/>
        </w:rPr>
      </w:r>
      <w:r>
        <w:rPr>
          <w:rFonts w:ascii="Times New Romanє" w:hAnsi="Times New Romanє" w:cs="Times New Romanє"/>
          <w:sz w:val="28"/>
          <w:szCs w:val="28"/>
          <w:lang w:val="uk-UA"/>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lang w:val="uk-UA"/>
        </w:rPr>
        <w:t xml:space="preserve">У цій роботі досліджується науковий процес моделювання та експериментів для демонстрації переваг запропонованого прототипу системи. У ній зроблена спроба розробити відповідний критерій для формалізації поліпшень системи, виміряних за допомогою конкретних ме</w:t>
      </w:r>
      <w:r>
        <w:rPr>
          <w:rFonts w:ascii="Times New Romanє" w:hAnsi="Times New Romanє" w:cs="Times New Romanє"/>
          <w:sz w:val="28"/>
          <w:szCs w:val="28"/>
          <w:lang w:val="uk-UA"/>
        </w:rPr>
        <w:t xml:space="preserve">трик, таким чином забезпечуючи науковий результат, який обґрунтовує запропоновані рішення.</w:t>
      </w:r>
      <w:r>
        <w:rPr>
          <w:rFonts w:ascii="Times New Romanє" w:hAnsi="Times New Romanє" w:cs="Times New Romanє"/>
        </w:rPr>
      </w:r>
      <w:r>
        <w:rPr>
          <w:rFonts w:ascii="Times New Romanє" w:hAnsi="Times New Romanє" w:cs="Times New Romanє"/>
          <w:sz w:val="28"/>
          <w:szCs w:val="28"/>
          <w:lang w:val="uk-UA"/>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lang w:val="uk-UA"/>
        </w:rPr>
        <w:t xml:space="preserve">Усуваючи виявлені прогалини в існуючих системах і пропонуючи реалістичні рішення, це дослідження сподівається зробити значний внесок у сферу технології блокчейн. Потенційний вплив цих удосконалень охоплює більш ефективну систему транзакцій, підвищену масшта</w:t>
      </w:r>
      <w:r>
        <w:rPr>
          <w:rFonts w:ascii="Times New Romanє" w:hAnsi="Times New Romanє" w:cs="Times New Romanє"/>
          <w:sz w:val="28"/>
          <w:szCs w:val="28"/>
          <w:lang w:val="uk-UA"/>
        </w:rPr>
        <w:t xml:space="preserve">бованість, посилену безпеку і зниження енергоспоживання, що розширює межі можливого на сьогоднішній день.</w:t>
      </w:r>
      <w:r>
        <w:rPr>
          <w:rFonts w:ascii="Times New Romanє" w:hAnsi="Times New Romanє" w:cs="Times New Romanє"/>
        </w:rPr>
      </w:r>
      <w:r>
        <w:rPr>
          <w:rFonts w:ascii="Times New Romanє" w:hAnsi="Times New Romanє" w:cs="Times New Romanє"/>
          <w:sz w:val="28"/>
          <w:szCs w:val="28"/>
          <w:lang w:val="uk-UA"/>
        </w:rPr>
      </w:r>
    </w:p>
    <w:p>
      <w:pPr>
        <w:pStyle w:val="1_3024"/>
        <w:ind w:left="0" w:right="0"/>
        <w:jc w:val="both"/>
        <w:spacing w:before="4" w:after="198" w:afterAutospacing="0" w:line="360" w:lineRule="auto"/>
        <w:rPr>
          <w:rFonts w:ascii="Times New Romanє" w:hAnsi="Times New Romanє" w:cs="Times New Romanє"/>
          <w:sz w:val="28"/>
          <w:szCs w:val="28"/>
          <w:highlight w:val="none"/>
        </w:rPr>
        <w:suppressLineNumbers w:val="0"/>
      </w:pPr>
      <w:r>
        <w:rPr>
          <w:rFonts w:ascii="Times New Romanє" w:hAnsi="Times New Romanє" w:cs="Times New Romanє"/>
          <w:sz w:val="28"/>
          <w:szCs w:val="28"/>
          <w:lang w:val="uk-UA"/>
        </w:rPr>
        <w:t xml:space="preserve">Ця робота складається з основних розділів, в яких розглядаються основні концепції технології блокчейн, дослідницький підхід, математичне моделювання системи та програмна реалізація прототипу. Наприкінці наводяться підсумки отриманих результатів та їх значен</w:t>
      </w:r>
      <w:r>
        <w:rPr>
          <w:rFonts w:ascii="Times New Romanє" w:hAnsi="Times New Romanє" w:cs="Times New Romanє"/>
          <w:sz w:val="28"/>
          <w:szCs w:val="28"/>
          <w:lang w:val="uk-UA"/>
        </w:rPr>
        <w:t xml:space="preserve">ня в більш широкому контексті платіжних систем на основі блокчейну.</w:t>
      </w:r>
      <w:r>
        <w:rPr>
          <w:rFonts w:ascii="Times New Romanє" w:hAnsi="Times New Romanє" w:cs="Times New Romanє"/>
          <w:sz w:val="28"/>
          <w:szCs w:val="28"/>
          <w:lang w:val="uk-UA"/>
        </w:rPr>
      </w:r>
      <w:r>
        <w:rPr>
          <w:rFonts w:ascii="Times New Romanє" w:hAnsi="Times New Romanє" w:cs="Times New Romanє"/>
        </w:rPr>
      </w:r>
    </w:p>
    <w:p>
      <w:pPr>
        <w:pStyle w:val="638"/>
        <w:spacing w:after="198" w:afterAutospacing="0"/>
        <w:rPr>
          <w:rFonts w:ascii="Times New Romanє" w:hAnsi="Times New Romanє" w:cs="Times New Romanє"/>
          <w:b/>
          <w:bCs/>
        </w:rPr>
        <w:suppressLineNumbers w:val="0"/>
      </w:pPr>
      <w:r>
        <w:rPr>
          <w:rFonts w:ascii="Times New Romanє" w:hAnsi="Times New Romanє" w:cs="Times New Romanє"/>
          <w:b/>
          <w:bCs/>
          <w:sz w:val="28"/>
          <w:szCs w:val="28"/>
          <w:highlight w:val="none"/>
          <w:lang w:val="uk-UA"/>
        </w:rPr>
        <w:t xml:space="preserve">1.1 Мета роботи</w:t>
      </w:r>
      <w:r>
        <w:rPr>
          <w:rFonts w:ascii="Times New Romanє" w:hAnsi="Times New Romanє" w:cs="Times New Romanє"/>
          <w:b/>
          <w:bCs/>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r>
      <w:r>
        <w:rPr>
          <w:rFonts w:ascii="Times New Romanє" w:hAnsi="Times New Romanє" w:cs="Times New Romanє"/>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Метою цього науково-дослідного проекту є вирішення та пом'якшення деяких існуючих проблем, що існують в сучасному ландшафті платіжних систем, заснованих на блокчейні. Ця ініціатива зумовлена прагненням підвищити стійкість, надійність і продуктивність цих си</w:t>
      </w:r>
      <w:r>
        <w:rPr>
          <w:rFonts w:ascii="Times New Romanє" w:hAnsi="Times New Romanє" w:cs="Times New Romanє"/>
          <w:sz w:val="28"/>
          <w:szCs w:val="28"/>
          <w:highlight w:val="none"/>
          <w:lang w:val="uk-UA"/>
        </w:rPr>
        <w:t xml:space="preserve">стем шляхом впровадження інноваційної концепції станів у блокчейні та гібридного механізму консенсусу.</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Основною метою є проектування і розробка прототипу системи, яка включає в себе ці вдосконалення. Через процес ретельного дослідження, формулювання концепції, розробки програмного забезпечення та ретельного тестування ми прагнемо створити платіжну систему на</w:t>
      </w:r>
      <w:r>
        <w:rPr>
          <w:rFonts w:ascii="Times New Romanє" w:hAnsi="Times New Romanє" w:cs="Times New Romanє"/>
          <w:sz w:val="28"/>
          <w:szCs w:val="28"/>
          <w:highlight w:val="none"/>
          <w:lang w:val="uk-UA"/>
        </w:rPr>
        <w:t xml:space="preserve"> основі блокчейну, яка значно зменшить затримку транзакцій та омине проблеми централізації, що часто асоціюються з новими впровадженнями блокчейну.</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Особливість нашого проекту полягає в підході до використання гібридного механізму консенсусу - інновації, що поєднує в собі докази роботи (PoW) і докази часу, що минув (PoET). Ця комбінація обіцяє підтримувати децентралізацію, забезпечуючи при цьому ефектив</w:t>
      </w:r>
      <w:r>
        <w:rPr>
          <w:rFonts w:ascii="Times New Romanє" w:hAnsi="Times New Romanє" w:cs="Times New Romanє"/>
          <w:sz w:val="28"/>
          <w:szCs w:val="28"/>
          <w:highlight w:val="none"/>
          <w:lang w:val="uk-UA"/>
        </w:rPr>
        <w:t xml:space="preserve">ну перевірку транзакцій - баланс, якого виявилося складно досягти в існуючих системах блокчейн.</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ind w:left="0" w:right="0"/>
        <w:jc w:val="both"/>
        <w:spacing w:before="4" w:after="198" w:afterAutospacing="0" w:line="360" w:lineRule="auto"/>
        <w:rPr>
          <w:rFonts w:ascii="Times New Romanє" w:hAnsi="Times New Romanє" w:cs="Times New Romanє"/>
          <w:sz w:val="28"/>
          <w:szCs w:val="28"/>
          <w:highlight w:val="none"/>
        </w:rPr>
        <w:suppressLineNumbers w:val="0"/>
      </w:pPr>
      <w:r>
        <w:rPr>
          <w:rFonts w:ascii="Times New Romanє" w:hAnsi="Times New Romanє" w:cs="Times New Romanє"/>
          <w:sz w:val="28"/>
          <w:szCs w:val="28"/>
          <w:highlight w:val="none"/>
          <w:lang w:val="uk-UA"/>
        </w:rPr>
        <w:t xml:space="preserve">Це дослідження має важливе значення в той час, коли технологія блокчейн широко впроваджується в різних секторах. Розглядаючи властиві їй проблеми і пропонуючи можливі рішення, ця робота прагне зробити істотний внесок у цю галузь, сприяючи використанню більш</w:t>
      </w:r>
      <w:r>
        <w:rPr>
          <w:rFonts w:ascii="Times New Romanє" w:hAnsi="Times New Romanє" w:cs="Times New Romanє"/>
          <w:sz w:val="28"/>
          <w:szCs w:val="28"/>
          <w:highlight w:val="none"/>
          <w:lang w:val="uk-UA"/>
        </w:rPr>
        <w:t xml:space="preserve"> надійних, ефективних і справедливих систем блокчейн в реальних додатках.</w:t>
      </w:r>
      <w:r>
        <w:rPr>
          <w:rFonts w:ascii="Times New Romanє" w:hAnsi="Times New Romanє" w:cs="Times New Romanє"/>
          <w:sz w:val="28"/>
          <w:szCs w:val="28"/>
          <w:highlight w:val="none"/>
          <w:lang w:val="uk-UA"/>
        </w:rPr>
      </w:r>
      <w:r>
        <w:rPr>
          <w:rFonts w:ascii="Times New Romanє" w:hAnsi="Times New Romanє" w:cs="Times New Romanє"/>
          <w:sz w:val="28"/>
          <w:szCs w:val="28"/>
          <w:highlight w:val="none"/>
          <w:lang w:val="uk-UA"/>
        </w:rPr>
      </w:r>
    </w:p>
    <w:p>
      <w:pPr>
        <w:pStyle w:val="638"/>
        <w:spacing w:after="198" w:afterAutospacing="0"/>
        <w:rPr>
          <w:rFonts w:ascii="Times New Romanє" w:hAnsi="Times New Romanє" w:cs="Times New Romanє"/>
          <w:b/>
          <w:bCs/>
        </w:rPr>
        <w:suppressLineNumbers w:val="0"/>
      </w:pPr>
      <w:r>
        <w:rPr>
          <w:rFonts w:ascii="Times New Romanє" w:hAnsi="Times New Romanє" w:cs="Times New Romanє"/>
          <w:b/>
          <w:bCs/>
          <w:sz w:val="28"/>
          <w:szCs w:val="28"/>
          <w:highlight w:val="none"/>
          <w:lang w:val="uk-UA"/>
        </w:rPr>
        <w:t xml:space="preserve">1.2 Актуальність дослідження</w:t>
      </w:r>
      <w:r>
        <w:rPr>
          <w:rFonts w:ascii="Times New Romanє" w:hAnsi="Times New Romanє" w:cs="Times New Romanє"/>
          <w:b/>
          <w:bCs/>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r>
      <w:r>
        <w:rPr>
          <w:rFonts w:ascii="Times New Romanє" w:hAnsi="Times New Romanє" w:cs="Times New Romanє"/>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В останні роки популярність криптовалют зростає в геометричній прогресії. Однак, оскільки індустрія продовжує розширюватися, проблеми, пов'язані з існуючими технологіями, стають все більш очевидними. Основними проблемами сучасного ринку є високі транзакційн</w:t>
      </w:r>
      <w:r>
        <w:rPr>
          <w:rFonts w:ascii="Times New Romanє" w:hAnsi="Times New Romanє" w:cs="Times New Romanє"/>
          <w:sz w:val="28"/>
          <w:szCs w:val="28"/>
          <w:highlight w:val="none"/>
          <w:lang w:val="uk-UA"/>
        </w:rPr>
        <w:t xml:space="preserve">і витрати в таких мережах, як Ethereum, та значні затримки транзакцій в таких мережах, як Bitcoin. Актуальність цього дослідження полягає в тому, що в ньому розглядається новий підхід до вирішення цих проблем, що значно підвищує продуктивність і покращує ко</w:t>
      </w:r>
      <w:r>
        <w:rPr>
          <w:rFonts w:ascii="Times New Romanє" w:hAnsi="Times New Romanє" w:cs="Times New Romanє"/>
          <w:sz w:val="28"/>
          <w:szCs w:val="28"/>
          <w:highlight w:val="none"/>
          <w:lang w:val="uk-UA"/>
        </w:rPr>
        <w:t xml:space="preserve">ристувацький досвід платіжних систем, заснованих на блокчейні.</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Крім того, зростаюче занепокоєння у криптовалютному просторі викликає централізація мереж у майнінг-пули. Така централізація підриває одну з фундаментальних філософій технології блокчейн - децентралізацію. Запропонований у цьому дослідженні гібридний проток</w:t>
      </w:r>
      <w:r>
        <w:rPr>
          <w:rFonts w:ascii="Times New Romanє" w:hAnsi="Times New Romanє" w:cs="Times New Romanє"/>
          <w:sz w:val="28"/>
          <w:szCs w:val="28"/>
          <w:highlight w:val="none"/>
          <w:lang w:val="uk-UA"/>
        </w:rPr>
        <w:t xml:space="preserve">ол консенсусу має на меті вирішити цю проблему, сприяючи децентралізації та підвищенню безпеки і надійності блокчейну.</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Це дослідження є не тільки своєчасним, але й дуже актуальним, оскільки воно пропонує потенційні рішення поточних проблем і робить свій внесок у дискусію про майбутній розвиток технології блокчейн. У зв'язку зі стрімким зростанням і все більшим поширенням кр</w:t>
      </w:r>
      <w:r>
        <w:rPr>
          <w:rFonts w:ascii="Times New Romanє" w:hAnsi="Times New Romanє" w:cs="Times New Romanє"/>
          <w:sz w:val="28"/>
          <w:szCs w:val="28"/>
          <w:highlight w:val="none"/>
          <w:lang w:val="uk-UA"/>
        </w:rPr>
        <w:t xml:space="preserve">иптовалют, потреба галузі в більш ефективному, надійному і децентралізованому рішенні стає все більш нагальною.</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ind w:left="0" w:right="0"/>
        <w:jc w:val="both"/>
        <w:spacing w:before="4" w:after="198" w:afterAutospacing="0" w:line="360" w:lineRule="auto"/>
        <w:rPr>
          <w:rFonts w:ascii="Times New Romanє" w:hAnsi="Times New Romanє" w:cs="Times New Romanє"/>
          <w:sz w:val="28"/>
          <w:szCs w:val="28"/>
          <w:highlight w:val="none"/>
        </w:rPr>
        <w:suppressLineNumbers w:val="0"/>
      </w:pPr>
      <w:r>
        <w:rPr>
          <w:rFonts w:ascii="Times New Romanє" w:hAnsi="Times New Romanє" w:cs="Times New Romanє"/>
          <w:sz w:val="28"/>
          <w:szCs w:val="28"/>
          <w:highlight w:val="none"/>
          <w:lang w:val="uk-UA"/>
        </w:rPr>
        <w:t xml:space="preserve">Ця робота потенційно може змінити поточне </w:t>
      </w:r>
      <w:r>
        <w:rPr>
          <w:rFonts w:ascii="Times New Romanє" w:hAnsi="Times New Romanє" w:cs="Times New Romanє"/>
          <w:sz w:val="28"/>
          <w:szCs w:val="28"/>
          <w:highlight w:val="none"/>
          <w:lang w:val="uk-UA"/>
        </w:rPr>
        <w:t xml:space="preserve">середовище</w:t>
      </w:r>
      <w:r>
        <w:rPr>
          <w:rFonts w:ascii="Times New Romanє" w:hAnsi="Times New Romanє" w:cs="Times New Romanє"/>
          <w:sz w:val="28"/>
          <w:szCs w:val="28"/>
          <w:highlight w:val="none"/>
          <w:lang w:val="uk-UA"/>
        </w:rPr>
        <w:t xml:space="preserve"> технології блокчейн, розширити межі можливого і прокласти шлях до нового покоління криптовалют. Отримані результати можуть вплинути на розвиток майбутніх проектів і відкрити нові напрямки досліджень у цій </w:t>
      </w:r>
      <w:r>
        <w:rPr>
          <w:rFonts w:ascii="Times New Romanє" w:hAnsi="Times New Romanє" w:cs="Times New Romanє"/>
          <w:sz w:val="28"/>
          <w:szCs w:val="28"/>
          <w:highlight w:val="none"/>
          <w:lang w:val="uk-UA"/>
        </w:rPr>
        <w:t xml:space="preserve">захоплюючій і швидкозростаючій галузі.</w:t>
      </w:r>
      <w:r>
        <w:rPr>
          <w:rFonts w:ascii="Times New Romanє" w:hAnsi="Times New Romanє" w:cs="Times New Romanє"/>
          <w:sz w:val="28"/>
          <w:szCs w:val="28"/>
          <w:highlight w:val="none"/>
          <w:lang w:val="uk-UA"/>
        </w:rPr>
      </w:r>
      <w:r>
        <w:rPr>
          <w:rFonts w:ascii="Times New Romanє" w:hAnsi="Times New Romanє" w:cs="Times New Romanє"/>
          <w:sz w:val="28"/>
          <w:szCs w:val="28"/>
          <w:highlight w:val="none"/>
          <w:lang w:val="uk-UA"/>
        </w:rPr>
      </w:r>
    </w:p>
    <w:p>
      <w:pPr>
        <w:pStyle w:val="638"/>
        <w:spacing w:after="198" w:afterAutospacing="0"/>
        <w:rPr>
          <w:rFonts w:ascii="Times New Romanє" w:hAnsi="Times New Romanє" w:cs="Times New Romanє"/>
          <w:b/>
          <w:bCs/>
        </w:rPr>
        <w:suppressLineNumbers w:val="0"/>
      </w:pPr>
      <w:r>
        <w:rPr>
          <w:rFonts w:ascii="Times New Romanє" w:hAnsi="Times New Romanє" w:cs="Times New Romanє"/>
          <w:b/>
          <w:bCs/>
          <w:sz w:val="28"/>
          <w:szCs w:val="28"/>
          <w:highlight w:val="none"/>
          <w:lang w:val="uk-UA"/>
        </w:rPr>
        <w:t xml:space="preserve">1.3 Порівняння аналогів</w:t>
      </w:r>
      <w:r>
        <w:rPr>
          <w:rFonts w:ascii="Times New Romanє" w:hAnsi="Times New Romanє" w:cs="Times New Romanє"/>
          <w:b/>
          <w:bCs/>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r>
      <w:r>
        <w:rPr>
          <w:rFonts w:ascii="Times New Romanє" w:hAnsi="Times New Romanє" w:cs="Times New Romanє"/>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У цьому дослідженні пропонується новий гібридний протокол консенсусу, який намагається обійти ключові проблеми, що спостерігаються в наступних аналогах.</w:t>
      </w:r>
      <w:r>
        <w:rPr>
          <w:rFonts w:ascii="Times New Romanє" w:hAnsi="Times New Romanє" w:cs="Times New Romanє"/>
        </w:rPr>
      </w:r>
    </w:p>
    <w:p>
      <w:pPr>
        <w:pStyle w:val="1_3024"/>
        <w:numPr>
          <w:ilvl w:val="0"/>
          <w:numId w:val="2"/>
        </w:numPr>
        <w:ind w:left="473"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b/>
          <w:bCs/>
          <w:sz w:val="28"/>
          <w:szCs w:val="28"/>
          <w:highlight w:val="none"/>
          <w:lang w:val="uk-UA"/>
        </w:rPr>
        <w:t xml:space="preserve">Litecoin</w:t>
      </w:r>
      <w:r>
        <w:rPr>
          <w:rFonts w:ascii="Times New Romanє" w:hAnsi="Times New Romanє" w:cs="Times New Romanє"/>
          <w:sz w:val="28"/>
          <w:szCs w:val="28"/>
          <w:highlight w:val="none"/>
          <w:lang w:val="uk-UA"/>
        </w:rPr>
        <w:t xml:space="preserve">: однорангова криптовалюта, Litecoin була розроблена як "полегшена версія Bitcoin". Вона має на меті обробляти блок кожні 2,5 хвилини (порівняно з 10 хвилинами у Біткоїна) і забезпечує більш швидке підтвердження транзакцій. Однак, як і Біткоїн, вона</w:t>
      </w:r>
      <w:r>
        <w:rPr>
          <w:rFonts w:ascii="Times New Romanє" w:hAnsi="Times New Romanє" w:cs="Times New Romanє"/>
          <w:sz w:val="28"/>
          <w:szCs w:val="28"/>
          <w:highlight w:val="none"/>
          <w:lang w:val="uk-UA"/>
        </w:rPr>
        <w:t xml:space="preserve"> використовує алгоритм консенсусу Proof-of-Work (PoW), що може призвести до збільшення споживання енергії та затримки транзакцій у сценаріях з високим трафіком. На противагу цьому, запропонована нами система зменшує споживання енергії завдяки використанню г</w:t>
      </w:r>
      <w:r>
        <w:rPr>
          <w:rFonts w:ascii="Times New Romanє" w:hAnsi="Times New Romanє" w:cs="Times New Romanє"/>
          <w:sz w:val="28"/>
          <w:szCs w:val="28"/>
          <w:highlight w:val="none"/>
          <w:lang w:val="uk-UA"/>
        </w:rPr>
        <w:t xml:space="preserve">ібридного протоколу консенсусу.</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numPr>
          <w:ilvl w:val="0"/>
          <w:numId w:val="2"/>
        </w:numPr>
        <w:ind w:left="473"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b/>
          <w:bCs/>
          <w:sz w:val="28"/>
          <w:szCs w:val="28"/>
          <w:highlight w:val="none"/>
          <w:lang w:val="uk-UA"/>
        </w:rPr>
      </w:r>
      <w:r>
        <w:rPr>
          <w:rFonts w:ascii="Times New Romanє" w:hAnsi="Times New Romanє" w:cs="Times New Romanє"/>
        </w:rPr>
        <mc:AlternateContent>
          <mc:Choice Requires="wpg">
            <w:drawing>
              <wp:anchor xmlns:wp="http://schemas.openxmlformats.org/drawingml/2006/wordprocessingDrawing" xmlns:wp14="http://schemas.microsoft.com/office/word/2010/wordprocessingDrawing" distT="0" distB="0" distL="0" distR="0" simplePos="0" relativeHeight="251675648" behindDoc="0" locked="0" layoutInCell="1" allowOverlap="1">
                <wp:simplePos x="0" y="0"/>
                <wp:positionH relativeFrom="page">
                  <wp:posOffset>1770380</wp:posOffset>
                </wp:positionH>
                <wp:positionV relativeFrom="paragraph">
                  <wp:posOffset>1299322</wp:posOffset>
                </wp:positionV>
                <wp:extent cx="4629150" cy="1552575"/>
                <wp:effectExtent l="0" t="0" r="0" b="0"/>
                <wp:wrapTopAndBottom/>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6949" name="image6.jpeg"/>
                        <pic:cNvPicPr>
                          <a:picLocks noChangeAspect="1"/>
                        </pic:cNvPicPr>
                        <pic:nvPr/>
                      </pic:nvPicPr>
                      <pic:blipFill>
                        <a:blip r:embed="rId10"/>
                        <a:stretch/>
                      </pic:blipFill>
                      <pic:spPr bwMode="auto">
                        <a:xfrm rot="0" flipH="0" flipV="0">
                          <a:off x="0" y="0"/>
                          <a:ext cx="4629150" cy="15525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75648;o:allowoverlap:true;o:allowincell:true;mso-position-horizontal-relative:page;margin-left:139.4pt;mso-position-horizontal:absolute;mso-position-vertical-relative:text;margin-top:102.3pt;mso-position-vertical:absolute;width:364.5pt;height:122.2pt;mso-wrap-distance-left:0.0pt;mso-wrap-distance-top:0.0pt;mso-wrap-distance-right:0.0pt;mso-wrap-distance-bottom:0.0pt;rotation:0;" stroked="false">
                <v:path textboxrect="0,0,0,0"/>
                <w10:wrap type="topAndBottom"/>
                <v:imagedata r:id="rId10" o:title=""/>
              </v:shape>
            </w:pict>
          </mc:Fallback>
        </mc:AlternateContent>
      </w:r>
      <w:r>
        <w:rPr>
          <w:rFonts w:ascii="Times New Romanє" w:hAnsi="Times New Romanє" w:cs="Times New Romanє"/>
          <w:b/>
          <w:bCs/>
          <w:sz w:val="28"/>
          <w:szCs w:val="28"/>
          <w:highlight w:val="none"/>
          <w:lang w:val="uk-UA"/>
        </w:rPr>
        <w:t xml:space="preserve">Dogecoin</w:t>
      </w:r>
      <w:r>
        <w:rPr>
          <w:rFonts w:ascii="Times New Romanє" w:hAnsi="Times New Romanє" w:cs="Times New Romanє"/>
          <w:sz w:val="28"/>
          <w:szCs w:val="28"/>
          <w:highlight w:val="none"/>
          <w:lang w:val="uk-UA"/>
        </w:rPr>
        <w:t xml:space="preserve">: В основному використовується для отримання чайових в інтернеті, Dogecoin також використовує алгоритм PoW. Хоча він має швидший час обробки блоків, ніж Bitcoin і Litecoin, його залежність від PoW все ще викликає занепокоєння щодо масштабованості та</w:t>
      </w:r>
      <w:r>
        <w:rPr>
          <w:rFonts w:ascii="Times New Romanє" w:hAnsi="Times New Romanє" w:cs="Times New Romanє"/>
          <w:sz w:val="28"/>
          <w:szCs w:val="28"/>
          <w:highlight w:val="none"/>
          <w:lang w:val="uk-UA"/>
        </w:rPr>
        <w:t xml:space="preserve"> енергоспоживання.</w:t>
      </w:r>
      <w:r>
        <w:rPr>
          <w:rFonts w:ascii="Times New Romanє" w:hAnsi="Times New Romanє" w:cs="Times New Romanє"/>
        </w:rPr>
        <mc:AlternateContent>
          <mc:Choice Requires="wpg">
            <w:drawing>
              <wp:anchor xmlns:wp="http://schemas.openxmlformats.org/drawingml/2006/wordprocessingDrawing" xmlns:wp14="http://schemas.microsoft.com/office/word/2010/wordprocessingDrawing" distT="0" distB="0" distL="115200" distR="115200" simplePos="0" relativeHeight="251681792" behindDoc="0" locked="0" layoutInCell="1" allowOverlap="1">
                <wp:simplePos x="0" y="0"/>
                <wp:positionH relativeFrom="column">
                  <wp:posOffset>870585</wp:posOffset>
                </wp:positionH>
                <wp:positionV relativeFrom="paragraph">
                  <wp:posOffset>2909497</wp:posOffset>
                </wp:positionV>
                <wp:extent cx="4945720" cy="429297"/>
                <wp:effectExtent l="6350" t="6350" r="6350" b="6350"/>
                <wp:wrapTopAndBottom/>
                <wp:docPr id="4" name=""/>
                <wp:cNvGraphicFramePr/>
                <a:graphic xmlns:a="http://schemas.openxmlformats.org/drawingml/2006/main">
                  <a:graphicData uri="http://schemas.microsoft.com/office/word/2010/wordprocessingShape">
                    <wps:wsp>
                      <wps:cNvPr id="0" name=""/>
                      <wps:cNvSpPr/>
                      <wps:spPr bwMode="auto">
                        <a:xfrm flipH="0" flipV="0">
                          <a:off x="0" y="0"/>
                          <a:ext cx="4945719" cy="429297"/>
                        </a:xfrm>
                        <a:prstGeom prst="rect">
                          <a:avLst/>
                        </a:prstGeom>
                        <a:noFill/>
                        <a:ln>
                          <a:noFill/>
                        </a:ln>
                      </wps:spPr>
                      <wps:txbx>
                        <w:txbxContent>
                          <w:p>
                            <w:pPr>
                              <w:pStyle w:val="666"/>
                              <w:jc w:val="center"/>
                              <w:rPr>
                                <w:rFonts w:ascii="Calibri" w:hAnsi="Calibri" w:eastAsia="Calibri" w:cs="Calibri"/>
                                <w:color w:val="auto"/>
                                <w:lang w:val="uk"/>
                              </w:rPr>
                            </w:pPr>
                            <w:r/>
                            <w:bookmarkStart w:id="0" w:name="undefined"/>
                            <w:r/>
                            <w:bookmarkStart w:id="0" w:name="undefined"/>
                            <w:r/>
                            <w:bookmarkStart w:id="0" w:name="undefined"/>
                            <w:r>
                              <w:rPr>
                                <w:color w:val="auto"/>
                              </w:rPr>
                              <w:t xml:space="preserve">Рисунок 1 </w:t>
                            </w:r>
                            <w:r>
                              <w:rPr>
                                <w:color w:val="auto"/>
                              </w:rPr>
                              <w:t xml:space="preserve"> </w:t>
                            </w:r>
                            <w:r>
                              <w:rPr>
                                <w:color w:val="auto"/>
                                <w:lang w:val="uk-UA"/>
                              </w:rPr>
                              <w:t xml:space="preserve">Порівняння вихідного коду net.cpp (ліворуч Dogecoin, праворуч Bitcoin)</w:t>
                            </w:r>
                            <w:bookmarkEnd w:id="0"/>
                            <w:r/>
                            <w:bookmarkEnd w:id="0"/>
                            <w:r/>
                            <w:bookmarkEnd w:id="0"/>
                            <w:r>
                              <w:rPr>
                                <w:rFonts w:ascii="Calibri" w:hAnsi="Calibri" w:eastAsia="Calibri" w:cs="Calibri"/>
                                <w:color w:val="auto"/>
                                <w:lang w:val="uk"/>
                              </w:rPr>
                            </w:r>
                            <w:r/>
                            <w:r/>
                            <w:r>
                              <w:rPr>
                                <w:rFonts w:ascii="Cambria Math" w:hAnsi="Cambria Math" w:eastAsia="Cambria Math" w:cs="Cambria Math"/>
                              </w:rPr>
                            </w:r>
                            <w:r>
                              <w:rPr>
                                <w:rFonts w:ascii="Calibri" w:hAnsi="Calibri" w:eastAsia="Calibri" w:cs="Calibri"/>
                                <w:color w:val="auto"/>
                                <w:lang w:val="uk"/>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3" o:spid="_x0000_s3" o:spt="1" type="#_x0000_t1" style="position:absolute;z-index:251681792;o:allowoverlap:true;o:allowincell:true;mso-position-horizontal-relative:text;margin-left:68.5pt;mso-position-horizontal:absolute;mso-position-vertical-relative:text;margin-top:229.1pt;mso-position-vertical:absolute;width:389.4pt;height:33.8pt;mso-wrap-distance-left:9.1pt;mso-wrap-distance-top:0.0pt;mso-wrap-distance-right:9.1pt;mso-wrap-distance-bottom:0.0pt;v-text-anchor:top;visibility:visible;" filled="f" stroked="f">
                <w10:wrap type="topAndBottom"/>
                <v:textbox inset="0,0,0,0">
                  <w:txbxContent>
                    <w:p>
                      <w:pPr>
                        <w:pStyle w:val="666"/>
                        <w:jc w:val="center"/>
                        <w:rPr>
                          <w:rFonts w:ascii="Calibri" w:hAnsi="Calibri" w:eastAsia="Calibri" w:cs="Calibri"/>
                          <w:color w:val="auto"/>
                          <w:lang w:val="uk"/>
                        </w:rPr>
                      </w:pPr>
                      <w:r/>
                      <w:bookmarkStart w:id="0" w:name="undefined"/>
                      <w:r/>
                      <w:bookmarkStart w:id="0" w:name="undefined"/>
                      <w:r/>
                      <w:bookmarkStart w:id="0" w:name="undefined"/>
                      <w:r>
                        <w:rPr>
                          <w:color w:val="auto"/>
                        </w:rPr>
                        <w:t xml:space="preserve">Рисунок 1 </w:t>
                      </w:r>
                      <w:r>
                        <w:rPr>
                          <w:color w:val="auto"/>
                        </w:rPr>
                        <w:t xml:space="preserve"> </w:t>
                      </w:r>
                      <w:r>
                        <w:rPr>
                          <w:color w:val="auto"/>
                          <w:lang w:val="uk-UA"/>
                        </w:rPr>
                        <w:t xml:space="preserve">Порівняння вихідного коду net.cpp (ліворуч Dogecoin, праворуч Bitcoin)</w:t>
                      </w:r>
                      <w:bookmarkEnd w:id="0"/>
                      <w:r/>
                      <w:bookmarkEnd w:id="0"/>
                      <w:r/>
                      <w:bookmarkEnd w:id="0"/>
                      <w:r>
                        <w:rPr>
                          <w:rFonts w:ascii="Calibri" w:hAnsi="Calibri" w:eastAsia="Calibri" w:cs="Calibri"/>
                          <w:color w:val="auto"/>
                          <w:lang w:val="uk"/>
                        </w:rPr>
                      </w:r>
                      <w:r/>
                      <w:r/>
                      <w:r>
                        <w:rPr>
                          <w:rFonts w:ascii="Cambria Math" w:hAnsi="Cambria Math" w:eastAsia="Cambria Math" w:cs="Cambria Math"/>
                        </w:rPr>
                      </w:r>
                      <w:r>
                        <w:rPr>
                          <w:rFonts w:ascii="Calibri" w:hAnsi="Calibri" w:eastAsia="Calibri" w:cs="Calibri"/>
                          <w:color w:val="auto"/>
                          <w:lang w:val="uk"/>
                        </w:rPr>
                      </w:r>
                    </w:p>
                  </w:txbxContent>
                </v:textbox>
              </v:shape>
            </w:pict>
          </mc:Fallback>
        </mc:AlternateContent>
      </w:r>
      <w:r>
        <w:rPr>
          <w:rFonts w:ascii="Times New Romanє" w:hAnsi="Times New Romanє" w:cs="Times New Romanє"/>
          <w:highlight w:val="none"/>
          <w:lang w:val="uk-UA"/>
        </w:rPr>
      </w:r>
      <w:r>
        <w:rPr>
          <w:rFonts w:ascii="Times New Romanє" w:hAnsi="Times New Romanє" w:cs="Times New Romanє"/>
          <w:sz w:val="28"/>
          <w:szCs w:val="28"/>
          <w:highlight w:val="none"/>
        </w:rPr>
      </w:r>
    </w:p>
    <w:p>
      <w:pPr>
        <w:pStyle w:val="1_3024"/>
        <w:numPr>
          <w:ilvl w:val="0"/>
          <w:numId w:val="2"/>
        </w:numPr>
        <w:ind w:left="473"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r>
      <w:r>
        <w:rPr>
          <w:rFonts w:ascii="Times New Romanє" w:hAnsi="Times New Romanє" w:cs="Times New Romanє"/>
          <w:b/>
          <w:bCs/>
          <w:sz w:val="28"/>
          <w:szCs w:val="28"/>
          <w:highlight w:val="none"/>
          <w:lang w:val="uk-UA"/>
        </w:rPr>
        <w:t xml:space="preserve">Ethereum</w:t>
      </w:r>
      <w:r>
        <w:rPr>
          <w:rFonts w:ascii="Times New Romanє" w:hAnsi="Times New Romanє" w:cs="Times New Romanє"/>
          <w:sz w:val="28"/>
          <w:szCs w:val="28"/>
          <w:highlight w:val="none"/>
          <w:lang w:val="uk-UA"/>
        </w:rPr>
        <w:t xml:space="preserve">: Будучи другою за величиною криптовалютою, Ефіріум запровадив концепцію смарт-контрактів. Тим не менш, Ethereum стикається з проблемами масштабованості і піддається критиці за високу комісію за транзакції. Мережа Ethereum також використовує консенсу</w:t>
      </w:r>
      <w:r>
        <w:rPr>
          <w:rFonts w:ascii="Times New Romanє" w:hAnsi="Times New Romanє" w:cs="Times New Romanє"/>
          <w:sz w:val="28"/>
          <w:szCs w:val="28"/>
          <w:highlight w:val="none"/>
          <w:lang w:val="uk-UA"/>
        </w:rPr>
        <w:t xml:space="preserve">с PoW, що призводить до подібних проблем зі споживанням енергії та затримкою транзакцій. Ці проблеми вирішуються в запропонованій нами системі за допомогою гібридного протоколу консенсусу, спрямованого на зниження транзакційних витрат і поліпшення масштабов</w:t>
      </w:r>
      <w:r>
        <w:rPr>
          <w:rFonts w:ascii="Times New Romanє" w:hAnsi="Times New Romanє" w:cs="Times New Romanє"/>
          <w:sz w:val="28"/>
          <w:szCs w:val="28"/>
          <w:highlight w:val="none"/>
          <w:lang w:val="uk-UA"/>
        </w:rPr>
        <w:t xml:space="preserve">аності.</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numPr>
          <w:ilvl w:val="0"/>
          <w:numId w:val="2"/>
        </w:numPr>
        <w:ind w:left="473"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b/>
          <w:bCs/>
          <w:sz w:val="28"/>
          <w:szCs w:val="28"/>
          <w:highlight w:val="none"/>
          <w:lang w:val="uk-UA"/>
        </w:rPr>
        <w:t xml:space="preserve">Solana</w:t>
      </w:r>
      <w:r>
        <w:rPr>
          <w:rFonts w:ascii="Times New Romanє" w:hAnsi="Times New Romanє" w:cs="Times New Romanє"/>
          <w:sz w:val="28"/>
          <w:szCs w:val="28"/>
          <w:highlight w:val="none"/>
          <w:lang w:val="uk-UA"/>
        </w:rPr>
        <w:t xml:space="preserve">: Solana - це високопродуктивний блокчейн, який обіцяє швидкі та безпечні децентралізовані додатки та криптовалюти. Він використовує унікальну систему міток часу під назвою Proof of History (PoH) в поєднанні з механізмом консенсусу PoS (Proof of Stake</w:t>
      </w:r>
      <w:r>
        <w:rPr>
          <w:rFonts w:ascii="Times New Romanє" w:hAnsi="Times New Romanє" w:cs="Times New Romanє"/>
          <w:sz w:val="28"/>
          <w:szCs w:val="28"/>
          <w:highlight w:val="none"/>
          <w:lang w:val="uk-UA"/>
        </w:rPr>
        <w:t xml:space="preserve">). Однак, були висловлені занепокоєння з приводу централізації мережі. Запропонована нами система націлена на вирішення цієї проблеми, забезпечуючи децентралізацію за допомогою гібридного протоколу консенсусу.</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numPr>
          <w:ilvl w:val="0"/>
          <w:numId w:val="2"/>
        </w:numPr>
        <w:ind w:left="473"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b/>
          <w:bCs/>
          <w:sz w:val="28"/>
          <w:szCs w:val="28"/>
          <w:highlight w:val="none"/>
          <w:lang w:val="uk-UA"/>
        </w:rPr>
        <w:t xml:space="preserve">Cardano</w:t>
      </w:r>
      <w:r>
        <w:rPr>
          <w:rFonts w:ascii="Times New Romanє" w:hAnsi="Times New Romanє" w:cs="Times New Romanє"/>
          <w:sz w:val="28"/>
          <w:szCs w:val="28"/>
          <w:highlight w:val="none"/>
          <w:lang w:val="uk-UA"/>
        </w:rPr>
        <w:t xml:space="preserve">: Cardano використовує унікальний алгоритм PoS під назвою Ouroboros, який є менш енергоємним, ніж PoW. Хоча він пропонує більш енергоефективну альтернативу Ethereum, мережа все ще стикається з проблемами швидкості транзакцій і масштабованості. Запроп</w:t>
      </w:r>
      <w:r>
        <w:rPr>
          <w:rFonts w:ascii="Times New Romanє" w:hAnsi="Times New Romanє" w:cs="Times New Romanє"/>
          <w:sz w:val="28"/>
          <w:szCs w:val="28"/>
          <w:highlight w:val="none"/>
          <w:lang w:val="uk-UA"/>
        </w:rPr>
        <w:t xml:space="preserve">онована нами система має на меті покращити ці аспекти за допомогою гібридного механізму консенсусу.</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numPr>
          <w:ilvl w:val="0"/>
          <w:numId w:val="2"/>
        </w:numPr>
        <w:ind w:left="473"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Polygon: Polygon - це фреймворк для створення та підключення сумісних з Ethereum блокчейн-мереж. Вона спрямована на усунення обмежень Ethereum, включаючи пропускну здатність, поганий користувацький досвід (висока швидкість і затримка транзакцій) і відсутніс</w:t>
      </w:r>
      <w:r>
        <w:rPr>
          <w:rFonts w:ascii="Times New Romanє" w:hAnsi="Times New Romanє" w:cs="Times New Romanє"/>
          <w:sz w:val="28"/>
          <w:szCs w:val="28"/>
          <w:highlight w:val="none"/>
          <w:lang w:val="uk-UA"/>
        </w:rPr>
        <w:t xml:space="preserve">ть суверенітету для розробників. Однак деякі критики вказують на можливі проблеми з централізацією та безпекою, пов'язані з моделлю консенсусу PoS.</w:t>
      </w:r>
      <w:r>
        <w:rPr>
          <w:rFonts w:ascii="Times New Romanє" w:hAnsi="Times New Romanє" w:cs="Times New Romanє"/>
        </w:rPr>
      </w:r>
    </w:p>
    <w:p>
      <w:pPr>
        <w:pStyle w:val="1_3024"/>
        <w:ind w:left="0" w:right="0"/>
        <w:jc w:val="both"/>
        <w:spacing w:before="4" w:after="198" w:afterAutospacing="0" w:line="360" w:lineRule="auto"/>
        <w:rPr>
          <w:rFonts w:ascii="Times New Romanє" w:hAnsi="Times New Romanє" w:cs="Times New Romanє"/>
          <w:sz w:val="28"/>
          <w:szCs w:val="28"/>
          <w:highlight w:val="none"/>
        </w:rPr>
        <w:suppressLineNumbers w:val="0"/>
      </w:pPr>
      <w:r>
        <w:rPr>
          <w:rFonts w:ascii="Times New Romanє" w:hAnsi="Times New Romanє" w:cs="Times New Romanє"/>
          <w:sz w:val="28"/>
          <w:szCs w:val="28"/>
          <w:highlight w:val="none"/>
          <w:lang w:val="uk-UA"/>
        </w:rPr>
      </w:r>
      <w:r>
        <w:rPr>
          <w:rFonts w:ascii="Times New Romanє" w:hAnsi="Times New Romanє" w:cs="Times New Romanє"/>
          <w:sz w:val="28"/>
          <w:szCs w:val="28"/>
          <w:highlight w:val="none"/>
          <w:lang w:val="uk-UA"/>
        </w:rPr>
        <w:t xml:space="preserve">Підсумовуючи, можна сказати, що хоча кожна з вищезгаданих платформ зробила цінний внесок у цю галузь, вони також стикаються з певними проблемами - такими як енергоефективність, затримка транзакцій, масштабованість і централізація. Запропонована нами система</w:t>
      </w:r>
      <w:r>
        <w:rPr>
          <w:rFonts w:ascii="Times New Romanє" w:hAnsi="Times New Romanє" w:cs="Times New Romanє"/>
          <w:sz w:val="28"/>
          <w:szCs w:val="28"/>
          <w:highlight w:val="none"/>
          <w:lang w:val="uk-UA"/>
        </w:rPr>
        <w:t xml:space="preserve"> має на меті вирішити ці проблеми шляхом прийняття нового гібридного протоколу консенсусу. Цей підхід дозволяє нам використовувати сильні сторони існуючих систем, одночасно покращуючи їх слабкі сторони, обіцяючи ефективну, масштабовану і по-справжньому деце</w:t>
      </w:r>
      <w:r>
        <w:rPr>
          <w:rFonts w:ascii="Times New Romanє" w:hAnsi="Times New Romanє" w:cs="Times New Romanє"/>
          <w:sz w:val="28"/>
          <w:szCs w:val="28"/>
          <w:highlight w:val="none"/>
          <w:lang w:val="uk-UA"/>
        </w:rPr>
        <w:t xml:space="preserve">нтралізовану платіжну систему на основі блокчейну.</w:t>
      </w:r>
      <w:r>
        <w:rPr>
          <w:rFonts w:ascii="Times New Romanє" w:hAnsi="Times New Romanє" w:cs="Times New Romanє"/>
          <w:sz w:val="28"/>
          <w:szCs w:val="28"/>
          <w:highlight w:val="none"/>
          <w:lang w:val="uk-UA"/>
        </w:rPr>
      </w:r>
      <w:r>
        <w:rPr>
          <w:rFonts w:ascii="Times New Romanє" w:hAnsi="Times New Romanє" w:cs="Times New Romanє"/>
          <w:sz w:val="28"/>
          <w:szCs w:val="28"/>
          <w:highlight w:val="none"/>
          <w:lang w:val="uk-UA"/>
        </w:rPr>
      </w:r>
    </w:p>
    <w:p>
      <w:pPr>
        <w:pStyle w:val="636"/>
        <w:spacing w:after="198" w:afterAutospacing="0"/>
        <w:rPr>
          <w:rFonts w:ascii="Times New Romanє" w:hAnsi="Times New Romanє" w:cs="Times New Romanє"/>
          <w:b/>
          <w:bCs/>
          <w:sz w:val="32"/>
          <w:szCs w:val="32"/>
        </w:rPr>
        <w:suppressLineNumbers w:val="0"/>
      </w:pPr>
      <w:r>
        <w:rPr>
          <w:rFonts w:ascii="Times New Romanє" w:hAnsi="Times New Romanє" w:cs="Times New Romanє"/>
          <w:b/>
          <w:bCs/>
          <w:sz w:val="32"/>
          <w:szCs w:val="32"/>
          <w:highlight w:val="none"/>
          <w:lang w:val="uk-UA"/>
        </w:rPr>
        <w:t xml:space="preserve">2. Теоретична інформація</w:t>
      </w:r>
      <w:r>
        <w:rPr>
          <w:rFonts w:ascii="Times New Romanє" w:hAnsi="Times New Romanє" w:cs="Times New Romanє"/>
          <w:b/>
          <w:bCs/>
          <w:sz w:val="32"/>
          <w:szCs w:val="32"/>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r>
      <w:r>
        <w:rPr>
          <w:rFonts w:ascii="Times New Romanє" w:hAnsi="Times New Romanє" w:cs="Times New Romanє"/>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У цьому розділі викладено теоретичні основи, що стосуються нашого дослідження, пропонуючи всебічний огляд існуючих технологій блокчейн і їх застосування, з подальшим вивченням гібридного протоколу консенсусу. Ці елементи забезпечують базові знання, необхідн</w:t>
      </w:r>
      <w:r>
        <w:rPr>
          <w:rFonts w:ascii="Times New Romanє" w:hAnsi="Times New Romanє" w:cs="Times New Romanє"/>
          <w:sz w:val="28"/>
          <w:szCs w:val="28"/>
          <w:highlight w:val="none"/>
          <w:lang w:val="uk-UA"/>
        </w:rPr>
        <w:t xml:space="preserve">і для розуміння природи досліджуваної проблеми, запропонованого рішення і унікальних аспектів розробленої системи.</w:t>
      </w:r>
      <w:r>
        <w:rPr>
          <w:rFonts w:ascii="Times New Romanє" w:hAnsi="Times New Romanє" w:cs="Times New Romanє"/>
        </w:rPr>
      </w:r>
      <w:r>
        <w:rPr>
          <w:rFonts w:ascii="Times New Romanє" w:hAnsi="Times New Romanє" w:cs="Times New Romanє"/>
          <w:sz w:val="28"/>
          <w:szCs w:val="28"/>
          <w:highlight w:val="none"/>
          <w:lang w:val="uk-UA"/>
        </w:rPr>
      </w:r>
    </w:p>
    <w:p>
      <w:pPr>
        <w:pStyle w:val="638"/>
        <w:spacing w:after="198" w:afterAutospacing="0"/>
        <w:rPr>
          <w:rFonts w:ascii="Times New Romanє" w:hAnsi="Times New Romanє" w:cs="Times New Romanє"/>
          <w:b/>
          <w:bCs/>
        </w:rPr>
        <w:suppressLineNumbers w:val="0"/>
      </w:pPr>
      <w:r>
        <w:rPr>
          <w:rFonts w:ascii="Times New Romanє" w:hAnsi="Times New Romanє" w:cs="Times New Romanє"/>
          <w:b/>
          <w:bCs/>
          <w:sz w:val="28"/>
          <w:szCs w:val="28"/>
          <w:highlight w:val="none"/>
          <w:lang w:val="uk-UA"/>
        </w:rPr>
        <w:t xml:space="preserve">2.1 Існуючі технології блокчейн та їх застосування</w:t>
      </w:r>
      <w:r>
        <w:rPr>
          <w:rFonts w:ascii="Times New Romanє" w:hAnsi="Times New Romanє" w:cs="Times New Romanє"/>
          <w:b/>
          <w:bCs/>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r>
      <w:r>
        <w:rPr>
          <w:rFonts w:ascii="Times New Romanє" w:hAnsi="Times New Romanє" w:cs="Times New Romanє"/>
        </w:rPr>
      </w:r>
    </w:p>
    <w:p>
      <w:pPr>
        <w:pStyle w:val="1_3024"/>
        <w:ind w:left="0"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Технологія блокчейн, з моменту її появи з біткоїном, зробила революцію в тому, як проводяться транзакції та зберігаються записи в децентралізованому, безпечному режимі. Однак ландшафт блокчейну значно еволюціонував, і нові технології пропонують унікальні пі</w:t>
      </w:r>
      <w:r>
        <w:rPr>
          <w:rFonts w:ascii="Times New Romanє" w:hAnsi="Times New Romanє" w:cs="Times New Romanє"/>
          <w:sz w:val="28"/>
          <w:szCs w:val="28"/>
          <w:highlight w:val="none"/>
          <w:lang w:val="uk-UA"/>
        </w:rPr>
        <w:t xml:space="preserve">дходи до масштабованості, безпеки та різноманітності застосувань.</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numPr>
          <w:ilvl w:val="0"/>
          <w:numId w:val="3"/>
        </w:numPr>
        <w:ind w:left="473"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Біткоїн: Піонер технології блокчейн, біткоїн, представив концепцію децентралізованих цифрових валют. Він спирається на механізм консенсусу Proof-of-Work (PoW) для підтвердження і запису транзакцій. Успіх біткоїна вплинув на наступні технології блокчейну, ал</w:t>
      </w:r>
      <w:r>
        <w:rPr>
          <w:rFonts w:ascii="Times New Romanє" w:hAnsi="Times New Romanє" w:cs="Times New Romanє"/>
          <w:sz w:val="28"/>
          <w:szCs w:val="28"/>
          <w:highlight w:val="none"/>
          <w:lang w:val="uk-UA"/>
        </w:rPr>
        <w:t xml:space="preserve">е він також має недоліки, пов'язані, насамперед, з масштабованістю та швидкістю транзакцій.</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numPr>
          <w:ilvl w:val="0"/>
          <w:numId w:val="3"/>
        </w:numPr>
        <w:ind w:left="473"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Ефіріум: Ethereum розширив концепцію блокчейну за межі простих транзакцій, запровадивши програмовані смарт-контракти. Це сприяло розвитку децентралізованих додатків (DApps) та первинних пропозицій монет (ICO). Однак Ethereum, як і Bitcoin, стикається з проб</w:t>
      </w:r>
      <w:r>
        <w:rPr>
          <w:rFonts w:ascii="Times New Romanє" w:hAnsi="Times New Romanє" w:cs="Times New Romanє"/>
          <w:sz w:val="28"/>
          <w:szCs w:val="28"/>
          <w:highlight w:val="none"/>
          <w:lang w:val="uk-UA"/>
        </w:rPr>
        <w:t xml:space="preserve">лемами масштабування та високими комісіями за транзакції.</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numPr>
          <w:ilvl w:val="0"/>
          <w:numId w:val="3"/>
        </w:numPr>
        <w:ind w:left="473"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Litecoin і Dogecoin: спочатку представлені як альтернатива біткоїну, Litecoin і Dogecoin пропонують швидший час генерації блоків, тим самим прагнучи забезпечити швидке підтвердження транзакцій. Однак, швидший час створення блоків може призвести до більшої й</w:t>
      </w:r>
      <w:r>
        <w:rPr>
          <w:rFonts w:ascii="Times New Romanє" w:hAnsi="Times New Romanє" w:cs="Times New Romanє"/>
          <w:sz w:val="28"/>
          <w:szCs w:val="28"/>
          <w:highlight w:val="none"/>
          <w:lang w:val="uk-UA"/>
        </w:rPr>
        <w:t xml:space="preserve">мовірності розгалуження.</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numPr>
          <w:ilvl w:val="0"/>
          <w:numId w:val="3"/>
        </w:numPr>
        <w:ind w:left="473"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Cardano: Cardano пропонує унікальну дворівневу архітектуру для відокремлення реєстру значень рахунків від причини, по якій значення переміщуються з одного рахунку на інший. Це розділення має на меті покращити функціональність смарт-контракту. Механізм консе</w:t>
      </w:r>
      <w:r>
        <w:rPr>
          <w:rFonts w:ascii="Times New Romanє" w:hAnsi="Times New Romanє" w:cs="Times New Romanє"/>
          <w:sz w:val="28"/>
          <w:szCs w:val="28"/>
          <w:highlight w:val="none"/>
          <w:lang w:val="uk-UA"/>
        </w:rPr>
        <w:t xml:space="preserve">нсусу - Proof-of-Stake (PoS), який вважається більш енергоефективним, ніж PoW.</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numPr>
          <w:ilvl w:val="0"/>
          <w:numId w:val="3"/>
        </w:numPr>
        <w:ind w:left="473" w:right="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Solana: Solana впроваджує нову систему міток часу для підвищення ефективності мережі, яка має на меті обробляти тисячі транзакцій в секунду. Однак були висловлені занепокоєння щодо централізації.</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numPr>
          <w:ilvl w:val="0"/>
          <w:numId w:val="3"/>
        </w:numPr>
        <w:ind w:left="473" w:right="0"/>
        <w:jc w:val="both"/>
        <w:spacing w:before="4"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highlight w:val="none"/>
          <w:lang w:val="uk-UA"/>
        </w:rPr>
        <w:t xml:space="preserve">Polygon (Matic): Як рішення для масштабування поза ланцюжком для Ethereum, Polygon забезпечує швидші та дешевші транзакції. Тим не менш, були виявлені проблеми з безпекою, пов'язані з його механізмом вибору валідатора.</w:t>
      </w:r>
      <w:r>
        <w:rPr>
          <w:rFonts w:ascii="Times New Romanє" w:hAnsi="Times New Romanє" w:cs="Times New Romanє"/>
          <w:sz w:val="28"/>
          <w:szCs w:val="28"/>
          <w:highlight w:val="none"/>
          <w:lang w:val="uk-UA"/>
        </w:rPr>
      </w:r>
      <w:r>
        <w:rPr>
          <w:rFonts w:ascii="Times New Romanє" w:hAnsi="Times New Romanє" w:cs="Times New Romanє"/>
          <w:sz w:val="28"/>
          <w:szCs w:val="28"/>
          <w:highlight w:val="none"/>
          <w:lang w:val="uk-UA"/>
        </w:rPr>
      </w:r>
    </w:p>
    <w:p>
      <w:pPr>
        <w:pStyle w:val="1_3024"/>
        <w:ind w:left="0" w:right="0" w:firstLine="0"/>
        <w:jc w:val="both"/>
        <w:spacing w:before="4" w:after="198" w:afterAutospacing="0" w:line="360" w:lineRule="auto"/>
        <w:rPr>
          <w:rFonts w:ascii="Times New Romanє" w:hAnsi="Times New Romanє" w:cs="Times New Romanє"/>
        </w:rPr>
        <w:suppressLineNumbers w:val="0"/>
      </w:pPr>
      <w:r>
        <w:rPr>
          <w:rFonts w:ascii="Times New Romanє" w:hAnsi="Times New Romanє" w:cs="Times New Romanє"/>
          <w:sz w:val="28"/>
          <w:szCs w:val="28"/>
          <w:highlight w:val="none"/>
          <w:lang w:val="uk-UA"/>
        </w:rPr>
        <w:t xml:space="preserve">З точки зору застосування, технології блокчейн розгортаються у сферах, що виходять далеко за межі криптовалют. Децентралізовані фінанси (DeFi), відстеження ланцюжків поставок, цифрова ідентифікація особи, системи голосування та не взаємозамінні токени (NFT)</w:t>
      </w:r>
      <w:r>
        <w:rPr>
          <w:rFonts w:ascii="Times New Romanє" w:hAnsi="Times New Romanє" w:cs="Times New Romanє"/>
          <w:sz w:val="28"/>
          <w:szCs w:val="28"/>
          <w:highlight w:val="none"/>
          <w:lang w:val="uk-UA"/>
        </w:rPr>
        <w:t xml:space="preserve"> - це лише кілька прикладів трансформаційного потенціалу технологій блокчейн.</w:t>
      </w:r>
      <w:r>
        <w:rPr>
          <w:rFonts w:ascii="Times New Romanє" w:hAnsi="Times New Romanє" w:cs="Times New Romanє"/>
        </w:rPr>
      </w:r>
      <w:r>
        <w:rPr>
          <w:rFonts w:ascii="Times New Romanє" w:hAnsi="Times New Romanє" w:cs="Times New Romanє"/>
          <w:sz w:val="28"/>
          <w:szCs w:val="28"/>
          <w:highlight w:val="none"/>
          <w:lang w:val="uk-UA"/>
        </w:rPr>
      </w:r>
    </w:p>
    <w:p>
      <w:pPr>
        <w:pStyle w:val="1_3024"/>
        <w:ind w:left="0" w:right="0" w:firstLine="0"/>
        <w:jc w:val="both"/>
        <w:spacing w:before="4" w:after="198" w:afterAutospacing="0" w:line="360" w:lineRule="auto"/>
        <w:rPr>
          <w:rFonts w:ascii="Times New Romanє" w:hAnsi="Times New Romanє" w:cs="Times New Romanє"/>
          <w:sz w:val="28"/>
          <w:szCs w:val="28"/>
          <w:highlight w:val="none"/>
        </w:rPr>
        <w:suppressLineNumbers w:val="0"/>
      </w:pPr>
      <w:r>
        <w:rPr>
          <w:rFonts w:ascii="Times New Romanє" w:hAnsi="Times New Romanє" w:cs="Times New Romanє"/>
          <w:sz w:val="28"/>
          <w:szCs w:val="28"/>
          <w:highlight w:val="none"/>
          <w:lang w:val="uk-UA"/>
        </w:rPr>
        <w:t xml:space="preserve">Ці технології дають цінну інформацію та слугують важливими орієнтирами для розробки запропонованої платіжної системи, яка має на меті поєднати сильні сторони та пом'якшити недоліки існуючих рішень. Наступний розділ присвячений одному з таких інноваційних пі</w:t>
      </w:r>
      <w:r>
        <w:rPr>
          <w:rFonts w:ascii="Times New Romanє" w:hAnsi="Times New Romanє" w:cs="Times New Romanє"/>
          <w:sz w:val="28"/>
          <w:szCs w:val="28"/>
          <w:highlight w:val="none"/>
          <w:lang w:val="uk-UA"/>
        </w:rPr>
        <w:t xml:space="preserve">дходів: гібридному протоколу консенсусу.</w:t>
      </w:r>
      <w:r>
        <w:rPr>
          <w:rFonts w:ascii="Times New Romanє" w:hAnsi="Times New Romanє" w:cs="Times New Romanє"/>
          <w:sz w:val="28"/>
          <w:szCs w:val="28"/>
          <w:highlight w:val="none"/>
          <w:lang w:val="uk-UA"/>
        </w:rPr>
      </w:r>
      <w:r>
        <w:rPr>
          <w:rFonts w:ascii="Times New Romanє" w:hAnsi="Times New Romanє" w:cs="Times New Romanє"/>
          <w:sz w:val="28"/>
          <w:szCs w:val="28"/>
          <w:highlight w:val="none"/>
          <w:lang w:val="uk-UA"/>
        </w:rPr>
      </w:r>
    </w:p>
    <w:p>
      <w:pPr>
        <w:pStyle w:val="638"/>
        <w:rPr>
          <w:rFonts w:ascii="Times New Romanє" w:hAnsi="Times New Romanє" w:cs="Times New Romanє"/>
          <w:sz w:val="28"/>
          <w:szCs w:val="28"/>
        </w:rPr>
        <w:suppressLineNumbers w:val="0"/>
      </w:pPr>
      <w:r>
        <w:rPr>
          <w:rFonts w:ascii="Times New Romanє" w:hAnsi="Times New Romanє" w:cs="Times New Romanє"/>
        </w:rPr>
      </w:r>
      <w:bookmarkStart w:id="0" w:name="undefined"/>
      <w:r>
        <w:rPr>
          <w:rFonts w:ascii="Times New Romanє" w:hAnsi="Times New Romanє" w:cs="Times New Romanє"/>
          <w:b/>
          <w:bCs/>
          <w:color w:val="000000" w:themeColor="text1"/>
          <w:sz w:val="28"/>
          <w:szCs w:val="28"/>
          <w:lang w:val="en-US"/>
        </w:rPr>
        <w:t xml:space="preserve">2.2 Proof-Of-Work</w:t>
      </w:r>
      <w:bookmarkEnd w:id="0"/>
      <w:r>
        <w:rPr>
          <w:rFonts w:ascii="Times New Romanє" w:hAnsi="Times New Romanє" w:cs="Times New Romanє"/>
          <w:b/>
          <w:bCs/>
          <w:color w:val="000000" w:themeColor="text1"/>
          <w:sz w:val="28"/>
          <w:szCs w:val="28"/>
          <w:lang w:val="uk-UA"/>
        </w:rPr>
      </w:r>
      <w:r>
        <w:rPr>
          <w:rFonts w:ascii="Times New Romanє" w:hAnsi="Times New Romanє" w:cs="Times New Romanє"/>
          <w:sz w:val="28"/>
          <w:szCs w:val="28"/>
        </w:rPr>
      </w:r>
    </w:p>
    <w:p>
      <w:pPr>
        <w:ind w:left="0" w:firstLine="0"/>
        <w:spacing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before="126"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У цьому розділі обговорюється реалізація консенсусу в системі блокчейн Біткоїн. </w:t>
      </w:r>
      <w:r>
        <w:rPr>
          <w:rFonts w:ascii="Times New Romanє" w:hAnsi="Times New Romanє" w:cs="Times New Romanє"/>
          <w:sz w:val="28"/>
          <w:szCs w:val="28"/>
          <w:lang w:val="uk-UA"/>
        </w:rPr>
        <w:t xml:space="preserve">Сатоші</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Накамото</w:t>
      </w:r>
      <w:r>
        <w:rPr>
          <w:rFonts w:ascii="Times New Romanє" w:hAnsi="Times New Romanє" w:cs="Times New Romanє"/>
          <w:sz w:val="28"/>
          <w:szCs w:val="28"/>
          <w:lang w:val="uk-UA"/>
        </w:rPr>
        <w:t xml:space="preserve"> у своєму документі про Біткоїн посилався на систему </w:t>
      </w:r>
      <w:r>
        <w:rPr>
          <w:rFonts w:ascii="Times New Romanє" w:hAnsi="Times New Romanє" w:cs="Times New Romanє"/>
          <w:sz w:val="28"/>
          <w:szCs w:val="28"/>
          <w:lang w:val="uk-UA"/>
        </w:rPr>
        <w:t xml:space="preserve">Hashcash</w:t>
      </w:r>
      <w:r>
        <w:rPr>
          <w:rFonts w:ascii="Times New Romanє" w:hAnsi="Times New Romanє" w:cs="Times New Romanє"/>
          <w:sz w:val="28"/>
          <w:szCs w:val="28"/>
          <w:lang w:val="uk-UA"/>
        </w:rPr>
        <w:t xml:space="preserve"> Адама Бека, яка вперше представила алгоритм </w:t>
      </w:r>
      <w:r>
        <w:rPr>
          <w:rFonts w:ascii="Times New Romanє" w:hAnsi="Times New Romanє" w:cs="Times New Romanє"/>
          <w:sz w:val="28"/>
          <w:szCs w:val="28"/>
          <w:lang w:val="uk-UA"/>
        </w:rPr>
        <w:t xml:space="preserve">Proof</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of</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Work</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PoW</w:t>
      </w:r>
      <w:r>
        <w:rPr>
          <w:rFonts w:ascii="Times New Romanє" w:hAnsi="Times New Romanє" w:cs="Times New Romanє"/>
          <w:sz w:val="28"/>
          <w:szCs w:val="28"/>
          <w:lang w:val="uk-UA"/>
        </w:rPr>
        <w:t xml:space="preserve">) як універсальну технологію захисту від спаму.</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before="126"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Концепція, що лежить в основі, проста: Якщо вузол повине</w:t>
      </w:r>
      <w:r>
        <w:rPr>
          <w:rFonts w:ascii="Times New Romanє" w:hAnsi="Times New Romanє" w:cs="Times New Romanє"/>
          <w:sz w:val="28"/>
          <w:szCs w:val="28"/>
          <w:lang w:val="uk-UA"/>
        </w:rPr>
        <w:t xml:space="preserve">н виконати певну обчислювальну роботу, перш ніж підтвердити блок, йому буде невигідно атакувати мережу тисячами транзакцій в секунду. Хоча ця технологія може використовуватися в інших системах для запобігання спаму, в контексті Біткоїна консенсус відіграє </w:t>
      </w:r>
      <w:r>
        <w:rPr>
          <w:rFonts w:ascii="Times New Romanє" w:hAnsi="Times New Romanє" w:cs="Times New Romanє"/>
          <w:sz w:val="28"/>
          <w:szCs w:val="28"/>
          <w:lang w:val="uk-UA"/>
        </w:rPr>
        <w:t xml:space="preserve">життєво</w:t>
      </w:r>
      <w:r>
        <w:rPr>
          <w:rFonts w:ascii="Times New Romanє" w:hAnsi="Times New Romanє" w:cs="Times New Romanє"/>
          <w:sz w:val="28"/>
          <w:szCs w:val="28"/>
          <w:lang w:val="uk-UA"/>
        </w:rPr>
        <w:t xml:space="preserve"> важливу роль у рівномірному розподілі емісії монет і виборі лідера для додавання нового блоку до блокчейну.</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before="126"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Біткоїн використовує алгоритм хешуванн</w:t>
      </w:r>
      <w:r>
        <w:rPr>
          <w:rFonts w:ascii="Times New Romanє" w:hAnsi="Times New Romanє" w:cs="Times New Romanє"/>
          <w:sz w:val="28"/>
          <w:szCs w:val="28"/>
          <w:lang w:val="uk-UA"/>
        </w:rPr>
        <w:t xml:space="preserve">я SHA-256. Він бере набір транзакцій у блоці і повертає 256-бітний хеш. Встановивши правило, що мережа прийматиме хеш лише з певною кількістю початкових нулів, можна збільшити складність пошуку відповідного хешу. Відповідно, це зменшує діапазон прийнятних </w:t>
      </w:r>
      <w:r>
        <w:rPr>
          <w:rFonts w:ascii="Times New Romanє" w:hAnsi="Times New Romanє" w:cs="Times New Romanє"/>
          <w:sz w:val="28"/>
          <w:szCs w:val="28"/>
          <w:lang w:val="uk-UA"/>
        </w:rPr>
        <w:t xml:space="preserve">хешів</w:t>
      </w:r>
      <w:r>
        <w:rPr>
          <w:rFonts w:ascii="Times New Romanє" w:hAnsi="Times New Romanє" w:cs="Times New Romanє"/>
          <w:sz w:val="28"/>
          <w:szCs w:val="28"/>
          <w:lang w:val="uk-UA"/>
        </w:rPr>
        <w:t xml:space="preserve"> і збільшує час, необхідний для хешування.</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before="126"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Щоб гарантувати, що однакові вхідні дані не завжди дають однаковий хеш, було введено поняття, яке називається "</w:t>
      </w:r>
      <w:r>
        <w:rPr>
          <w:rFonts w:ascii="Times New Romanє" w:hAnsi="Times New Romanє" w:cs="Times New Romanє"/>
          <w:sz w:val="28"/>
          <w:szCs w:val="28"/>
          <w:lang w:val="uk-UA"/>
        </w:rPr>
        <w:t xml:space="preserve">nonce</w:t>
      </w:r>
      <w:r>
        <w:rPr>
          <w:rFonts w:ascii="Times New Romanє" w:hAnsi="Times New Romanє" w:cs="Times New Romanє"/>
          <w:sz w:val="28"/>
          <w:szCs w:val="28"/>
          <w:lang w:val="uk-UA"/>
        </w:rPr>
        <w:t xml:space="preserve">". Подаючи випадкові дані (</w:t>
      </w:r>
      <w:r>
        <w:rPr>
          <w:rFonts w:ascii="Times New Romanє" w:hAnsi="Times New Romanє" w:cs="Times New Romanє"/>
          <w:sz w:val="28"/>
          <w:szCs w:val="28"/>
          <w:lang w:val="uk-UA"/>
        </w:rPr>
        <w:t xml:space="preserve">nonce</w:t>
      </w:r>
      <w:r>
        <w:rPr>
          <w:rFonts w:ascii="Times New Romanє" w:hAnsi="Times New Romanє" w:cs="Times New Romanє"/>
          <w:sz w:val="28"/>
          <w:szCs w:val="28"/>
          <w:lang w:val="uk-UA"/>
        </w:rPr>
        <w:t xml:space="preserve">) разом з транзакціями на функцію хешування, можна згенерувати різні хеші для одного і того ж блоку. Вузли будуть продовжувати хешування з різними </w:t>
      </w:r>
      <w:r>
        <w:rPr>
          <w:rFonts w:ascii="Times New Romanє" w:hAnsi="Times New Romanє" w:cs="Times New Romanє"/>
          <w:sz w:val="28"/>
          <w:szCs w:val="28"/>
          <w:lang w:val="uk-UA"/>
        </w:rPr>
        <w:t xml:space="preserve">nonce</w:t>
      </w:r>
      <w:r>
        <w:rPr>
          <w:rFonts w:ascii="Times New Romanє" w:hAnsi="Times New Romanє" w:cs="Times New Romanє"/>
          <w:sz w:val="28"/>
          <w:szCs w:val="28"/>
          <w:lang w:val="uk-UA"/>
        </w:rPr>
        <w:t xml:space="preserve"> до тих пір, поки один з них не знайде хеш в прийнятному діапазоні.</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before="126"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Обчислювальна потужність мережі, яка залежить від кількості вузлів-учасників, є динамічною. Якщо кількість </w:t>
      </w:r>
      <w:r>
        <w:rPr>
          <w:rFonts w:ascii="Times New Romanє" w:hAnsi="Times New Romanє" w:cs="Times New Romanє"/>
          <w:sz w:val="28"/>
          <w:szCs w:val="28"/>
          <w:lang w:val="uk-UA"/>
        </w:rPr>
        <w:t xml:space="preserve">майнерів</w:t>
      </w:r>
      <w:r>
        <w:rPr>
          <w:rFonts w:ascii="Times New Romanє" w:hAnsi="Times New Romanє" w:cs="Times New Romanє"/>
          <w:sz w:val="28"/>
          <w:szCs w:val="28"/>
          <w:lang w:val="uk-UA"/>
        </w:rPr>
        <w:t xml:space="preserve"> подвоюється, швидкість підтвердження блоків також подвоюється, що прискорює процес підтвердження, але потенційно п</w:t>
      </w:r>
      <w:r>
        <w:rPr>
          <w:rFonts w:ascii="Times New Romanє" w:hAnsi="Times New Romanє" w:cs="Times New Romanє"/>
          <w:sz w:val="28"/>
          <w:szCs w:val="28"/>
          <w:lang w:val="uk-UA"/>
        </w:rPr>
        <w:t xml:space="preserve">ризводить до збільшення навантаження на мережу і швидкості емісії монет. Щоб запобігти цьому, мережа коригує рівень складності приблизно кожні 2016 блоків, або приблизно кожні два тижні, щоб підтримувати середній час підтвердження блоку на рівні 10 хвилин.</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before="126"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Форки</w:t>
      </w:r>
      <w:r>
        <w:rPr>
          <w:rFonts w:ascii="Times New Romanє" w:hAnsi="Times New Romanє" w:cs="Times New Romanє"/>
          <w:sz w:val="28"/>
          <w:szCs w:val="28"/>
          <w:lang w:val="uk-UA"/>
        </w:rPr>
        <w:t xml:space="preserve">, або розгалуження в </w:t>
      </w:r>
      <w:r>
        <w:rPr>
          <w:rFonts w:ascii="Times New Romanє" w:hAnsi="Times New Romanє" w:cs="Times New Romanє"/>
          <w:sz w:val="28"/>
          <w:szCs w:val="28"/>
          <w:lang w:val="uk-UA"/>
        </w:rPr>
        <w:t xml:space="preserve">блокчейні</w:t>
      </w:r>
      <w:r>
        <w:rPr>
          <w:rFonts w:ascii="Times New Romanє" w:hAnsi="Times New Romanє" w:cs="Times New Romanє"/>
          <w:sz w:val="28"/>
          <w:szCs w:val="28"/>
          <w:lang w:val="uk-UA"/>
        </w:rPr>
        <w:t xml:space="preserve">, можуть виникати, коли два різних блоки одночасно знаходять правильний хеш. У цій ситуації мережа фактично розділяється на дві частини, кожна з яких продовжує свою гілку. Ця проблема вирішується дотриманням правила "найдовший ланцюжок перемагає": та</w:t>
      </w:r>
      <w:r>
        <w:rPr>
          <w:rFonts w:ascii="Times New Romanє" w:hAnsi="Times New Romanє" w:cs="Times New Romanє"/>
          <w:sz w:val="28"/>
          <w:szCs w:val="28"/>
          <w:lang w:val="uk-UA"/>
        </w:rPr>
        <w:t xml:space="preserve"> гілка, яка першою додає наступний блок, визнається головною гілкою. Вузли, які працювали на коротшій гілці, повинні перейти на нову головну гілку. Тому для забезпечення підтвердження транзакції важливо дочекатися більш ніж одного підтвердження від мережі.</w:t>
      </w:r>
      <w:r>
        <w:rPr>
          <w:rFonts w:ascii="Times New Romanє" w:hAnsi="Times New Romanє" w:cs="Times New Romanє"/>
          <w:sz w:val="28"/>
          <w:szCs w:val="28"/>
          <w:lang w:val="uk-UA"/>
        </w:rPr>
      </w:r>
      <w:r>
        <w:rPr>
          <w:rFonts w:ascii="Times New Romanє" w:hAnsi="Times New Romanє" w:cs="Times New Romanє"/>
          <w:sz w:val="28"/>
          <w:szCs w:val="28"/>
        </w:rPr>
      </w: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sz w:val="28"/>
          <w:szCs w:val="28"/>
        </w:rPr>
      </w:r>
      <w:r>
        <w:rPr>
          <w:rFonts w:ascii="Times New Romanє" w:hAnsi="Times New Romanє" w:cs="Times New Romanє"/>
          <w:sz w:val="28"/>
          <w:szCs w:val="28"/>
        </w:rPr>
      </w:r>
    </w:p>
    <w:p>
      <w:pPr>
        <w:pStyle w:val="638"/>
        <w:rPr>
          <w:rFonts w:ascii="Times New Romanє" w:hAnsi="Times New Romanє" w:cs="Times New Romanє"/>
          <w:sz w:val="28"/>
          <w:szCs w:val="28"/>
        </w:rPr>
        <w:suppressLineNumbers w:val="0"/>
      </w:pPr>
      <w:r>
        <w:rPr>
          <w:rFonts w:ascii="Times New Romanє" w:hAnsi="Times New Romanє" w:cs="Times New Romanє"/>
          <w:sz w:val="28"/>
          <w:szCs w:val="28"/>
        </w:rPr>
      </w:r>
      <w:bookmarkStart w:id="0" w:name="undefined"/>
      <w:r>
        <w:rPr>
          <w:rFonts w:ascii="Times New Romanє" w:hAnsi="Times New Romanє" w:cs="Times New Romanє"/>
          <w:b/>
          <w:bCs/>
          <w:color w:val="000000" w:themeColor="text1"/>
          <w:sz w:val="28"/>
          <w:szCs w:val="28"/>
          <w:lang w:val="en-US"/>
        </w:rPr>
        <w:t xml:space="preserve">2.3 Proof-Of-</w:t>
      </w:r>
      <w:r>
        <w:rPr>
          <w:rFonts w:ascii="Times New Romanє" w:hAnsi="Times New Romanє" w:cs="Times New Romanє"/>
          <w:b/>
          <w:bCs/>
          <w:color w:val="000000" w:themeColor="text1"/>
          <w:sz w:val="28"/>
          <w:szCs w:val="28"/>
          <w:lang w:val="en-US"/>
        </w:rPr>
        <w:t xml:space="preserve">Elasped</w:t>
      </w:r>
      <w:r>
        <w:rPr>
          <w:rFonts w:ascii="Times New Romanє" w:hAnsi="Times New Romanє" w:cs="Times New Romanє"/>
          <w:b/>
          <w:bCs/>
          <w:color w:val="000000" w:themeColor="text1"/>
          <w:sz w:val="28"/>
          <w:szCs w:val="28"/>
          <w:lang w:val="en-US"/>
        </w:rPr>
        <w:t xml:space="preserve">-Time</w:t>
      </w:r>
      <w:bookmarkEnd w:id="0"/>
      <w:r>
        <w:rPr>
          <w:rFonts w:ascii="Times New Romanє" w:hAnsi="Times New Romanє" w:cs="Times New Romanє"/>
          <w:b/>
          <w:bCs/>
          <w:color w:val="000000" w:themeColor="text1"/>
          <w:sz w:val="28"/>
          <w:szCs w:val="28"/>
          <w:lang w:val="en-US"/>
        </w:rPr>
      </w:r>
      <w:r>
        <w:rPr>
          <w:rFonts w:ascii="Times New Romanє" w:hAnsi="Times New Romanє" w:cs="Times New Romanє"/>
          <w:sz w:val="28"/>
          <w:szCs w:val="28"/>
        </w:rPr>
      </w:r>
    </w:p>
    <w:p>
      <w:pPr>
        <w:ind w:left="0" w:firstLine="0"/>
        <w:spacing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en-US"/>
        </w:rPr>
      </w:r>
      <w:r>
        <w:rPr>
          <w:rFonts w:ascii="Times New Romanє" w:hAnsi="Times New Romanє" w:cs="Times New Romanє"/>
          <w:sz w:val="28"/>
          <w:szCs w:val="28"/>
          <w:lang w:val="en-US"/>
        </w:rPr>
      </w:r>
      <w:r>
        <w:rPr>
          <w:rFonts w:ascii="Times New Romanє" w:hAnsi="Times New Romanє" w:cs="Times New Romanє"/>
          <w:sz w:val="28"/>
          <w:szCs w:val="28"/>
        </w:rPr>
      </w:r>
    </w:p>
    <w:p>
      <w:pPr>
        <w:ind w:left="0" w:firstLine="0"/>
        <w:jc w:val="both"/>
        <w:spacing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Proof</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of</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Elapsed</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Time</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PoET</w:t>
      </w:r>
      <w:r>
        <w:rPr>
          <w:rFonts w:ascii="Times New Romanє" w:hAnsi="Times New Romanє" w:cs="Times New Romanє"/>
          <w:sz w:val="28"/>
          <w:szCs w:val="28"/>
          <w:lang w:val="uk-UA"/>
        </w:rPr>
        <w:t xml:space="preserve">) - це алгоритм консенсусу, який використовується в системах блокчейн, зокрема на платформі </w:t>
      </w:r>
      <w:r>
        <w:rPr>
          <w:rFonts w:ascii="Times New Romanє" w:hAnsi="Times New Romanє" w:cs="Times New Romanє"/>
          <w:sz w:val="28"/>
          <w:szCs w:val="28"/>
          <w:lang w:val="uk-UA"/>
        </w:rPr>
        <w:t xml:space="preserve">Intel</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Sawtooth</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Lake</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PoET</w:t>
      </w:r>
      <w:r>
        <w:rPr>
          <w:rFonts w:ascii="Times New Romanє" w:hAnsi="Times New Romanє" w:cs="Times New Romanє"/>
          <w:sz w:val="28"/>
          <w:szCs w:val="28"/>
          <w:lang w:val="uk-UA"/>
        </w:rPr>
        <w:t xml:space="preserve"> розроблений для забезпечення справедливого і </w:t>
      </w:r>
      <w:r>
        <w:rPr>
          <w:rFonts w:ascii="Times New Romanє" w:hAnsi="Times New Romanє" w:cs="Times New Romanє"/>
          <w:sz w:val="28"/>
          <w:szCs w:val="28"/>
          <w:lang w:val="uk-UA"/>
        </w:rPr>
        <w:t xml:space="preserve">високомасштабованого</w:t>
      </w:r>
      <w:r>
        <w:rPr>
          <w:rFonts w:ascii="Times New Romanє" w:hAnsi="Times New Romanє" w:cs="Times New Romanє"/>
          <w:sz w:val="28"/>
          <w:szCs w:val="28"/>
          <w:lang w:val="uk-UA"/>
        </w:rPr>
        <w:t xml:space="preserve"> процесу підтримки консенсусу в децентралізованій мережі, при цьому пом'якшуючи деякі з істотних проблем споживання ресурсів, пов'язаних з іншими алгоритмами консенсусу.</w:t>
      </w:r>
      <w:r>
        <w:rPr>
          <w:rFonts w:ascii="Times New Romanє" w:hAnsi="Times New Romanє" w:cs="Times New Romanє"/>
          <w:sz w:val="28"/>
          <w:szCs w:val="28"/>
          <w:lang w:val="uk-UA"/>
        </w:rPr>
      </w:r>
      <w:r>
        <w:rPr>
          <w:rFonts w:ascii="Times New Romanє" w:hAnsi="Times New Romanє" w:cs="Times New Romanє"/>
          <w:sz w:val="28"/>
          <w:szCs w:val="28"/>
        </w:rPr>
      </w:r>
    </w:p>
    <w:p>
      <w:pPr>
        <w:ind w:left="0" w:firstLine="0"/>
        <w:jc w:val="both"/>
        <w:spacing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Основа </w:t>
      </w:r>
      <w:r>
        <w:rPr>
          <w:rFonts w:ascii="Times New Romanє" w:hAnsi="Times New Romanє" w:cs="Times New Romanє"/>
          <w:sz w:val="28"/>
          <w:szCs w:val="28"/>
          <w:lang w:val="uk-UA"/>
        </w:rPr>
        <w:t xml:space="preserve">PoET</w:t>
      </w:r>
      <w:r>
        <w:rPr>
          <w:rFonts w:ascii="Times New Romanє" w:hAnsi="Times New Romanє" w:cs="Times New Romanє"/>
          <w:sz w:val="28"/>
          <w:szCs w:val="28"/>
          <w:lang w:val="uk-UA"/>
        </w:rPr>
        <w:t xml:space="preserve"> відносно проста. Мета полягає в тому, щоб визначити легітимність і порядок транзакцій в децентралізованій системі, що є критично важливим для будь-якої мережі блокчейн. Замість того, щоб покладатися на величезні обчислювальні потужності, як в </w:t>
      </w:r>
      <w:r>
        <w:rPr>
          <w:rFonts w:ascii="Times New Romanє" w:hAnsi="Times New Romanє" w:cs="Times New Romanє"/>
          <w:sz w:val="28"/>
          <w:szCs w:val="28"/>
          <w:lang w:val="uk-UA"/>
        </w:rPr>
        <w:t xml:space="preserve">Proof</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of</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Work</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PoW</w:t>
      </w:r>
      <w:r>
        <w:rPr>
          <w:rFonts w:ascii="Times New Romanє" w:hAnsi="Times New Romanє" w:cs="Times New Romanє"/>
          <w:sz w:val="28"/>
          <w:szCs w:val="28"/>
          <w:lang w:val="uk-UA"/>
        </w:rPr>
        <w:t xml:space="preserve">), або володіння великою часткою в мережі, як в </w:t>
      </w:r>
      <w:r>
        <w:rPr>
          <w:rFonts w:ascii="Times New Romanє" w:hAnsi="Times New Romanє" w:cs="Times New Romanє"/>
          <w:sz w:val="28"/>
          <w:szCs w:val="28"/>
          <w:lang w:val="uk-UA"/>
        </w:rPr>
        <w:t xml:space="preserve">Proof</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of</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Stake</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PoS</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PoET</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використовує систему випадкової лотереї для вибору вузла, який додає наступний блок до ланцюжка.</w:t>
      </w:r>
      <w:r>
        <w:rPr>
          <w:rFonts w:ascii="Times New Romanє" w:hAnsi="Times New Romanє" w:cs="Times New Romanє"/>
          <w:sz w:val="28"/>
          <w:szCs w:val="28"/>
          <w:lang w:val="uk-UA"/>
        </w:rPr>
      </w:r>
      <w:r>
        <w:rPr>
          <w:rFonts w:ascii="Times New Romanє" w:hAnsi="Times New Romanє" w:cs="Times New Romanє"/>
          <w:sz w:val="28"/>
          <w:szCs w:val="28"/>
        </w:rPr>
      </w:r>
    </w:p>
    <w:p>
      <w:pPr>
        <w:ind w:left="0" w:firstLine="0"/>
        <w:jc w:val="both"/>
        <w:spacing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В алгоритмі </w:t>
      </w:r>
      <w:r>
        <w:rPr>
          <w:rFonts w:ascii="Times New Romanє" w:hAnsi="Times New Romanє" w:cs="Times New Romanє"/>
          <w:sz w:val="28"/>
          <w:szCs w:val="28"/>
          <w:lang w:val="uk-UA"/>
        </w:rPr>
        <w:t xml:space="preserve">PoET</w:t>
      </w:r>
      <w:r>
        <w:rPr>
          <w:rFonts w:ascii="Times New Romanє" w:hAnsi="Times New Romanє" w:cs="Times New Romanє"/>
          <w:sz w:val="28"/>
          <w:szCs w:val="28"/>
          <w:lang w:val="uk-UA"/>
        </w:rPr>
        <w:t xml:space="preserve"> кожен вузол, що бере участь в мережі, генерує випадковий час очікування і засинає на цей час. Вузол, який прокидається першим - тобто вузол з найкоротшим часом очікува</w:t>
      </w:r>
      <w:r>
        <w:rPr>
          <w:rFonts w:ascii="Times New Romanє" w:hAnsi="Times New Romanє" w:cs="Times New Romanє"/>
          <w:sz w:val="28"/>
          <w:szCs w:val="28"/>
          <w:lang w:val="uk-UA"/>
        </w:rPr>
        <w:t xml:space="preserve">ння - додає новий блок до блокчейну і транслює його решті мережі. Цей процес повторюється для додавання кожного нового блоку. Це наче кожен вузол - поет, який чекає на натхнення; той, хто прокинеться першим, напише наступний рядок "поеми", якою є блокчейн.</w:t>
      </w:r>
      <w:r>
        <w:rPr>
          <w:rFonts w:ascii="Times New Romanє" w:hAnsi="Times New Romanє" w:cs="Times New Romanє"/>
          <w:sz w:val="28"/>
          <w:szCs w:val="28"/>
          <w:lang w:val="uk-UA"/>
        </w:rPr>
      </w:r>
      <w:r>
        <w:rPr>
          <w:rFonts w:ascii="Times New Romanє" w:hAnsi="Times New Romanє" w:cs="Times New Romanє"/>
          <w:sz w:val="28"/>
          <w:szCs w:val="28"/>
        </w:rPr>
      </w:r>
    </w:p>
    <w:p>
      <w:pPr>
        <w:ind w:left="0" w:firstLine="0"/>
        <w:jc w:val="both"/>
        <w:spacing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Критично важливим аспектом </w:t>
      </w:r>
      <w:r>
        <w:rPr>
          <w:rFonts w:ascii="Times New Romanє" w:hAnsi="Times New Romanє" w:cs="Times New Romanє"/>
          <w:sz w:val="28"/>
          <w:szCs w:val="28"/>
          <w:lang w:val="uk-UA"/>
        </w:rPr>
        <w:t xml:space="preserve">PoET</w:t>
      </w:r>
      <w:r>
        <w:rPr>
          <w:rFonts w:ascii="Times New Romanє" w:hAnsi="Times New Romanє" w:cs="Times New Romanє"/>
          <w:sz w:val="28"/>
          <w:szCs w:val="28"/>
          <w:lang w:val="uk-UA"/>
        </w:rPr>
        <w:t xml:space="preserve"> є забезпечення цілісності часу очікування. Для цього </w:t>
      </w:r>
      <w:r>
        <w:rPr>
          <w:rFonts w:ascii="Times New Romanє" w:hAnsi="Times New Romanє" w:cs="Times New Romanє"/>
          <w:sz w:val="28"/>
          <w:szCs w:val="28"/>
          <w:lang w:val="uk-UA"/>
        </w:rPr>
        <w:t xml:space="preserve">PoET</w:t>
      </w:r>
      <w:r>
        <w:rPr>
          <w:rFonts w:ascii="Times New Romanє" w:hAnsi="Times New Romanє" w:cs="Times New Romanє"/>
          <w:sz w:val="28"/>
          <w:szCs w:val="28"/>
          <w:lang w:val="uk-UA"/>
        </w:rPr>
        <w:t xml:space="preserve"> використовує розширення </w:t>
      </w:r>
      <w:r>
        <w:rPr>
          <w:rFonts w:ascii="Times New Romanє" w:hAnsi="Times New Romanє" w:cs="Times New Romanє"/>
          <w:sz w:val="28"/>
          <w:szCs w:val="28"/>
          <w:lang w:val="uk-UA"/>
        </w:rPr>
        <w:t xml:space="preserve">Intel</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Software</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Guard</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Extensions</w:t>
      </w:r>
      <w:r>
        <w:rPr>
          <w:rFonts w:ascii="Times New Romanє" w:hAnsi="Times New Romanє" w:cs="Times New Romanє"/>
          <w:sz w:val="28"/>
          <w:szCs w:val="28"/>
          <w:lang w:val="uk-UA"/>
        </w:rPr>
        <w:t xml:space="preserve"> (SGX), які дозволяють програмам</w:t>
      </w:r>
      <w:r>
        <w:rPr>
          <w:rFonts w:ascii="Times New Romanє" w:hAnsi="Times New Romanє" w:cs="Times New Romanє"/>
          <w:sz w:val="28"/>
          <w:szCs w:val="28"/>
          <w:lang w:val="uk-UA"/>
        </w:rPr>
        <w:t xml:space="preserve"> запускати надійний код у захищених контейнерах, відомих як анклави. SGX гарантує, що код, який генерує випадковий час очікування і спить протягом цього часу, працює, як очікувалося, і не був підроблений, тим самим забезпечуючи чесність лотерейної системи.</w:t>
      </w:r>
      <w:r>
        <w:rPr>
          <w:rFonts w:ascii="Times New Romanє" w:hAnsi="Times New Romanє" w:cs="Times New Romanє"/>
          <w:sz w:val="28"/>
          <w:szCs w:val="28"/>
          <w:lang w:val="uk-UA"/>
        </w:rPr>
      </w:r>
      <w:r>
        <w:rPr>
          <w:rFonts w:ascii="Times New Romanє" w:hAnsi="Times New Romanє" w:cs="Times New Romanє"/>
          <w:sz w:val="28"/>
          <w:szCs w:val="28"/>
        </w:rPr>
      </w:r>
    </w:p>
    <w:p>
      <w:pPr>
        <w:ind w:left="0" w:firstLine="0"/>
        <w:jc w:val="both"/>
        <w:spacing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PoET</w:t>
      </w:r>
      <w:r>
        <w:rPr>
          <w:rFonts w:ascii="Times New Romanє" w:hAnsi="Times New Romanє" w:cs="Times New Romanє"/>
          <w:sz w:val="28"/>
          <w:szCs w:val="28"/>
          <w:lang w:val="uk-UA"/>
        </w:rPr>
        <w:t xml:space="preserve"> має кілька переваг як алгоритм консенсусу. Він є енергоефективним, оскільки вузлам не потрібно виконувати </w:t>
      </w:r>
      <w:r>
        <w:rPr>
          <w:rFonts w:ascii="Times New Romanє" w:hAnsi="Times New Romanє" w:cs="Times New Romanє"/>
          <w:sz w:val="28"/>
          <w:szCs w:val="28"/>
          <w:lang w:val="uk-UA"/>
        </w:rPr>
        <w:t xml:space="preserve">обчислювально</w:t>
      </w:r>
      <w:r>
        <w:rPr>
          <w:rFonts w:ascii="Times New Romanє" w:hAnsi="Times New Romanє" w:cs="Times New Romanє"/>
          <w:sz w:val="28"/>
          <w:szCs w:val="28"/>
          <w:lang w:val="uk-UA"/>
        </w:rPr>
        <w:t xml:space="preserve"> інтенсивні завдання, і вони можуть переходити в режим сну з низьким енергоспоживанням під час очікування. </w:t>
      </w:r>
      <w:r>
        <w:rPr>
          <w:rFonts w:ascii="Times New Romanє" w:hAnsi="Times New Romanє" w:cs="Times New Romanє"/>
          <w:sz w:val="28"/>
          <w:szCs w:val="28"/>
          <w:lang w:val="uk-UA"/>
        </w:rPr>
        <w:t xml:space="preserve">PoET</w:t>
      </w:r>
      <w:r>
        <w:rPr>
          <w:rFonts w:ascii="Times New Romanє" w:hAnsi="Times New Romanє" w:cs="Times New Romanє"/>
          <w:sz w:val="28"/>
          <w:szCs w:val="28"/>
          <w:lang w:val="uk-UA"/>
        </w:rPr>
        <w:t xml:space="preserve"> також підтримує високий ступінь масштабованості, оскільки додавання нових вузлів до мережі не призводить до значного збільшення обчислювальної потужності, необхідної для досягнення консенсусу. Нарешті, </w:t>
      </w:r>
      <w:r>
        <w:rPr>
          <w:rFonts w:ascii="Times New Romanє" w:hAnsi="Times New Romanє" w:cs="Times New Romanє"/>
          <w:sz w:val="28"/>
          <w:szCs w:val="28"/>
          <w:lang w:val="uk-UA"/>
        </w:rPr>
        <w:t xml:space="preserve">PoET</w:t>
      </w:r>
      <w:r>
        <w:rPr>
          <w:rFonts w:ascii="Times New Romanє" w:hAnsi="Times New Romanє" w:cs="Times New Romanє"/>
          <w:sz w:val="28"/>
          <w:szCs w:val="28"/>
          <w:lang w:val="uk-UA"/>
        </w:rPr>
        <w:t xml:space="preserve"> сприяє справедливості, оскільки кожен вузол, незалежно від його обчислювальної потужності або частки в мережі, має рівні шанси бути обраним для додавання наступного блоку.</w:t>
      </w:r>
      <w:r>
        <w:rPr>
          <w:rFonts w:ascii="Times New Romanє" w:hAnsi="Times New Romanє" w:cs="Times New Romanє"/>
          <w:sz w:val="28"/>
          <w:szCs w:val="28"/>
          <w:lang w:val="uk-UA"/>
        </w:rPr>
      </w:r>
      <w:r>
        <w:rPr>
          <w:rFonts w:ascii="Times New Romanє" w:hAnsi="Times New Romanє" w:cs="Times New Romanє"/>
          <w:sz w:val="28"/>
          <w:szCs w:val="28"/>
        </w:rPr>
      </w:r>
    </w:p>
    <w:p>
      <w:pPr>
        <w:ind w:left="0" w:firstLine="0"/>
        <w:jc w:val="both"/>
        <w:spacing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Незважаючи на ці переваги, з </w:t>
      </w:r>
      <w:r>
        <w:rPr>
          <w:rFonts w:ascii="Times New Romanє" w:hAnsi="Times New Romanє" w:cs="Times New Romanє"/>
          <w:sz w:val="28"/>
          <w:szCs w:val="28"/>
          <w:lang w:val="uk-UA"/>
        </w:rPr>
        <w:t xml:space="preserve">PoET</w:t>
      </w:r>
      <w:r>
        <w:rPr>
          <w:rFonts w:ascii="Times New Romanє" w:hAnsi="Times New Romanє" w:cs="Times New Romanє"/>
          <w:sz w:val="28"/>
          <w:szCs w:val="28"/>
          <w:lang w:val="uk-UA"/>
        </w:rPr>
        <w:t xml:space="preserve"> пов'язані також проблеми і критика. Він покладається на надійне середовище виконання, надане </w:t>
      </w:r>
      <w:r>
        <w:rPr>
          <w:rFonts w:ascii="Times New Romanє" w:hAnsi="Times New Romanє" w:cs="Times New Romanє"/>
          <w:sz w:val="28"/>
          <w:szCs w:val="28"/>
          <w:lang w:val="uk-UA"/>
        </w:rPr>
        <w:t xml:space="preserve">Intel</w:t>
      </w:r>
      <w:r>
        <w:rPr>
          <w:rFonts w:ascii="Times New Romanє" w:hAnsi="Times New Romanє" w:cs="Times New Romanє"/>
          <w:sz w:val="28"/>
          <w:szCs w:val="28"/>
          <w:lang w:val="uk-UA"/>
        </w:rPr>
        <w:t xml:space="preserve"> SGX, що викликає занепокоєння щодо централізації та довіри. Крім того, він може стати вразливим, якщо зловмисник знайде спосіб скомпрометувати SGX або маніпулювати процесом генерації випадкових чисел.</w:t>
      </w:r>
      <w:r>
        <w:rPr>
          <w:rFonts w:ascii="Times New Romanє" w:hAnsi="Times New Romanє" w:cs="Times New Romanє"/>
          <w:sz w:val="28"/>
          <w:szCs w:val="28"/>
          <w:lang w:val="uk-UA"/>
        </w:rPr>
      </w:r>
      <w:r>
        <w:rPr>
          <w:rFonts w:ascii="Times New Romanє" w:hAnsi="Times New Romanє" w:cs="Times New Romanє"/>
          <w:sz w:val="28"/>
          <w:szCs w:val="28"/>
        </w:rPr>
      </w:r>
    </w:p>
    <w:p>
      <w:pPr>
        <w:ind w:left="0" w:firstLine="0"/>
        <w:jc w:val="both"/>
        <w:spacing w:after="198" w:afterAutospacing="0" w:line="360" w:lineRule="auto"/>
        <w:rPr>
          <w:rFonts w:ascii="Times New Romanє" w:hAnsi="Times New Romanє" w:cs="Times New Romanє"/>
          <w:b/>
          <w:bCs/>
          <w:color w:val="000000" w:themeColor="text1"/>
          <w:sz w:val="28"/>
          <w:szCs w:val="28"/>
        </w:rPr>
        <w:suppressLineNumbers w:val="0"/>
      </w:pPr>
      <w:r>
        <w:rPr>
          <w:rFonts w:ascii="Times New Romanє" w:hAnsi="Times New Romanє" w:cs="Times New Romanє"/>
          <w:sz w:val="28"/>
          <w:szCs w:val="28"/>
          <w:lang w:val="uk-UA"/>
        </w:rPr>
        <w:t xml:space="preserve">На закінчення, </w:t>
      </w:r>
      <w:r>
        <w:rPr>
          <w:rFonts w:ascii="Times New Romanє" w:hAnsi="Times New Romanє" w:cs="Times New Romanє"/>
          <w:sz w:val="28"/>
          <w:szCs w:val="28"/>
          <w:lang w:val="uk-UA"/>
        </w:rPr>
        <w:t xml:space="preserve">Proof</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of</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Elapsed</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Time</w:t>
      </w:r>
      <w:r>
        <w:rPr>
          <w:rFonts w:ascii="Times New Romanє" w:hAnsi="Times New Romanє" w:cs="Times New Romanє"/>
          <w:sz w:val="28"/>
          <w:szCs w:val="28"/>
          <w:lang w:val="uk-UA"/>
        </w:rPr>
        <w:t xml:space="preserve"> представляє унікальний та інноваційний підхід до питання консенсусу в мережах блокчейн. Поєднуючи елементи випадковості, справедливості та енергоефективності, він означає значний відхід від традиційних механізмів к</w:t>
      </w:r>
      <w:r>
        <w:rPr>
          <w:rFonts w:ascii="Times New Romanє" w:hAnsi="Times New Romanє" w:cs="Times New Romanє"/>
          <w:sz w:val="28"/>
          <w:szCs w:val="28"/>
          <w:lang w:val="uk-UA"/>
        </w:rPr>
        <w:t xml:space="preserve">онсенсусу, що вимагають значних ресурсів. Однак, як і всі технології, вона не позбавлена потенційних проблем і повинна постійно перевірятися, тестуватися і розвиватися, щоб зменшити будь-які вразливості і підтримувати цілісність систем, які вона підтримує.</w:t>
      </w:r>
      <w:r>
        <w:rPr>
          <w:rFonts w:ascii="Times New Romanє" w:hAnsi="Times New Romanє" w:cs="Times New Romanє"/>
          <w:sz w:val="28"/>
          <w:szCs w:val="28"/>
          <w:lang w:val="uk-UA"/>
        </w:rPr>
      </w:r>
      <w:r>
        <w:rPr>
          <w:rFonts w:ascii="Times New Romanє" w:hAnsi="Times New Romanє" w:cs="Times New Romanє"/>
          <w:sz w:val="28"/>
          <w:szCs w:val="28"/>
        </w:rPr>
      </w:r>
    </w:p>
    <w:p>
      <w:pPr>
        <w:pStyle w:val="638"/>
        <w:rPr>
          <w:rFonts w:ascii="Times New Romanє" w:hAnsi="Times New Romanє" w:cs="Times New Romanє"/>
          <w:sz w:val="28"/>
          <w:szCs w:val="28"/>
        </w:rPr>
        <w:suppressLineNumbers w:val="0"/>
      </w:pPr>
      <w:r>
        <w:rPr>
          <w:rFonts w:ascii="Times New Romanє" w:hAnsi="Times New Romanє" w:cs="Times New Romanє"/>
          <w:b/>
          <w:bCs/>
          <w:sz w:val="28"/>
          <w:szCs w:val="28"/>
        </w:rPr>
        <w:t xml:space="preserve">2.4 </w:t>
      </w:r>
      <w:bookmarkStart w:id="0" w:name="undefined"/>
      <w:r>
        <w:rPr>
          <w:rFonts w:ascii="Times New Romanє" w:hAnsi="Times New Romanє" w:cs="Times New Romanє"/>
          <w:b/>
          <w:bCs/>
          <w:color w:val="000000" w:themeColor="text1"/>
          <w:sz w:val="28"/>
          <w:szCs w:val="28"/>
        </w:rPr>
        <w:t xml:space="preserve">Майн</w:t>
      </w:r>
      <w:r>
        <w:rPr>
          <w:rFonts w:ascii="Times New Romanє" w:hAnsi="Times New Romanє" w:cs="Times New Romanє"/>
          <w:b/>
          <w:bCs/>
          <w:color w:val="000000" w:themeColor="text1"/>
          <w:sz w:val="28"/>
          <w:szCs w:val="28"/>
          <w:lang w:val="uk-UA"/>
        </w:rPr>
        <w:t xml:space="preserve">інг</w:t>
      </w:r>
      <w:bookmarkEnd w:id="0"/>
      <w:r>
        <w:rPr>
          <w:rFonts w:ascii="Times New Romanє" w:hAnsi="Times New Romanє" w:cs="Times New Romanє"/>
          <w:b/>
          <w:bCs/>
          <w:color w:val="000000" w:themeColor="text1"/>
          <w:sz w:val="28"/>
          <w:szCs w:val="28"/>
          <w:lang w:val="uk-UA"/>
        </w:rPr>
      </w:r>
      <w:r>
        <w:rPr>
          <w:rFonts w:ascii="Times New Romanє" w:hAnsi="Times New Romanє" w:cs="Times New Romanє"/>
          <w:b/>
          <w:bCs/>
          <w:sz w:val="28"/>
          <w:szCs w:val="28"/>
        </w:rPr>
      </w:r>
    </w:p>
    <w:p>
      <w:p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Майнінг</w:t>
      </w:r>
      <w:r>
        <w:rPr>
          <w:rFonts w:ascii="Times New Romanє" w:hAnsi="Times New Romanє" w:cs="Times New Romanє"/>
          <w:sz w:val="28"/>
          <w:szCs w:val="28"/>
          <w:lang w:val="uk-UA"/>
        </w:rPr>
        <w:t xml:space="preserve"> нерозривно пов'язаний з механізмом консенсусу що</w:t>
      </w:r>
      <w:r>
        <w:rPr>
          <w:rFonts w:ascii="Times New Romanє" w:hAnsi="Times New Romanє" w:cs="Times New Romanє"/>
          <w:sz w:val="28"/>
          <w:szCs w:val="28"/>
          <w:lang w:val="uk-UA"/>
        </w:rPr>
        <w:t xml:space="preserve">до доказів роботи. Через відсутність центрального органу влади в мережі за замовчуванням виникає проблема, відома як "проблема візантійських генералів". Це класичний виклик в криптографії, що передбачає прийняття рішень в потенційно ворожому середовищі. У </w:t>
      </w:r>
      <w:r>
        <w:rPr>
          <w:rFonts w:ascii="Times New Romanє" w:hAnsi="Times New Romanє" w:cs="Times New Romanє"/>
          <w:sz w:val="28"/>
          <w:szCs w:val="28"/>
          <w:lang w:val="uk-UA"/>
        </w:rPr>
        <w:t xml:space="preserve">Біткоін</w:t>
      </w:r>
      <w:r>
        <w:rPr>
          <w:rFonts w:ascii="Times New Romanє" w:hAnsi="Times New Romanє" w:cs="Times New Romanє"/>
          <w:sz w:val="28"/>
          <w:szCs w:val="28"/>
          <w:lang w:val="uk-UA"/>
        </w:rPr>
        <w:t xml:space="preserve"> вона </w:t>
      </w:r>
      <w:r>
        <w:rPr>
          <w:rFonts w:ascii="Times New Romanє" w:hAnsi="Times New Romanє" w:cs="Times New Romanє"/>
          <w:sz w:val="28"/>
          <w:szCs w:val="28"/>
          <w:lang w:val="uk-UA"/>
        </w:rPr>
        <w:t xml:space="preserve">вирішується шляхом випадкового вибору вузла, блок якого визнається дійсним всією мережею.</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По суті, учасники мережі, включаючи </w:t>
      </w:r>
      <w:r>
        <w:rPr>
          <w:rFonts w:ascii="Times New Romanє" w:hAnsi="Times New Romanє" w:cs="Times New Romanє"/>
          <w:sz w:val="28"/>
          <w:szCs w:val="28"/>
          <w:lang w:val="uk-UA"/>
        </w:rPr>
        <w:t xml:space="preserve">майнерів</w:t>
      </w:r>
      <w:r>
        <w:rPr>
          <w:rFonts w:ascii="Times New Romanє" w:hAnsi="Times New Romanє" w:cs="Times New Romanє"/>
          <w:sz w:val="28"/>
          <w:szCs w:val="28"/>
          <w:lang w:val="uk-UA"/>
        </w:rPr>
        <w:t xml:space="preserve">, грають у своєрідну криптографічну лотерею. Вони перевіряють цілісність блоку, порівнюючи його хеш з хешами інших вузлів; якщо в блоці є навіть незначні зміни, хеш буде кардинально відрізнятися, що робить подальші зусилля з </w:t>
      </w:r>
      <w:r>
        <w:rPr>
          <w:rFonts w:ascii="Times New Romanє" w:hAnsi="Times New Romanє" w:cs="Times New Romanє"/>
          <w:sz w:val="28"/>
          <w:szCs w:val="28"/>
          <w:lang w:val="uk-UA"/>
        </w:rPr>
        <w:t xml:space="preserve">майнінгу</w:t>
      </w:r>
      <w:r>
        <w:rPr>
          <w:rFonts w:ascii="Times New Romanє" w:hAnsi="Times New Romanє" w:cs="Times New Romanє"/>
          <w:sz w:val="28"/>
          <w:szCs w:val="28"/>
          <w:lang w:val="uk-UA"/>
        </w:rPr>
        <w:t xml:space="preserve"> марними, оскільки мережа відхилить такий блок.</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Після перевірки блоку всі учасники намагаються знайти відповідний хеш за допомогою </w:t>
      </w:r>
      <w:r>
        <w:rPr>
          <w:rFonts w:ascii="Times New Romanє" w:hAnsi="Times New Romanє" w:cs="Times New Romanє"/>
          <w:sz w:val="28"/>
          <w:szCs w:val="28"/>
          <w:lang w:val="uk-UA"/>
        </w:rPr>
        <w:t xml:space="preserve">nonce</w:t>
      </w:r>
      <w:r>
        <w:rPr>
          <w:rFonts w:ascii="Times New Romanє" w:hAnsi="Times New Romanє" w:cs="Times New Romanє"/>
          <w:sz w:val="28"/>
          <w:szCs w:val="28"/>
          <w:lang w:val="uk-UA"/>
        </w:rPr>
        <w:t xml:space="preserve">. Як тільки такий хеш знайдено, успішний вузол отримує винагороду від бази монет і право додавати та розповсюджувати новий блок. Враховуючи, що пошук відповідного хешу є </w:t>
      </w:r>
      <w:r>
        <w:rPr>
          <w:rFonts w:ascii="Times New Romanє" w:hAnsi="Times New Romanє" w:cs="Times New Romanє"/>
          <w:sz w:val="28"/>
          <w:szCs w:val="28"/>
          <w:lang w:val="uk-UA"/>
        </w:rPr>
        <w:t xml:space="preserve">обчислювально</w:t>
      </w:r>
      <w:r>
        <w:rPr>
          <w:rFonts w:ascii="Times New Romanє" w:hAnsi="Times New Romanє" w:cs="Times New Romanє"/>
          <w:sz w:val="28"/>
          <w:szCs w:val="28"/>
          <w:lang w:val="uk-UA"/>
        </w:rPr>
        <w:t xml:space="preserve"> інтенсивним завданням, </w:t>
      </w:r>
      <w:r>
        <w:rPr>
          <w:rFonts w:ascii="Times New Romanє" w:hAnsi="Times New Romanє" w:cs="Times New Romanє"/>
          <w:sz w:val="28"/>
          <w:szCs w:val="28"/>
          <w:lang w:val="uk-UA"/>
        </w:rPr>
        <w:t xml:space="preserve">майнеру</w:t>
      </w:r>
      <w:r>
        <w:rPr>
          <w:rFonts w:ascii="Times New Romanє" w:hAnsi="Times New Romanє" w:cs="Times New Romanє"/>
          <w:sz w:val="28"/>
          <w:szCs w:val="28"/>
          <w:lang w:val="uk-UA"/>
        </w:rPr>
        <w:t xml:space="preserve">, як правило, невигідно намагатися обдурити мережу; будь-які спроби змінити дані блоку, швидше за все, будуть помічені іншими вузлами, які потім </w:t>
      </w:r>
      <w:r>
        <w:rPr>
          <w:rFonts w:ascii="Times New Romanє" w:hAnsi="Times New Romanє" w:cs="Times New Romanє"/>
          <w:sz w:val="28"/>
          <w:szCs w:val="28"/>
          <w:lang w:val="uk-UA"/>
        </w:rPr>
        <w:t xml:space="preserve">відхилять</w:t>
      </w:r>
      <w:r>
        <w:rPr>
          <w:rFonts w:ascii="Times New Romanє" w:hAnsi="Times New Romanє" w:cs="Times New Romanє"/>
          <w:sz w:val="28"/>
          <w:szCs w:val="28"/>
          <w:lang w:val="uk-UA"/>
        </w:rPr>
        <w:t xml:space="preserve"> блок </w:t>
      </w:r>
      <w:r>
        <w:rPr>
          <w:rFonts w:ascii="Times New Romanє" w:hAnsi="Times New Romanє" w:cs="Times New Romanє"/>
          <w:sz w:val="28"/>
          <w:szCs w:val="28"/>
          <w:lang w:val="uk-UA"/>
        </w:rPr>
        <w:t xml:space="preserve">майнера</w:t>
      </w:r>
      <w:r>
        <w:rPr>
          <w:rFonts w:ascii="Times New Romanє" w:hAnsi="Times New Romanє" w:cs="Times New Romanє"/>
          <w:sz w:val="28"/>
          <w:szCs w:val="28"/>
          <w:lang w:val="uk-UA"/>
        </w:rPr>
        <w:t xml:space="preserve">.</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База монет - це спеціальна сутність в </w:t>
      </w:r>
      <w:r>
        <w:rPr>
          <w:rFonts w:ascii="Times New Romanє" w:hAnsi="Times New Romanє" w:cs="Times New Romanє"/>
          <w:sz w:val="28"/>
          <w:szCs w:val="28"/>
          <w:lang w:val="uk-UA"/>
        </w:rPr>
        <w:t xml:space="preserve">блокчейні</w:t>
      </w:r>
      <w:r>
        <w:rPr>
          <w:rFonts w:ascii="Times New Romanє" w:hAnsi="Times New Romanє" w:cs="Times New Romanє"/>
          <w:sz w:val="28"/>
          <w:szCs w:val="28"/>
          <w:lang w:val="uk-UA"/>
        </w:rPr>
        <w:t xml:space="preserve">, яка не має приватного ключа. Вона служить для виплати </w:t>
      </w:r>
      <w:r>
        <w:rPr>
          <w:rFonts w:ascii="Times New Romanє" w:hAnsi="Times New Romanє" w:cs="Times New Romanє"/>
          <w:sz w:val="28"/>
          <w:szCs w:val="28"/>
          <w:lang w:val="uk-UA"/>
        </w:rPr>
        <w:t xml:space="preserve">майнерам</w:t>
      </w:r>
      <w:r>
        <w:rPr>
          <w:rFonts w:ascii="Times New Romanє" w:hAnsi="Times New Romanє" w:cs="Times New Romanє"/>
          <w:sz w:val="28"/>
          <w:szCs w:val="28"/>
          <w:lang w:val="uk-UA"/>
        </w:rPr>
        <w:t xml:space="preserve"> з власних резервів за їх внесок в мережу. База монет може бути відновлюваною або невідновлюваною.</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У випадку з невідновлюваною базою монет</w:t>
      </w:r>
      <w:r>
        <w:rPr>
          <w:rFonts w:ascii="Times New Romanє" w:hAnsi="Times New Romanє" w:cs="Times New Romanє"/>
          <w:sz w:val="28"/>
          <w:szCs w:val="28"/>
          <w:lang w:val="uk-UA"/>
        </w:rPr>
      </w:r>
      <w:r>
        <w:rPr>
          <w:rFonts w:ascii="Times New Romanє" w:hAnsi="Times New Romanє" w:cs="Times New Romanє"/>
          <w:sz w:val="28"/>
          <w:szCs w:val="28"/>
        </w:rPr>
      </w:r>
    </w:p>
    <w:p>
      <w:pPr>
        <w:pStyle w:val="816"/>
        <w:numPr>
          <w:ilvl w:val="0"/>
          <w:numId w:val="6"/>
        </w:num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Майнер</w:t>
      </w:r>
      <w:r>
        <w:rPr>
          <w:rFonts w:ascii="Times New Romanє" w:hAnsi="Times New Romanє" w:cs="Times New Romanє"/>
          <w:sz w:val="28"/>
          <w:szCs w:val="28"/>
          <w:lang w:val="uk-UA"/>
        </w:rPr>
        <w:t xml:space="preserve"> видобуває блок</w:t>
      </w:r>
      <w:r>
        <w:rPr>
          <w:rFonts w:ascii="Times New Romanє" w:hAnsi="Times New Romanє" w:cs="Times New Romanє"/>
          <w:sz w:val="28"/>
          <w:szCs w:val="28"/>
          <w:lang w:val="uk-UA"/>
        </w:rPr>
      </w:r>
      <w:r>
        <w:rPr>
          <w:rFonts w:ascii="Times New Romanє" w:hAnsi="Times New Romanє" w:cs="Times New Romanє"/>
          <w:sz w:val="28"/>
          <w:szCs w:val="28"/>
        </w:rPr>
      </w:r>
    </w:p>
    <w:p>
      <w:pPr>
        <w:pStyle w:val="816"/>
        <w:numPr>
          <w:ilvl w:val="0"/>
          <w:numId w:val="6"/>
        </w:num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Монетна база платить </w:t>
      </w:r>
      <w:r>
        <w:rPr>
          <w:rFonts w:ascii="Times New Romanє" w:hAnsi="Times New Romanє" w:cs="Times New Romanє"/>
          <w:sz w:val="28"/>
          <w:szCs w:val="28"/>
          <w:lang w:val="uk-UA"/>
        </w:rPr>
        <w:t xml:space="preserve">майнеру</w:t>
      </w:r>
      <w:r>
        <w:rPr>
          <w:rFonts w:ascii="Times New Romanє" w:hAnsi="Times New Romanє" w:cs="Times New Romanє"/>
          <w:sz w:val="28"/>
          <w:szCs w:val="28"/>
          <w:lang w:val="uk-UA"/>
        </w:rPr>
        <w:t xml:space="preserve"> зі своїх резервів</w:t>
      </w:r>
      <w:r>
        <w:rPr>
          <w:rFonts w:ascii="Times New Romanє" w:hAnsi="Times New Romanє" w:cs="Times New Romanє"/>
          <w:sz w:val="28"/>
          <w:szCs w:val="28"/>
          <w:lang w:val="uk-UA"/>
        </w:rPr>
      </w:r>
      <w:r>
        <w:rPr>
          <w:rFonts w:ascii="Times New Romanє" w:hAnsi="Times New Romanє" w:cs="Times New Romanє"/>
          <w:sz w:val="28"/>
          <w:szCs w:val="28"/>
        </w:rPr>
      </w:r>
    </w:p>
    <w:p>
      <w:pPr>
        <w:pStyle w:val="816"/>
        <w:numPr>
          <w:ilvl w:val="0"/>
          <w:numId w:val="6"/>
        </w:num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Майнер</w:t>
      </w:r>
      <w:r>
        <w:rPr>
          <w:rFonts w:ascii="Times New Romanє" w:hAnsi="Times New Romanє" w:cs="Times New Romanє"/>
          <w:sz w:val="28"/>
          <w:szCs w:val="28"/>
          <w:lang w:val="uk-UA"/>
        </w:rPr>
        <w:t xml:space="preserve"> також збирає частину комісії за транзакції</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У випадку з відновлюваними монетними базами:</w:t>
      </w:r>
      <w:r>
        <w:rPr>
          <w:rFonts w:ascii="Times New Romanє" w:hAnsi="Times New Romanє" w:cs="Times New Romanє"/>
          <w:sz w:val="28"/>
          <w:szCs w:val="28"/>
          <w:lang w:val="uk-UA"/>
        </w:rPr>
      </w:r>
      <w:r>
        <w:rPr>
          <w:rFonts w:ascii="Times New Romanє" w:hAnsi="Times New Romanє" w:cs="Times New Romanє"/>
          <w:sz w:val="28"/>
          <w:szCs w:val="28"/>
        </w:rPr>
      </w:r>
    </w:p>
    <w:p>
      <w:pPr>
        <w:pStyle w:val="816"/>
        <w:numPr>
          <w:ilvl w:val="0"/>
          <w:numId w:val="7"/>
        </w:num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Майнер</w:t>
      </w:r>
      <w:r>
        <w:rPr>
          <w:rFonts w:ascii="Times New Romanє" w:hAnsi="Times New Romanє" w:cs="Times New Romanє"/>
          <w:sz w:val="28"/>
          <w:szCs w:val="28"/>
          <w:lang w:val="uk-UA"/>
        </w:rPr>
        <w:t xml:space="preserve"> видобуває блок</w:t>
      </w:r>
      <w:r>
        <w:rPr>
          <w:rFonts w:ascii="Times New Romanє" w:hAnsi="Times New Romanє" w:cs="Times New Romanє"/>
          <w:sz w:val="28"/>
          <w:szCs w:val="28"/>
          <w:lang w:val="uk-UA"/>
        </w:rPr>
      </w:r>
      <w:r>
        <w:rPr>
          <w:rFonts w:ascii="Times New Romanє" w:hAnsi="Times New Romanє" w:cs="Times New Romanє"/>
          <w:sz w:val="28"/>
          <w:szCs w:val="28"/>
        </w:rPr>
      </w:r>
    </w:p>
    <w:p>
      <w:pPr>
        <w:pStyle w:val="816"/>
        <w:numPr>
          <w:ilvl w:val="0"/>
          <w:numId w:val="7"/>
        </w:num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Частина комісії за транзакції перераховується на монетну базу</w:t>
      </w:r>
      <w:r>
        <w:rPr>
          <w:rFonts w:ascii="Times New Romanє" w:hAnsi="Times New Romanє" w:cs="Times New Romanє"/>
          <w:sz w:val="28"/>
          <w:szCs w:val="28"/>
          <w:lang w:val="uk-UA"/>
        </w:rPr>
      </w:r>
      <w:r>
        <w:rPr>
          <w:rFonts w:ascii="Times New Romanє" w:hAnsi="Times New Romanє" w:cs="Times New Romanє"/>
          <w:sz w:val="28"/>
          <w:szCs w:val="28"/>
        </w:rPr>
      </w:r>
    </w:p>
    <w:p>
      <w:pPr>
        <w:pStyle w:val="816"/>
        <w:numPr>
          <w:ilvl w:val="0"/>
          <w:numId w:val="7"/>
        </w:numPr>
        <w:ind w:left="0" w:right="0" w:firstLine="0"/>
        <w:jc w:val="both"/>
        <w:spacing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Коін-</w:t>
      </w:r>
      <w:r>
        <w:rPr>
          <w:rFonts w:ascii="Times New Romanє" w:hAnsi="Times New Romanє" w:cs="Times New Romanє"/>
          <w:sz w:val="28"/>
          <w:szCs w:val="28"/>
          <w:lang w:val="uk-UA"/>
        </w:rPr>
        <w:t xml:space="preserve">чейн</w:t>
      </w:r>
      <w:r>
        <w:rPr>
          <w:rFonts w:ascii="Times New Romanє" w:hAnsi="Times New Romanє" w:cs="Times New Romanє"/>
          <w:sz w:val="28"/>
          <w:szCs w:val="28"/>
          <w:lang w:val="uk-UA"/>
        </w:rPr>
        <w:t xml:space="preserve"> платить </w:t>
      </w:r>
      <w:r>
        <w:rPr>
          <w:rFonts w:ascii="Times New Romanє" w:hAnsi="Times New Romanє" w:cs="Times New Romanє"/>
          <w:sz w:val="28"/>
          <w:szCs w:val="28"/>
          <w:lang w:val="uk-UA"/>
        </w:rPr>
        <w:t xml:space="preserve">майнеру</w:t>
      </w:r>
      <w:r>
        <w:rPr>
          <w:rFonts w:ascii="Times New Romanє" w:hAnsi="Times New Romanє" w:cs="Times New Romanє"/>
          <w:sz w:val="28"/>
          <w:szCs w:val="28"/>
          <w:lang w:val="uk-UA"/>
        </w:rPr>
        <w:t xml:space="preserve"> зі своїх резервів</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line="360" w:lineRule="auto"/>
        <w:rPr>
          <w:rFonts w:ascii="Times New Romanє" w:hAnsi="Times New Romanє" w:cs="Times New Romanє"/>
          <w:sz w:val="28"/>
          <w:szCs w:val="28"/>
          <w:highlight w:val="none"/>
        </w:rPr>
        <w:suppressLineNumbers w:val="0"/>
      </w:pPr>
      <w:r>
        <w:rPr>
          <w:rFonts w:ascii="Times New Romanє" w:hAnsi="Times New Romanє" w:cs="Times New Romanє"/>
          <w:sz w:val="28"/>
          <w:szCs w:val="28"/>
          <w:lang w:val="uk-UA"/>
        </w:rPr>
        <w:t xml:space="preserve">Коли блок видобувається декількома </w:t>
      </w:r>
      <w:r>
        <w:rPr>
          <w:rFonts w:ascii="Times New Romanє" w:hAnsi="Times New Romanє" w:cs="Times New Romanє"/>
          <w:sz w:val="28"/>
          <w:szCs w:val="28"/>
          <w:lang w:val="uk-UA"/>
        </w:rPr>
        <w:t xml:space="preserve">майнерами</w:t>
      </w:r>
      <w:r>
        <w:rPr>
          <w:rFonts w:ascii="Times New Romanє" w:hAnsi="Times New Romanє" w:cs="Times New Romanє"/>
          <w:sz w:val="28"/>
          <w:szCs w:val="28"/>
          <w:lang w:val="uk-UA"/>
        </w:rPr>
        <w:t xml:space="preserve"> одночасно, виникає конкуренція або "</w:t>
      </w:r>
      <w:r>
        <w:rPr>
          <w:rFonts w:ascii="Times New Romanє" w:hAnsi="Times New Romanє" w:cs="Times New Romanє"/>
          <w:sz w:val="28"/>
          <w:szCs w:val="28"/>
          <w:lang w:val="uk-UA"/>
        </w:rPr>
        <w:t xml:space="preserve">майнінгова</w:t>
      </w:r>
      <w:r>
        <w:rPr>
          <w:rFonts w:ascii="Times New Romanє" w:hAnsi="Times New Romanє" w:cs="Times New Romanє"/>
          <w:sz w:val="28"/>
          <w:szCs w:val="28"/>
          <w:lang w:val="uk-UA"/>
        </w:rPr>
        <w:t xml:space="preserve"> гонка". </w:t>
      </w:r>
      <w:r>
        <w:rPr>
          <w:rFonts w:ascii="Times New Romanє" w:hAnsi="Times New Romanє" w:cs="Times New Romanє"/>
          <w:sz w:val="28"/>
          <w:szCs w:val="28"/>
          <w:lang w:val="uk-UA"/>
        </w:rPr>
        <w:t xml:space="preserve">Майнери</w:t>
      </w:r>
      <w:r>
        <w:rPr>
          <w:rFonts w:ascii="Times New Romanє" w:hAnsi="Times New Romanє" w:cs="Times New Romanє"/>
          <w:sz w:val="28"/>
          <w:szCs w:val="28"/>
          <w:lang w:val="uk-UA"/>
        </w:rPr>
        <w:t xml:space="preserve"> з більшою обчислювальною потужністю мають більше шансів на перемогу. Однак координація цих зусиль для уникнення дублювання є складним завданням. Щоб вирішити цю проблему, створюються </w:t>
      </w:r>
      <w:r>
        <w:rPr>
          <w:rFonts w:ascii="Times New Romanє" w:hAnsi="Times New Romanє" w:cs="Times New Romanє"/>
          <w:sz w:val="28"/>
          <w:szCs w:val="28"/>
          <w:lang w:val="uk-UA"/>
        </w:rPr>
        <w:t xml:space="preserve">майнінг</w:t>
      </w:r>
      <w:r>
        <w:rPr>
          <w:rFonts w:ascii="Times New Romanє" w:hAnsi="Times New Romanє" w:cs="Times New Romanє"/>
          <w:sz w:val="28"/>
          <w:szCs w:val="28"/>
          <w:lang w:val="uk-UA"/>
        </w:rPr>
        <w:t xml:space="preserve">-пули, які об'єднують </w:t>
      </w:r>
      <w:r>
        <w:rPr>
          <w:rFonts w:ascii="Times New Romanє" w:hAnsi="Times New Romanє" w:cs="Times New Romanє"/>
          <w:sz w:val="28"/>
          <w:szCs w:val="28"/>
          <w:lang w:val="uk-UA"/>
        </w:rPr>
        <w:t xml:space="preserve">майнерів</w:t>
      </w:r>
      <w:r>
        <w:rPr>
          <w:rFonts w:ascii="Times New Romanє" w:hAnsi="Times New Romanє" w:cs="Times New Romanє"/>
          <w:sz w:val="28"/>
          <w:szCs w:val="28"/>
          <w:lang w:val="uk-UA"/>
        </w:rPr>
        <w:t xml:space="preserve"> для роботи над однією проблемою і спільного використання ресурсів. Ці пули координують зусилля окремих </w:t>
      </w:r>
      <w:r>
        <w:rPr>
          <w:rFonts w:ascii="Times New Romanє" w:hAnsi="Times New Romanє" w:cs="Times New Romanє"/>
          <w:sz w:val="28"/>
          <w:szCs w:val="28"/>
          <w:lang w:val="uk-UA"/>
        </w:rPr>
        <w:t xml:space="preserve">майнерів</w:t>
      </w:r>
      <w:r>
        <w:rPr>
          <w:rFonts w:ascii="Times New Romanє" w:hAnsi="Times New Romanє" w:cs="Times New Romanє"/>
          <w:sz w:val="28"/>
          <w:szCs w:val="28"/>
          <w:lang w:val="uk-UA"/>
        </w:rPr>
        <w:t xml:space="preserve">, щоб вони не дублювали роботу один одного.</w:t>
      </w:r>
      <w:r>
        <w:rPr>
          <w:rFonts w:ascii="Times New Romanє" w:hAnsi="Times New Romanє" w:cs="Times New Romanє"/>
          <w:sz w:val="28"/>
          <w:szCs w:val="28"/>
          <w:highlight w:val="none"/>
          <w:lang w:val="uk-UA"/>
        </w:rPr>
      </w:r>
      <w:r>
        <w:rPr>
          <w:rFonts w:ascii="Times New Romanє" w:hAnsi="Times New Romanє" w:cs="Times New Romanє"/>
          <w:b/>
          <w:bCs/>
          <w:color w:val="000000" w:themeColor="text1"/>
          <w:sz w:val="28"/>
          <w:szCs w:val="28"/>
        </w:rPr>
      </w:r>
    </w:p>
    <w:p>
      <w:pPr>
        <w:pStyle w:val="638"/>
        <w:rPr>
          <w:rFonts w:ascii="Times New Romanє" w:hAnsi="Times New Romanє" w:cs="Times New Romanє"/>
          <w:b/>
          <w:bCs/>
          <w:sz w:val="28"/>
          <w:szCs w:val="28"/>
        </w:rPr>
        <w:suppressLineNumbers w:val="0"/>
      </w:pPr>
      <w:r>
        <w:rPr>
          <w:rFonts w:ascii="Times New Romanє" w:hAnsi="Times New Romanє" w:cs="Times New Romanє"/>
          <w:b/>
          <w:bCs/>
          <w:sz w:val="28"/>
          <w:szCs w:val="28"/>
        </w:rPr>
        <w:t xml:space="preserve">2.5 </w:t>
      </w:r>
      <w:bookmarkStart w:id="0" w:name="undefined"/>
      <w:r>
        <w:rPr>
          <w:rFonts w:ascii="Times New Romanє" w:hAnsi="Times New Romanє" w:cs="Times New Romanє"/>
          <w:b/>
          <w:bCs/>
          <w:color w:val="000000" w:themeColor="text1"/>
          <w:sz w:val="28"/>
          <w:szCs w:val="28"/>
          <w:lang w:val="uk"/>
        </w:rPr>
        <w:t xml:space="preserve">Баланс</w:t>
      </w:r>
      <w:bookmarkEnd w:id="0"/>
      <w:r>
        <w:rPr>
          <w:rFonts w:ascii="Times New Romanє" w:hAnsi="Times New Romanє" w:cs="Times New Romanє"/>
          <w:b/>
          <w:bCs/>
          <w:color w:val="000000" w:themeColor="text1"/>
          <w:sz w:val="28"/>
          <w:szCs w:val="28"/>
          <w:lang w:val="uk"/>
        </w:rPr>
      </w:r>
      <w:r>
        <w:rPr>
          <w:rFonts w:ascii="Times New Romanє" w:hAnsi="Times New Romanє" w:cs="Times New Romanє"/>
          <w:b/>
          <w:bCs/>
          <w:sz w:val="28"/>
          <w:szCs w:val="28"/>
        </w:rPr>
      </w:r>
    </w:p>
    <w:p>
      <w:pPr>
        <w:ind w:left="0" w:firstLine="0"/>
        <w:jc w:val="both"/>
        <w:spacing w:before="0" w:beforeAutospacing="0"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
        </w:rPr>
      </w:r>
      <w:r>
        <w:rPr>
          <w:rFonts w:ascii="Times New Romanє" w:hAnsi="Times New Romanє" w:cs="Times New Romanє"/>
          <w:sz w:val="28"/>
          <w:szCs w:val="28"/>
          <w:lang w:val="uk"/>
        </w:rPr>
      </w:r>
      <w:r>
        <w:rPr>
          <w:rFonts w:ascii="Times New Romanє" w:hAnsi="Times New Romanє" w:cs="Times New Romanє"/>
          <w:sz w:val="28"/>
          <w:szCs w:val="28"/>
        </w:rPr>
      </w:r>
    </w:p>
    <w:p>
      <w:pPr>
        <w:pStyle w:val="1_3024"/>
        <w:ind w:left="0" w:right="0" w:firstLine="0"/>
        <w:jc w:val="both"/>
        <w:spacing w:before="0" w:beforeAutospacing="0"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Топологія мережі, з якою ми маємо справу, є децентралізованою одноранговою, оскільки приклад, який ми розглядаємо, - це Біткоїн. Така мережева архітектура означає відсутність центральної</w:t>
      </w:r>
      <w:r>
        <w:rPr>
          <w:rFonts w:ascii="Times New Romanє" w:hAnsi="Times New Romanє" w:cs="Times New Romanє"/>
          <w:sz w:val="28"/>
          <w:szCs w:val="28"/>
          <w:lang w:val="uk-UA"/>
        </w:rPr>
        <w:t xml:space="preserve"> точки управління. Така технологія породжує певні неоднозначні проблеми, такі як подвійні витрати. Проблема подвійних витрат була вирішена за допомогою ланцюжка цифрових підписів. Щоб зрозуміти це, нам потрібно абстрагуватися від традиційної моделі обміну </w:t>
      </w:r>
      <w:r>
        <w:rPr>
          <w:rFonts w:ascii="Times New Romanє" w:hAnsi="Times New Romanє" w:cs="Times New Romanє"/>
          <w:sz w:val="28"/>
          <w:szCs w:val="28"/>
          <w:lang w:val="uk-UA"/>
        </w:rPr>
        <w:t xml:space="preserve">фіатних</w:t>
      </w:r>
      <w:r>
        <w:rPr>
          <w:rFonts w:ascii="Times New Romanє" w:hAnsi="Times New Romanє" w:cs="Times New Romanє"/>
          <w:sz w:val="28"/>
          <w:szCs w:val="28"/>
          <w:lang w:val="uk-UA"/>
        </w:rPr>
        <w:t xml:space="preserve"> грошей.</w:t>
      </w:r>
      <w:r>
        <w:rPr>
          <w:rFonts w:ascii="Times New Romanє" w:hAnsi="Times New Romanє" w:cs="Times New Romanє"/>
          <w:sz w:val="28"/>
          <w:szCs w:val="28"/>
          <w:lang w:val="uk-UA"/>
        </w:rPr>
      </w:r>
      <w:r>
        <w:rPr>
          <w:rFonts w:ascii="Times New Romanє" w:hAnsi="Times New Romanє" w:cs="Times New Romanє"/>
          <w:sz w:val="28"/>
          <w:szCs w:val="28"/>
        </w:rPr>
      </w:r>
    </w:p>
    <w:p>
      <w:pPr>
        <w:pStyle w:val="1_3024"/>
        <w:ind w:left="0" w:right="0" w:firstLine="0"/>
        <w:jc w:val="both"/>
        <w:spacing w:before="0" w:beforeAutospacing="0"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Біткоїн не має поля "баланс" або фізичних монет</w:t>
      </w:r>
      <w:r>
        <w:rPr>
          <w:rFonts w:ascii="Times New Romanє" w:hAnsi="Times New Romanє" w:cs="Times New Romanє"/>
          <w:sz w:val="28"/>
          <w:szCs w:val="28"/>
          <w:lang w:val="uk-UA"/>
        </w:rPr>
        <w:t xml:space="preserve"> як таких. Існує лише один реєстр, який є ланцюжком усіх транзакцій. Звідси ми можемо математично визначити баланс вузла. По суті, це можна представити як ланцюжок передачі прав власності на частину загальної емісії валюти. Самі монети знаходяться в стані </w:t>
      </w:r>
      <w:r>
        <w:rPr>
          <w:rFonts w:ascii="Times New Romanє" w:hAnsi="Times New Romanє" w:cs="Times New Romanє"/>
          <w:sz w:val="28"/>
          <w:szCs w:val="28"/>
          <w:lang w:val="uk-UA"/>
        </w:rPr>
        <w:t xml:space="preserve">мономорфності</w:t>
      </w:r>
      <w:r>
        <w:rPr>
          <w:rFonts w:ascii="Times New Romanє" w:hAnsi="Times New Romanє" w:cs="Times New Romanє"/>
          <w:sz w:val="28"/>
          <w:szCs w:val="28"/>
          <w:lang w:val="uk-UA"/>
        </w:rPr>
        <w:t xml:space="preserve"> і існують виключно для спрощення людського сприйняття. Підсумкове поле балансу користувача ніде не з'являється, ця величина є поліморфною.</w:t>
      </w:r>
      <w:r>
        <w:rPr>
          <w:rFonts w:ascii="Times New Romanє" w:hAnsi="Times New Romanє" w:cs="Times New Romanє"/>
          <w:sz w:val="28"/>
          <w:szCs w:val="28"/>
          <w:lang w:val="uk-UA"/>
        </w:rPr>
      </w:r>
      <w:r>
        <w:rPr>
          <w:rFonts w:ascii="Times New Romanє" w:hAnsi="Times New Romanє" w:cs="Times New Romanє"/>
          <w:sz w:val="28"/>
          <w:szCs w:val="28"/>
        </w:rPr>
      </w:r>
    </w:p>
    <w:p>
      <w:pPr>
        <w:pStyle w:val="1_3024"/>
        <w:ind w:left="0" w:right="0" w:firstLine="0"/>
        <w:jc w:val="both"/>
        <w:spacing w:before="0" w:beforeAutospacing="0"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При створенні наступної транзакції деякий сторонній вузол повинен перевірити реєстр - ланцюжок транзакцій, пов'язаних хешами попередніх транзакцій, щоб переконатися, що кількість входів більша або дорівнює кількості виходів. По суті, це перевірка, щоб </w:t>
      </w:r>
      <w:r>
        <w:rPr>
          <w:rFonts w:ascii="Times New Romanє" w:hAnsi="Times New Romanє" w:cs="Times New Romanє"/>
          <w:sz w:val="28"/>
          <w:szCs w:val="28"/>
          <w:lang w:val="uk-UA"/>
        </w:rPr>
        <w:t xml:space="preserve">підтвердити, чи має відправник достатньо коштів. Враховуючи, що один відправник може мати кілька вхідних і вихідних транзакцій, ми виводимо наступну формулу для визначення достовірності суми </w:t>
      </w:r>
      <w:r>
        <w:rPr>
          <w:rFonts w:ascii="Times New Romanє" w:hAnsi="Times New Romanє" w:cs="Times New Romanє"/>
          <w:sz w:val="28"/>
          <w:szCs w:val="28"/>
          <w:lang w:val="uk-UA"/>
        </w:rPr>
      </w:r>
      <w:r>
        <w:rPr>
          <w:rFonts w:ascii="Times New Romanє" w:hAnsi="Times New Romanє" w:cs="Times New Romanє"/>
          <w:sz w:val="28"/>
          <w:szCs w:val="28"/>
        </w:rPr>
      </w:r>
    </w:p>
    <w:p>
      <w:pPr>
        <w:pStyle w:val="1_3024"/>
        <w:ind w:left="0" w:right="0" w:firstLine="0"/>
        <w:jc w:val="both"/>
        <w:spacing w:before="0" w:beforeAutospacing="0"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переказу:</w:t>
      </w:r>
      <w:r>
        <w:rPr>
          <w:rFonts w:ascii="Times New Romanє" w:hAnsi="Times New Romanє" w:cs="Times New Romanє"/>
          <w:sz w:val="28"/>
          <w:szCs w:val="28"/>
          <w:lang w:val="uk-UA"/>
        </w:rPr>
      </w:r>
      <w:r>
        <w:rPr>
          <w:rFonts w:ascii="Times New Romanє" w:hAnsi="Times New Romanє" w:cs="Times New Romanє"/>
          <w:sz w:val="28"/>
          <w:szCs w:val="28"/>
        </w:rPr>
      </w:r>
    </w:p>
    <w:p>
      <w:pPr>
        <w:pStyle w:val="1_3024"/>
        <w:ind w:left="0" w:right="170" w:firstLine="0"/>
        <w:jc w:val="both"/>
        <w:spacing w:before="0" w:beforeAutospacing="0"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rPr>
      </w:r>
      <m:oMathPara>
        <m:oMathParaPr>
          <m:jc m:val="centerGroup"/>
        </m:oMathParaPr>
        <m:oMath>
          <m:nary>
            <m:naryPr>
              <m:chr m:val="∑"/>
              <m:grow m:val="off"/>
              <m:limLoc m:val="undOvr"/>
              <m:ctrlPr>
                <w:rPr>
                  <w:rFonts w:hint="default" w:ascii="Cambria Math" w:hAnsi="Cambria Math" w:eastAsia="Cambria Math" w:cs="Cambria Math"/>
                  <w:i/>
                  <w:sz w:val="28"/>
                  <w:szCs w:val="24"/>
                </w:rPr>
              </m:ctrlPr>
            </m:naryPr>
            <m:sub>
              <m:r>
                <w:rPr>
                  <w:rFonts w:hint="default" w:ascii="Cambria Math" w:hAnsi="Cambria Math" w:eastAsia="Cambria Math" w:cs="Cambria Math"/>
                  <w:sz w:val="28"/>
                  <w:szCs w:val="28"/>
                </w:rPr>
                <m:rPr/>
                <m:t>k=0</m:t>
              </m:r>
            </m:sub>
            <m:sup>
              <m:r>
                <w:rPr>
                  <w:rFonts w:hint="default" w:ascii="Cambria Math" w:hAnsi="Cambria Math" w:eastAsia="Cambria Math" w:cs="Cambria Math"/>
                  <w:sz w:val="28"/>
                  <w:szCs w:val="28"/>
                </w:rPr>
                <m:rPr/>
                <m:t>i</m:t>
              </m:r>
            </m:sup>
            <m:e>
              <m:r>
                <w:rPr>
                  <w:rFonts w:hint="default" w:ascii="Cambria Math" w:hAnsi="Cambria Math" w:eastAsia="Cambria Math" w:cs="Cambria Math"/>
                  <w:sz w:val="28"/>
                  <w:szCs w:val="28"/>
                </w:rPr>
                <m:rPr/>
                <m:t>i ≥ </m:t>
              </m:r>
              <m:nary>
                <m:naryPr>
                  <m:chr m:val="∑"/>
                  <m:grow m:val="off"/>
                  <m:limLoc m:val="undOvr"/>
                  <m:ctrlPr>
                    <w:rPr>
                      <w:rFonts w:hint="default" w:ascii="Cambria Math" w:hAnsi="Cambria Math" w:eastAsia="Cambria Math" w:cs="Cambria Math"/>
                      <w:i/>
                      <w:sz w:val="28"/>
                      <w:szCs w:val="24"/>
                    </w:rPr>
                  </m:ctrlPr>
                </m:naryPr>
                <m:sub>
                  <m:r>
                    <w:rPr>
                      <w:rFonts w:hint="default" w:ascii="Cambria Math" w:hAnsi="Cambria Math" w:eastAsia="Cambria Math" w:cs="Cambria Math"/>
                      <w:sz w:val="28"/>
                      <w:szCs w:val="28"/>
                    </w:rPr>
                    <m:rPr/>
                    <m:t>k=0</m:t>
                  </m:r>
                </m:sub>
                <m:sup>
                  <m:r>
                    <w:rPr>
                      <w:rFonts w:hint="default" w:ascii="Cambria Math" w:hAnsi="Cambria Math" w:eastAsia="Cambria Math" w:cs="Cambria Math"/>
                      <w:sz w:val="28"/>
                      <w:szCs w:val="28"/>
                    </w:rPr>
                    <m:rPr/>
                    <m:t>i</m:t>
                  </m:r>
                </m:sup>
                <m:e>
                  <m:r>
                    <w:rPr>
                      <w:rFonts w:hint="default" w:ascii="Cambria Math" w:hAnsi="Cambria Math" w:eastAsia="Cambria Math" w:cs="Cambria Math"/>
                      <w:sz w:val="28"/>
                      <w:szCs w:val="28"/>
                    </w:rPr>
                    <m:rPr/>
                    <m:t>o</m:t>
                  </m:r>
                </m:e>
              </m:nary>
            </m:e>
          </m:nary>
        </m:oMath>
      </m:oMathPara>
      <w:r>
        <w:rPr>
          <w:rFonts w:ascii="Times New Romanє" w:hAnsi="Times New Romanє" w:cs="Times New Romanє"/>
          <w:sz w:val="28"/>
          <w:szCs w:val="28"/>
          <w:lang w:val="uk-UA"/>
        </w:rPr>
      </w:r>
      <w:r>
        <w:rPr>
          <w:rFonts w:ascii="Times New Romanє" w:hAnsi="Times New Romanє" w:cs="Times New Romanє"/>
          <w:sz w:val="28"/>
          <w:szCs w:val="28"/>
        </w:rPr>
      </w:r>
    </w:p>
    <w:p>
      <w:pPr>
        <w:pStyle w:val="1_3024"/>
        <w:ind w:left="0" w:right="170" w:firstLine="0"/>
        <w:jc w:val="both"/>
        <w:spacing w:before="0" w:beforeAutospacing="0"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де i = сума всіх вхідних переказів, o = сумою вихідних пере</w:t>
      </w:r>
      <w:r>
        <w:rPr>
          <w:rFonts w:ascii="Times New Romanє" w:hAnsi="Times New Romanє" w:cs="Times New Romanє"/>
          <w:sz w:val="28"/>
          <w:szCs w:val="28"/>
          <w:lang w:val="uk-UA"/>
        </w:rPr>
        <w:t xml:space="preserve">казів</w:t>
      </w:r>
      <w:r>
        <w:rPr>
          <w:rFonts w:ascii="Times New Romanє" w:hAnsi="Times New Romanє" w:cs="Times New Romanє"/>
          <w:sz w:val="28"/>
          <w:szCs w:val="28"/>
          <w:lang w:val="uk-UA"/>
        </w:rPr>
      </w:r>
      <w:r>
        <w:rPr>
          <w:rFonts w:ascii="Times New Romanє" w:hAnsi="Times New Romanє" w:cs="Times New Romanє"/>
          <w:sz w:val="28"/>
          <w:szCs w:val="28"/>
        </w:rPr>
      </w:r>
    </w:p>
    <w:p>
      <w:pPr>
        <w:pStyle w:val="1_3024"/>
        <w:ind w:left="0" w:right="737" w:firstLine="0"/>
        <w:jc w:val="center"/>
        <w:keepNext/>
        <w:spacing w:before="0" w:beforeAutospacing="0"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ru-RU"/>
        </w:rPr>
      </w:r>
      <w:r>
        <w:rPr>
          <w:rFonts w:ascii="Times New Romanє" w:hAnsi="Times New Romanє" w:cs="Times New Romanє"/>
          <w:sz w:val="28"/>
          <w:szCs w:val="28"/>
          <w:lang w:val="ru-RU"/>
        </w:rPr>
        <mc:AlternateContent>
          <mc:Choice Requires="wpg">
            <w:drawing>
              <wp:inline xmlns:wp="http://schemas.openxmlformats.org/drawingml/2006/wordprocessingDrawing" distT="0" distB="0" distL="0" distR="0">
                <wp:extent cx="4373773" cy="2221960"/>
                <wp:effectExtent l="6350" t="6350" r="6350" b="6350"/>
                <wp:docPr id="5"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7517" name="Picture 4"/>
                        <pic:cNvPicPr>
                          <a:picLocks noChangeAspect="1"/>
                        </pic:cNvPicPr>
                        <pic:nvPr/>
                      </pic:nvPicPr>
                      <pic:blipFill>
                        <a:blip r:embed="rId11"/>
                        <a:stretch/>
                      </pic:blipFill>
                      <pic:spPr bwMode="auto">
                        <a:xfrm flipH="0" flipV="0">
                          <a:off x="0" y="0"/>
                          <a:ext cx="4373773" cy="222195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44.4pt;height:175.0pt;mso-wrap-distance-left:0.0pt;mso-wrap-distance-top:0.0pt;mso-wrap-distance-right:0.0pt;mso-wrap-distance-bottom:0.0pt;" stroked="f">
                <v:path textboxrect="0,0,0,0"/>
                <v:imagedata r:id="rId11" o:title=""/>
              </v:shape>
            </w:pict>
          </mc:Fallback>
        </mc:AlternateContent>
      </w:r>
      <w:r>
        <w:rPr>
          <w:rFonts w:ascii="Times New Romanє" w:hAnsi="Times New Romanє" w:cs="Times New Romanє"/>
          <w:sz w:val="28"/>
          <w:szCs w:val="28"/>
          <w:lang w:val="ru-RU"/>
        </w:rPr>
      </w:r>
      <w:r>
        <w:rPr>
          <w:rFonts w:ascii="Times New Romanє" w:hAnsi="Times New Romanє" w:cs="Times New Romanє"/>
          <w:sz w:val="28"/>
          <w:szCs w:val="28"/>
        </w:rPr>
      </w:r>
      <w:r>
        <w:rPr>
          <w:rFonts w:ascii="Times New Romanє" w:hAnsi="Times New Romanє" w:cs="Times New Romanє"/>
          <w:sz w:val="28"/>
          <w:szCs w:val="28"/>
        </w:rPr>
      </w:r>
    </w:p>
    <w:p>
      <w:pPr>
        <w:pStyle w:val="666"/>
        <w:ind w:left="0" w:firstLine="0"/>
        <w:jc w:val="both"/>
        <w:spacing w:before="0" w:beforeAutospacing="0"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rPr>
      </w:r>
      <w:bookmarkStart w:id="0" w:name="undefined"/>
      <w:r>
        <w:rPr>
          <w:rFonts w:ascii="Times New Romanє" w:hAnsi="Times New Romanє" w:cs="Times New Romanє"/>
          <w:sz w:val="28"/>
          <w:szCs w:val="28"/>
        </w:rPr>
      </w:r>
      <w:bookmarkStart w:id="0" w:name="undefined"/>
      <w:r>
        <w:rPr>
          <w:rFonts w:ascii="Times New Romanє" w:hAnsi="Times New Romanє" w:cs="Times New Romanє"/>
          <w:sz w:val="28"/>
          <w:szCs w:val="28"/>
        </w:rPr>
      </w:r>
      <w:bookmarkStart w:id="0" w:name="undefined"/>
      <w:r>
        <w:rPr>
          <w:rFonts w:ascii="Times New Romanє" w:hAnsi="Times New Romanє" w:cs="Times New Romanє"/>
          <w:color w:val="auto"/>
          <w:sz w:val="28"/>
          <w:szCs w:val="28"/>
        </w:rPr>
        <w:t xml:space="preserve">Рисунок</w:t>
      </w:r>
      <w:r>
        <w:rPr>
          <w:rFonts w:ascii="Times New Romanє" w:hAnsi="Times New Romanє" w:cs="Times New Romanє"/>
          <w:color w:val="auto"/>
          <w:sz w:val="28"/>
          <w:szCs w:val="28"/>
          <w:lang w:val="en-US"/>
        </w:rPr>
        <w:t xml:space="preserve"> </w:t>
      </w:r>
      <w:r>
        <w:rPr>
          <w:rFonts w:ascii="Times New Romanє" w:hAnsi="Times New Romanє" w:cs="Times New Romanє"/>
          <w:color w:val="auto"/>
          <w:sz w:val="28"/>
          <w:szCs w:val="28"/>
        </w:rPr>
        <w:fldChar w:fldCharType="begin"/>
      </w:r>
      <w:r>
        <w:rPr>
          <w:rFonts w:ascii="Times New Romanє" w:hAnsi="Times New Romanє" w:cs="Times New Romanє"/>
          <w:color w:val="auto"/>
          <w:sz w:val="28"/>
          <w:szCs w:val="28"/>
          <w:lang w:val="en-US"/>
        </w:rPr>
        <w:instrText xml:space="preserve"> SEQ </w:instrText>
      </w:r>
      <w:r>
        <w:rPr>
          <w:rFonts w:ascii="Times New Romanє" w:hAnsi="Times New Romanє" w:cs="Times New Romanє"/>
          <w:color w:val="auto"/>
          <w:sz w:val="28"/>
          <w:szCs w:val="28"/>
        </w:rPr>
        <w:instrText xml:space="preserve">Рисунок</w:instrText>
      </w:r>
      <w:r>
        <w:rPr>
          <w:rFonts w:ascii="Times New Romanє" w:hAnsi="Times New Romanє" w:cs="Times New Romanє"/>
          <w:color w:val="auto"/>
          <w:sz w:val="28"/>
          <w:szCs w:val="28"/>
          <w:lang w:val="en-US"/>
        </w:rPr>
        <w:instrText xml:space="preserve"> \* ARABIC </w:instrText>
      </w:r>
      <w:r>
        <w:rPr>
          <w:rFonts w:ascii="Times New Romanє" w:hAnsi="Times New Romanє" w:cs="Times New Romanє"/>
          <w:color w:val="auto"/>
          <w:sz w:val="28"/>
          <w:szCs w:val="28"/>
        </w:rPr>
        <w:fldChar w:fldCharType="separate"/>
      </w:r>
      <w:r>
        <w:rPr>
          <w:rFonts w:ascii="Times New Romanє" w:hAnsi="Times New Romanє" w:cs="Times New Romanє"/>
          <w:color w:val="auto"/>
          <w:sz w:val="28"/>
          <w:szCs w:val="28"/>
          <w:lang w:val="en-US"/>
        </w:rPr>
        <w:t xml:space="preserve">3</w:t>
      </w:r>
      <w:r>
        <w:rPr>
          <w:rFonts w:ascii="Times New Romanє" w:hAnsi="Times New Romanє" w:cs="Times New Romanє"/>
          <w:color w:val="auto"/>
          <w:sz w:val="28"/>
          <w:szCs w:val="28"/>
        </w:rPr>
        <w:fldChar w:fldCharType="end"/>
      </w:r>
      <w:r>
        <w:rPr>
          <w:rFonts w:ascii="Times New Romanє" w:hAnsi="Times New Romanє" w:cs="Times New Romanє"/>
          <w:color w:val="auto"/>
          <w:sz w:val="28"/>
          <w:szCs w:val="28"/>
          <w:lang w:val="en-US"/>
        </w:rPr>
        <w:t xml:space="preserve"> </w:t>
      </w:r>
      <w:r>
        <w:rPr>
          <w:rFonts w:ascii="Times New Romanє" w:hAnsi="Times New Romanє" w:cs="Times New Romanє"/>
          <w:color w:val="auto"/>
          <w:sz w:val="28"/>
          <w:szCs w:val="28"/>
          <w:lang w:val="uk-UA"/>
        </w:rPr>
        <w:t xml:space="preserve">Спрощений ланцюжок транзакцій</w:t>
      </w:r>
      <w:bookmarkEnd w:id="0"/>
      <w:r>
        <w:rPr>
          <w:rFonts w:ascii="Times New Romanє" w:hAnsi="Times New Romanє" w:cs="Times New Romanє"/>
          <w:sz w:val="28"/>
          <w:szCs w:val="28"/>
        </w:rPr>
      </w:r>
      <w:bookmarkEnd w:id="0"/>
      <w:r>
        <w:rPr>
          <w:rFonts w:ascii="Times New Romanє" w:hAnsi="Times New Romanє" w:cs="Times New Romanє"/>
          <w:sz w:val="28"/>
          <w:szCs w:val="28"/>
        </w:rPr>
      </w:r>
      <w:bookmarkEnd w:id="0"/>
      <w:r>
        <w:rPr>
          <w:rFonts w:ascii="Times New Romanє" w:hAnsi="Times New Romanє" w:cs="Times New Romanє"/>
          <w:color w:val="auto"/>
          <w:sz w:val="28"/>
          <w:szCs w:val="28"/>
          <w:lang w:val="en-US"/>
        </w:rPr>
      </w:r>
      <w:r>
        <w:rPr>
          <w:rFonts w:ascii="Times New Romanє" w:hAnsi="Times New Romanє" w:cs="Times New Romanє"/>
          <w:sz w:val="28"/>
          <w:szCs w:val="28"/>
        </w:rPr>
      </w:r>
    </w:p>
    <w:p>
      <w:pPr>
        <w:pStyle w:val="1_3024"/>
        <w:ind w:left="0" w:right="0" w:firstLine="0"/>
        <w:jc w:val="both"/>
        <w:spacing w:before="0" w:beforeAutospacing="0" w:after="198" w:afterAutospacing="0" w:line="360" w:lineRule="auto"/>
        <w:rPr>
          <w:rFonts w:ascii="Times New Romanє" w:hAnsi="Times New Romanє" w:cs="Times New Romanє"/>
          <w:b/>
          <w:bCs/>
          <w:color w:val="auto"/>
          <w:sz w:val="28"/>
          <w:szCs w:val="28"/>
        </w:rPr>
        <w:suppressLineNumbers w:val="0"/>
      </w:pPr>
      <w:r>
        <w:rPr>
          <w:rFonts w:ascii="Times New Romanє" w:hAnsi="Times New Romanє" w:cs="Times New Romanє"/>
          <w:sz w:val="28"/>
          <w:szCs w:val="28"/>
          <w:lang w:val="uk-UA"/>
        </w:rPr>
        <w:t xml:space="preserve">Блокчейн можна реалізувати різними способами, навіть якщо сфера застосування відома заздалегідь. Нап</w:t>
      </w:r>
      <w:r>
        <w:rPr>
          <w:rFonts w:ascii="Times New Romanє" w:hAnsi="Times New Romanє" w:cs="Times New Romanє"/>
          <w:sz w:val="28"/>
          <w:szCs w:val="28"/>
          <w:lang w:val="uk-UA"/>
        </w:rPr>
        <w:t xml:space="preserve">риклад, якщо програма, що розробляється на основі блокчейну, є платіжною системою, то отримання балансу користувача вже може бути реалізовано двома способами: детермінованим і недетермінованим, не кажучи вже про склад блоку, обмеження блоку, винагороду за </w:t>
      </w:r>
      <w:r>
        <w:rPr>
          <w:rFonts w:ascii="Times New Romanє" w:hAnsi="Times New Romanє" w:cs="Times New Romanє"/>
          <w:sz w:val="28"/>
          <w:szCs w:val="28"/>
          <w:lang w:val="uk-UA"/>
        </w:rPr>
        <w:t xml:space="preserve">майнінг</w:t>
      </w:r>
      <w:r>
        <w:rPr>
          <w:rFonts w:ascii="Times New Romanє" w:hAnsi="Times New Romanє" w:cs="Times New Romanє"/>
          <w:sz w:val="28"/>
          <w:szCs w:val="28"/>
          <w:lang w:val="uk-UA"/>
        </w:rPr>
        <w:t xml:space="preserve"> тощо. Така ситуація є більш негативною, оскільки безпека к</w:t>
      </w:r>
      <w:r>
        <w:rPr>
          <w:rFonts w:ascii="Times New Romanє" w:hAnsi="Times New Romanє" w:cs="Times New Romanє"/>
          <w:sz w:val="28"/>
          <w:szCs w:val="28"/>
          <w:lang w:val="uk-UA"/>
        </w:rPr>
        <w:t xml:space="preserve">інцевого продукту не буде визначатися загальноприйнятими стандартами, які пройшли відкритий і тривалий аналіз. Щоб протистояти цьому фактору, поширеною практикою є дотримання стандартів де-факто, таких як біткоїн (який діє як класична платіжна система) та </w:t>
      </w:r>
      <w:r>
        <w:rPr>
          <w:rFonts w:ascii="Times New Romanє" w:hAnsi="Times New Romanє" w:cs="Times New Romanє"/>
          <w:sz w:val="28"/>
          <w:szCs w:val="28"/>
          <w:lang w:val="uk-UA"/>
        </w:rPr>
        <w:t xml:space="preserve">Ethereum</w:t>
      </w:r>
      <w:r>
        <w:rPr>
          <w:rFonts w:ascii="Times New Romanє" w:hAnsi="Times New Romanє" w:cs="Times New Romanє"/>
          <w:sz w:val="28"/>
          <w:szCs w:val="28"/>
          <w:lang w:val="uk-UA"/>
        </w:rPr>
        <w:t xml:space="preserve"> (який діє як платформа для смарт-контрактів).</w:t>
      </w:r>
      <w:r>
        <w:rPr>
          <w:rFonts w:ascii="Times New Romanє" w:hAnsi="Times New Romanє" w:cs="Times New Romanє"/>
          <w:b/>
          <w:bCs/>
          <w:color w:val="000000" w:themeColor="text1"/>
          <w:sz w:val="28"/>
          <w:szCs w:val="28"/>
        </w:rPr>
      </w:r>
      <w:r>
        <w:rPr>
          <w:rFonts w:ascii="Times New Romanє" w:hAnsi="Times New Romanє" w:cs="Times New Romanє"/>
          <w:b/>
          <w:bCs/>
          <w:color w:val="auto"/>
          <w:sz w:val="28"/>
          <w:szCs w:val="28"/>
        </w:rPr>
      </w:r>
    </w:p>
    <w:p>
      <w:pPr>
        <w:pStyle w:val="638"/>
        <w:rPr>
          <w:rFonts w:ascii="Times New Romanє" w:hAnsi="Times New Romanє" w:cs="Times New Romanє"/>
          <w:b/>
          <w:bCs/>
          <w:sz w:val="28"/>
          <w:szCs w:val="28"/>
        </w:rPr>
        <w:suppressLineNumbers w:val="0"/>
      </w:pPr>
      <w:r>
        <w:rPr>
          <w:rFonts w:ascii="Times New Romanє" w:hAnsi="Times New Romanє" w:cs="Times New Romanє"/>
          <w:b/>
          <w:bCs/>
          <w:sz w:val="28"/>
          <w:szCs w:val="28"/>
        </w:rPr>
        <w:t xml:space="preserve">2.6 </w:t>
      </w:r>
      <w:bookmarkStart w:id="0" w:name="undefined"/>
      <w:r>
        <w:rPr>
          <w:rFonts w:ascii="Times New Romanє" w:hAnsi="Times New Romanє" w:cs="Times New Romanє"/>
          <w:b/>
          <w:bCs/>
          <w:color w:val="000000" w:themeColor="text1"/>
          <w:sz w:val="28"/>
          <w:szCs w:val="28"/>
          <w:lang w:val="uk"/>
        </w:rPr>
        <w:t xml:space="preserve">Транзакц</w:t>
      </w:r>
      <w:r>
        <w:rPr>
          <w:rFonts w:ascii="Times New Romanє" w:hAnsi="Times New Romanє" w:cs="Times New Romanє"/>
          <w:b/>
          <w:bCs/>
          <w:color w:val="000000" w:themeColor="text1"/>
          <w:sz w:val="28"/>
          <w:szCs w:val="28"/>
          <w:lang w:val="uk-UA"/>
        </w:rPr>
        <w:t xml:space="preserve">ії</w:t>
      </w:r>
      <w:r>
        <w:rPr>
          <w:rFonts w:ascii="Times New Romanє" w:hAnsi="Times New Romanє" w:cs="Times New Romanє"/>
          <w:b/>
          <w:bCs/>
          <w:color w:val="000000" w:themeColor="text1"/>
          <w:sz w:val="28"/>
          <w:szCs w:val="28"/>
          <w:lang w:val="uk-UA"/>
        </w:rPr>
        <w:t xml:space="preserve"> та </w:t>
      </w:r>
      <w:r>
        <w:rPr>
          <w:rFonts w:ascii="Times New Romanє" w:hAnsi="Times New Romanє" w:cs="Times New Romanє"/>
          <w:b/>
          <w:bCs/>
          <w:color w:val="000000" w:themeColor="text1"/>
          <w:sz w:val="28"/>
          <w:szCs w:val="28"/>
          <w:lang w:val="en-US"/>
        </w:rPr>
        <w:t xml:space="preserve">UTXO</w:t>
      </w:r>
      <w:r>
        <w:rPr>
          <w:rFonts w:ascii="Times New Romanє" w:hAnsi="Times New Romanє" w:cs="Times New Romanє"/>
          <w:b/>
          <w:bCs/>
          <w:color w:val="000000" w:themeColor="text1"/>
          <w:sz w:val="28"/>
          <w:szCs w:val="28"/>
        </w:rPr>
        <w:t xml:space="preserve"> модель</w:t>
      </w:r>
      <w:bookmarkEnd w:id="0"/>
      <w:r>
        <w:rPr>
          <w:rFonts w:ascii="Times New Romanє" w:hAnsi="Times New Romanє" w:cs="Times New Romanє"/>
          <w:b/>
          <w:bCs/>
          <w:color w:val="000000" w:themeColor="text1"/>
          <w:sz w:val="28"/>
          <w:szCs w:val="28"/>
        </w:rPr>
      </w:r>
      <w:r>
        <w:rPr>
          <w:rFonts w:ascii="Times New Romanє" w:hAnsi="Times New Romanє" w:cs="Times New Romanє"/>
          <w:b/>
          <w:bCs/>
          <w:sz w:val="28"/>
          <w:szCs w:val="28"/>
        </w:rPr>
      </w:r>
      <w:r>
        <w:rPr>
          <w:rFonts w:ascii="Times New Romanє" w:hAnsi="Times New Romanє" w:cs="Times New Romanє"/>
          <w:sz w:val="28"/>
          <w:szCs w:val="28"/>
          <w:lang w:val="uk"/>
        </w:rPr>
      </w:r>
      <w:r>
        <w:rPr>
          <w:rFonts w:ascii="Times New Romanє" w:hAnsi="Times New Romanє" w:cs="Times New Romanє"/>
          <w:sz w:val="28"/>
          <w:szCs w:val="28"/>
          <w:lang w:val="uk"/>
        </w:rPr>
      </w:r>
      <w:r>
        <w:rPr>
          <w:rFonts w:ascii="Times New Romanє" w:hAnsi="Times New Romanє" w:cs="Times New Romanє"/>
          <w:sz w:val="28"/>
          <w:szCs w:val="28"/>
        </w:rPr>
      </w:r>
      <w:r>
        <w:rPr>
          <w:rFonts w:ascii="Times New Romanє" w:hAnsi="Times New Romanє" w:cs="Times New Romanє"/>
          <w:b/>
          <w:bCs/>
          <w:color w:val="000000" w:themeColor="text1"/>
          <w:sz w:val="28"/>
          <w:szCs w:val="28"/>
        </w:rPr>
      </w:r>
    </w:p>
    <w:p>
      <w:r/>
      <w:r/>
    </w:p>
    <w:p>
      <w:pPr>
        <w:ind w:left="0" w:right="0" w:firstLine="0"/>
        <w:jc w:val="both"/>
        <w:spacing w:before="0" w:beforeAutospacing="0"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lang w:val="uk-UA"/>
        </w:rPr>
        <w:t xml:space="preserve">Модель UTXO (</w:t>
      </w:r>
      <w:r>
        <w:rPr>
          <w:rFonts w:ascii="Times New Romanє" w:hAnsi="Times New Romanє" w:cs="Times New Romanє"/>
          <w:sz w:val="28"/>
          <w:szCs w:val="28"/>
          <w:lang w:val="uk-UA"/>
        </w:rPr>
        <w:t xml:space="preserve">Unspent</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Transaction</w:t>
      </w:r>
      <w:r>
        <w:rPr>
          <w:rFonts w:ascii="Times New Romanє" w:hAnsi="Times New Romanє" w:cs="Times New Romanє"/>
          <w:sz w:val="28"/>
          <w:szCs w:val="28"/>
          <w:lang w:val="uk-UA"/>
        </w:rPr>
        <w:t xml:space="preserve"> </w:t>
      </w:r>
      <w:r>
        <w:rPr>
          <w:rFonts w:ascii="Times New Romanє" w:hAnsi="Times New Romanє" w:cs="Times New Romanє"/>
          <w:sz w:val="28"/>
          <w:szCs w:val="28"/>
          <w:lang w:val="uk-UA"/>
        </w:rPr>
        <w:t xml:space="preserve">Output</w:t>
      </w:r>
      <w:r>
        <w:rPr>
          <w:rFonts w:ascii="Times New Romanє" w:hAnsi="Times New Romanє" w:cs="Times New Romanє"/>
          <w:sz w:val="28"/>
          <w:szCs w:val="28"/>
          <w:lang w:val="uk-UA"/>
        </w:rPr>
        <w:t xml:space="preserve">) - це підхід до управління транзакціями без додаткової необхідності підтвердження права власності на кошти. Це означає, що при створенні переказу ми можемо розпоряджатися тільки всією частиною отриманих монет, пам'ятаючи про функціонал</w:t>
      </w:r>
      <w:r>
        <w:rPr>
          <w:rFonts w:ascii="Times New Romanє" w:hAnsi="Times New Romanє" w:cs="Times New Romanє"/>
          <w:sz w:val="28"/>
          <w:szCs w:val="28"/>
          <w:lang w:val="uk-UA"/>
        </w:rPr>
        <w:t xml:space="preserve"> балансу. Оскільки фізичного поняття балансу не існує, це просто функція, яка рекурсивно відновлює кількість зобов'язань перед об'єктом по ланцюжку транзакцій. Таким чином, ви можете витратити залишок тільки повністю. Часткова витрата призведе до розгалуже</w:t>
      </w:r>
      <w:r>
        <w:rPr>
          <w:rFonts w:ascii="Times New Romanє" w:hAnsi="Times New Romanє" w:cs="Times New Romanє"/>
          <w:sz w:val="28"/>
          <w:szCs w:val="28"/>
          <w:lang w:val="uk-UA"/>
        </w:rPr>
        <w:t xml:space="preserve">ння гілок і неузгодженості в ланцюжку блокчейну. Механізм переказу монет працює наступним чином: об'єкт-відправник повинен переказати необхідну суму об'єкту-одержувачу, а якщо сума менша за залишок, то об'єкт повинен повернути залишок собі (див. рис. 2.1).</w:t>
      </w:r>
      <w:r>
        <w:rPr>
          <w:rFonts w:ascii="Times New Romanє" w:hAnsi="Times New Romanє" w:cs="Times New Romanє"/>
          <w:sz w:val="28"/>
          <w:szCs w:val="28"/>
        </w:rPr>
      </w:r>
      <w:r>
        <w:rPr>
          <w:rFonts w:ascii="Times New Romanє" w:hAnsi="Times New Romanє" w:cs="Times New Romanє"/>
          <w:sz w:val="28"/>
          <w:szCs w:val="28"/>
        </w:rPr>
      </w:r>
    </w:p>
    <w:p>
      <w:pPr>
        <w:ind w:left="0" w:right="0" w:firstLine="0"/>
        <w:jc w:val="both"/>
        <w:spacing w:before="0" w:beforeAutospacing="0" w:after="198" w:afterAutospacing="0" w:line="360" w:lineRule="auto"/>
        <w:rPr>
          <w:rFonts w:ascii="Times New Romanє" w:hAnsi="Times New Romanє" w:cs="Times New Romanє"/>
          <w:sz w:val="28"/>
          <w:szCs w:val="28"/>
        </w:rPr>
        <w:suppressLineNumbers w:val="0"/>
      </w:pPr>
      <w:r>
        <w:rPr>
          <w:rFonts w:ascii="Times New Romanє" w:hAnsi="Times New Romanє" w:cs="Times New Romanє"/>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73600" behindDoc="0" locked="0" layoutInCell="1" allowOverlap="1">
                <wp:simplePos x="0" y="0"/>
                <wp:positionH relativeFrom="column">
                  <wp:posOffset>1469390</wp:posOffset>
                </wp:positionH>
                <wp:positionV relativeFrom="paragraph">
                  <wp:posOffset>1600200</wp:posOffset>
                </wp:positionV>
                <wp:extent cx="2733675" cy="635"/>
                <wp:effectExtent l="0" t="0" r="0" b="0"/>
                <wp:wrapTopAndBottom/>
                <wp:docPr id="6" name="Надпись 1"/>
                <wp:cNvGraphicFramePr/>
                <a:graphic xmlns:a="http://schemas.openxmlformats.org/drawingml/2006/main">
                  <a:graphicData uri="http://schemas.microsoft.com/office/word/2010/wordprocessingShape">
                    <wps:wsp>
                      <wps:cNvPr id="0" name=""/>
                      <wps:cNvSpPr txBox="1"/>
                      <wps:spPr bwMode="auto">
                        <a:xfrm>
                          <a:off x="0" y="0"/>
                          <a:ext cx="2733674" cy="634"/>
                        </a:xfrm>
                        <a:prstGeom prst="rect">
                          <a:avLst/>
                        </a:prstGeom>
                        <a:solidFill>
                          <a:prstClr val="white"/>
                        </a:solidFill>
                        <a:ln>
                          <a:noFill/>
                        </a:ln>
                      </wps:spPr>
                      <wps:txbx>
                        <w:txbxContent>
                          <w:p>
                            <w:pPr>
                              <w:pStyle w:val="666"/>
                              <w:jc w:val="center"/>
                              <w:rPr>
                                <w:color w:val="000000"/>
                                <w:lang w:val="uk-UA"/>
                              </w:rPr>
                            </w:pPr>
                            <w:r>
                              <w:rPr>
                                <w:rFonts w:cstheme="minorHAnsi"/>
                                <w:color w:val="000000" w:themeColor="text1"/>
                                <w:lang w:val="uk-UA"/>
                              </w:rPr>
                            </w:r>
                            <w:r>
                              <w:rPr>
                                <w:rFonts w:cstheme="minorHAnsi"/>
                                <w:color w:val="000000" w:themeColor="text1"/>
                                <w:lang w:val="uk-UA"/>
                              </w:rPr>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5" o:spid="_x0000_s5" o:spt="202" type="#_x0000_t202" style="position:absolute;z-index:251673600;o:allowoverlap:true;o:allowincell:true;mso-position-horizontal-relative:text;margin-left:115.7pt;mso-position-horizontal:absolute;mso-position-vertical-relative:text;margin-top:126.0pt;mso-position-vertical:absolute;width:215.2pt;height:0.0pt;mso-wrap-distance-left:9.0pt;mso-wrap-distance-top:0.0pt;mso-wrap-distance-right:9.0pt;mso-wrap-distance-bottom:0.0pt;v-text-anchor:top;visibility:visible;" fillcolor="#FFFFFF" stroked="f">
                <w10:wrap type="topAndBottom"/>
                <v:textbox inset="0,0,0,0">
                  <w:txbxContent>
                    <w:p>
                      <w:pPr>
                        <w:pStyle w:val="666"/>
                        <w:jc w:val="center"/>
                        <w:rPr>
                          <w:color w:val="000000"/>
                          <w:lang w:val="uk-UA"/>
                        </w:rPr>
                      </w:pPr>
                      <w:r>
                        <w:rPr>
                          <w:rFonts w:cstheme="minorHAnsi"/>
                          <w:color w:val="000000" w:themeColor="text1"/>
                          <w:lang w:val="uk-UA"/>
                        </w:rPr>
                      </w:r>
                      <w:r>
                        <w:rPr>
                          <w:rFonts w:cstheme="minorHAnsi"/>
                          <w:color w:val="000000" w:themeColor="text1"/>
                          <w:lang w:val="uk-UA"/>
                        </w:rPr>
                      </w:r>
                      <w:r/>
                    </w:p>
                  </w:txbxContent>
                </v:textbox>
              </v:shape>
            </w:pict>
          </mc:Fallback>
        </mc:AlternateContent>
      </w:r>
      <w:r>
        <w:rPr>
          <w:rFonts w:ascii="Times New Romanє" w:hAnsi="Times New Romanє" w:cs="Times New Romanє"/>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95104" behindDoc="0" locked="0" layoutInCell="1" allowOverlap="1">
                <wp:simplePos x="0" y="0"/>
                <wp:positionH relativeFrom="column">
                  <wp:posOffset>1469390</wp:posOffset>
                </wp:positionH>
                <wp:positionV relativeFrom="paragraph">
                  <wp:posOffset>1600200</wp:posOffset>
                </wp:positionV>
                <wp:extent cx="2733675" cy="635"/>
                <wp:effectExtent l="0" t="0" r="0" b="0"/>
                <wp:wrapTopAndBottom/>
                <wp:docPr id="7" name="Надпись 249"/>
                <wp:cNvGraphicFramePr/>
                <a:graphic xmlns:a="http://schemas.openxmlformats.org/drawingml/2006/main">
                  <a:graphicData uri="http://schemas.microsoft.com/office/word/2010/wordprocessingShape">
                    <wps:wsp>
                      <wps:cNvPr id="0" name=""/>
                      <wps:cNvSpPr txBox="1"/>
                      <wps:spPr bwMode="auto">
                        <a:xfrm>
                          <a:off x="0" y="0"/>
                          <a:ext cx="2733674" cy="634"/>
                        </a:xfrm>
                        <a:prstGeom prst="rect">
                          <a:avLst/>
                        </a:prstGeom>
                        <a:solidFill>
                          <a:prstClr val="white"/>
                        </a:solidFill>
                        <a:ln>
                          <a:noFill/>
                        </a:ln>
                      </wps:spPr>
                      <wps:txbx>
                        <w:txbxContent>
                          <w:p>
                            <w:pPr>
                              <w:pStyle w:val="666"/>
                              <w:jc w:val="right"/>
                              <w:rPr>
                                <w:color w:val="auto"/>
                              </w:rPr>
                            </w:pPr>
                            <w:r/>
                            <w:bookmarkStart w:id="0" w:name="undefined"/>
                            <w:r/>
                            <w:bookmarkStart w:id="0" w:name="undefined"/>
                            <w:r/>
                            <w:bookmarkStart w:id="0" w:name="undefined"/>
                            <w:r>
                              <w:rPr>
                                <w:color w:val="auto"/>
                              </w:rPr>
                              <w:t xml:space="preserve">Рисунок </w:t>
                            </w:r>
                            <w:r>
                              <w:rPr>
                                <w:color w:val="auto"/>
                              </w:rPr>
                              <w:t xml:space="preserve">3</w:t>
                            </w:r>
                            <w:r>
                              <w:rPr>
                                <w:color w:val="auto"/>
                              </w:rPr>
                              <w:t xml:space="preserve"> </w:t>
                            </w:r>
                            <w:r>
                              <w:rPr>
                                <w:rFonts w:cstheme="minorHAnsi"/>
                                <w:color w:val="auto"/>
                                <w:lang w:val="uk-UA"/>
                              </w:rPr>
                              <w:t xml:space="preserve">Специфікація </w:t>
                            </w:r>
                            <w:r>
                              <w:rPr>
                                <w:rFonts w:cstheme="minorHAnsi"/>
                                <w:color w:val="auto"/>
                                <w:lang w:val="en-US"/>
                              </w:rPr>
                              <w:t xml:space="preserve">UTXO </w:t>
                            </w:r>
                            <w:r>
                              <w:rPr>
                                <w:rFonts w:cstheme="minorHAnsi"/>
                                <w:color w:val="auto"/>
                                <w:lang w:val="uk-UA"/>
                              </w:rPr>
                              <w:t xml:space="preserve">транзакції</w:t>
                            </w:r>
                            <w:bookmarkEnd w:id="0"/>
                            <w:r/>
                            <w:bookmarkEnd w:id="0"/>
                            <w:r/>
                            <w:bookmarkEnd w:id="0"/>
                            <w:r>
                              <w:rPr>
                                <w:color w:val="auto"/>
                              </w:rPr>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6" o:spid="_x0000_s6" o:spt="202" type="#_x0000_t202" style="position:absolute;z-index:251695104;o:allowoverlap:true;o:allowincell:true;mso-position-horizontal-relative:text;margin-left:115.7pt;mso-position-horizontal:absolute;mso-position-vertical-relative:text;margin-top:126.0pt;mso-position-vertical:absolute;width:215.2pt;height:0.0pt;mso-wrap-distance-left:9.0pt;mso-wrap-distance-top:0.0pt;mso-wrap-distance-right:9.0pt;mso-wrap-distance-bottom:0.0pt;v-text-anchor:top;visibility:visible;" fillcolor="#FFFFFF" stroked="f">
                <w10:wrap type="topAndBottom"/>
                <v:textbox inset="0,0,0,0">
                  <w:txbxContent>
                    <w:p>
                      <w:pPr>
                        <w:pStyle w:val="666"/>
                        <w:jc w:val="right"/>
                        <w:rPr>
                          <w:color w:val="auto"/>
                        </w:rPr>
                      </w:pPr>
                      <w:r/>
                      <w:bookmarkStart w:id="0" w:name="undefined"/>
                      <w:r/>
                      <w:bookmarkStart w:id="0" w:name="undefined"/>
                      <w:r/>
                      <w:bookmarkStart w:id="0" w:name="undefined"/>
                      <w:r>
                        <w:rPr>
                          <w:color w:val="auto"/>
                        </w:rPr>
                        <w:t xml:space="preserve">Рисунок </w:t>
                      </w:r>
                      <w:r>
                        <w:rPr>
                          <w:color w:val="auto"/>
                        </w:rPr>
                        <w:t xml:space="preserve">3</w:t>
                      </w:r>
                      <w:r>
                        <w:rPr>
                          <w:color w:val="auto"/>
                        </w:rPr>
                        <w:t xml:space="preserve"> </w:t>
                      </w:r>
                      <w:r>
                        <w:rPr>
                          <w:rFonts w:cstheme="minorHAnsi"/>
                          <w:color w:val="auto"/>
                          <w:lang w:val="uk-UA"/>
                        </w:rPr>
                        <w:t xml:space="preserve">Специфікація </w:t>
                      </w:r>
                      <w:r>
                        <w:rPr>
                          <w:rFonts w:cstheme="minorHAnsi"/>
                          <w:color w:val="auto"/>
                          <w:lang w:val="en-US"/>
                        </w:rPr>
                        <w:t xml:space="preserve">UTXO </w:t>
                      </w:r>
                      <w:r>
                        <w:rPr>
                          <w:rFonts w:cstheme="minorHAnsi"/>
                          <w:color w:val="auto"/>
                          <w:lang w:val="uk-UA"/>
                        </w:rPr>
                        <w:t xml:space="preserve">транзакції</w:t>
                      </w:r>
                      <w:bookmarkEnd w:id="0"/>
                      <w:r/>
                      <w:bookmarkEnd w:id="0"/>
                      <w:r/>
                      <w:bookmarkEnd w:id="0"/>
                      <w:r>
                        <w:rPr>
                          <w:color w:val="auto"/>
                        </w:rPr>
                      </w:r>
                      <w:r/>
                    </w:p>
                  </w:txbxContent>
                </v:textbox>
              </v:shape>
            </w:pict>
          </mc:Fallback>
        </mc:AlternateContent>
      </w:r>
      <w:r>
        <w:rPr>
          <w:rFonts w:ascii="Times New Romanє" w:hAnsi="Times New Romanє" w:eastAsia="Times New Roman" w:cs="Times New Romanє"/>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page">
                  <wp:posOffset>2117850</wp:posOffset>
                </wp:positionH>
                <wp:positionV relativeFrom="paragraph">
                  <wp:posOffset>429</wp:posOffset>
                </wp:positionV>
                <wp:extent cx="2733675" cy="1543050"/>
                <wp:effectExtent l="0" t="0" r="3175" b="635"/>
                <wp:wrapTopAndBottom/>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5429" name=""/>
                        <pic:cNvPicPr>
                          <a:picLocks noChangeAspect="1"/>
                        </pic:cNvPicPr>
                        <pic:nvPr/>
                      </pic:nvPicPr>
                      <pic:blipFill>
                        <a:blip r:embed="rId12"/>
                        <a:stretch/>
                      </pic:blipFill>
                      <pic:spPr bwMode="auto">
                        <a:xfrm>
                          <a:off x="0" y="0"/>
                          <a:ext cx="2733674" cy="154305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51671552;o:allowoverlap:true;o:allowincell:true;mso-position-horizontal-relative:page;margin-left:166.8pt;mso-position-horizontal:absolute;mso-position-vertical-relative:text;margin-top:0.0pt;mso-position-vertical:absolute;width:215.2pt;height:121.5pt;mso-wrap-distance-left:9.0pt;mso-wrap-distance-top:0.0pt;mso-wrap-distance-right:9.0pt;mso-wrap-distance-bottom:0.0pt;" stroked="false">
                <v:path textboxrect="0,0,0,0"/>
                <w10:wrap type="topAndBottom"/>
                <v:imagedata r:id="rId12" o:title=""/>
              </v:shape>
            </w:pict>
          </mc:Fallback>
        </mc:AlternateContent>
      </w:r>
      <w:r>
        <w:rPr>
          <w:rFonts w:ascii="Times New Romanє" w:hAnsi="Times New Romanє" w:cs="Times New Romanє"/>
          <w:sz w:val="28"/>
          <w:szCs w:val="28"/>
          <w:lang w:val="uk-UA"/>
        </w:rPr>
        <w:t xml:space="preserve">В</w:t>
      </w:r>
      <w:r>
        <w:rPr>
          <w:rFonts w:ascii="Times New Romanє" w:hAnsi="Times New Romanє" w:cs="Times New Romanє"/>
          <w:sz w:val="28"/>
          <w:szCs w:val="28"/>
          <w:lang w:val="uk-UA"/>
        </w:rPr>
        <w:t xml:space="preserve">ирішення проблеми подвійних витрат є дуже важливим. Враховуючи, що в мережі немає посередника або </w:t>
      </w:r>
      <w:r>
        <w:rPr>
          <w:rFonts w:ascii="Times New Romanє" w:hAnsi="Times New Romanє" w:cs="Times New Romanє"/>
          <w:sz w:val="28"/>
          <w:szCs w:val="28"/>
          <w:lang w:val="uk-UA"/>
        </w:rPr>
        <w:t xml:space="preserve">валідатора</w:t>
      </w:r>
      <w:r>
        <w:rPr>
          <w:rFonts w:ascii="Times New Romanє" w:hAnsi="Times New Romanє" w:cs="Times New Romanє"/>
          <w:sz w:val="28"/>
          <w:szCs w:val="28"/>
          <w:lang w:val="uk-UA"/>
        </w:rPr>
        <w:t xml:space="preserve">, якому за замовчуванням довіряють вс</w:t>
      </w:r>
      <w:r>
        <w:rPr>
          <w:rFonts w:ascii="Times New Romanє" w:hAnsi="Times New Romanє" w:cs="Times New Romanє"/>
          <w:sz w:val="28"/>
          <w:szCs w:val="28"/>
          <w:lang w:val="uk-UA"/>
        </w:rPr>
        <w:t xml:space="preserve">і без винятку вузли, виникає проблема з прив'язкою транзакцій. Відправник A може відправити користувачеві B транзакцію, еквівалентну його балансу, а потім відправити таку ж суму користувачеві C. Мережа повинна мати певний алгоритм і ряд властивостей, щоб з</w:t>
      </w:r>
      <w:r>
        <w:rPr>
          <w:rFonts w:ascii="Times New Romanє" w:hAnsi="Times New Romanє" w:cs="Times New Romanє"/>
          <w:sz w:val="28"/>
          <w:szCs w:val="28"/>
          <w:lang w:val="uk-UA"/>
        </w:rPr>
        <w:t xml:space="preserve">апобігти подібним типам атак. Для цього кожна транзакція містить посилання на попередню, тобто останню загальноприйняту на даний момент, і власний унікальний ідентифікаційний номер, який буде використовуватися для початку нових транзакцій в майбутньому. У </w:t>
      </w:r>
      <w:r>
        <w:rPr>
          <w:rFonts w:ascii="Times New Romanє" w:hAnsi="Times New Romanє" w:cs="Times New Romanє"/>
          <w:sz w:val="28"/>
          <w:szCs w:val="28"/>
          <w:lang w:val="uk-UA"/>
        </w:rPr>
        <w:t xml:space="preserve">Bitcoin</w:t>
      </w:r>
      <w:r>
        <w:rPr>
          <w:rFonts w:ascii="Times New Romanє" w:hAnsi="Times New Romanє" w:cs="Times New Romanє"/>
          <w:sz w:val="28"/>
          <w:szCs w:val="28"/>
          <w:lang w:val="uk-UA"/>
        </w:rPr>
        <w:t xml:space="preserve"> такий ідентифікатор генерується за допомогою хешу самої транзакції і транзакції, формуючи таким чином спрямований список і захищаючи транзакцію від майбутніх змін.</w:t>
      </w:r>
      <w:r>
        <w:rPr>
          <w:rFonts w:ascii="Times New Romanє" w:hAnsi="Times New Romanє" w:cs="Times New Romanє"/>
          <w:sz w:val="28"/>
          <w:szCs w:val="28"/>
          <w:lang w:val="uk-UA"/>
        </w:rPr>
      </w:r>
      <w:r>
        <w:rPr>
          <w:rFonts w:ascii="Times New Romanє" w:hAnsi="Times New Romanє" w:cs="Times New Romanє"/>
          <w:sz w:val="28"/>
          <w:szCs w:val="28"/>
        </w:rPr>
      </w:r>
    </w:p>
    <w:p>
      <w:pPr>
        <w:ind w:left="0" w:right="0" w:firstLine="0"/>
        <w:jc w:val="both"/>
        <w:spacing w:before="0" w:beforeAutospacing="0" w:after="198" w:afterAutospacing="0" w:line="360" w:lineRule="auto"/>
        <w:rPr>
          <w:rFonts w:ascii="Times New Romanє" w:hAnsi="Times New Romanє" w:cs="Times New Romanє"/>
          <w:b/>
          <w:bCs/>
          <w:color w:val="000000" w:themeColor="text1"/>
          <w:sz w:val="28"/>
          <w:szCs w:val="28"/>
        </w:rPr>
        <w:suppressLineNumbers w:val="0"/>
      </w:pPr>
      <w:r>
        <w:rPr>
          <w:rFonts w:ascii="Times New Romanє" w:hAnsi="Times New Romanє" w:cs="Times New Romanє"/>
          <w:sz w:val="28"/>
          <w:szCs w:val="28"/>
          <w:lang w:val="uk-UA"/>
        </w:rPr>
        <w:t xml:space="preserve">Після цього транзакція потрапляє в пул пам'яті - місце, де вона вже потрапила в мережу, але ще не була записана в жодному з блоків, а отже, не була ефективно задекларована. </w:t>
      </w:r>
      <w:r>
        <w:rPr>
          <w:rFonts w:ascii="Times New Romanє" w:hAnsi="Times New Romanє" w:cs="Times New Romanє"/>
          <w:sz w:val="28"/>
          <w:szCs w:val="28"/>
          <w:lang w:val="uk-UA"/>
        </w:rPr>
        <w:t xml:space="preserve">Транзакція залишається в цьому стані до того моменту, поки її не буде додано до блоку. Блок - це колекція транзакцій розміром в один мегабайт. Блоки необхідні для оптимізації продуктивності мережі, оскільки підтвердження тисячі транзакцій одночасно є менш </w:t>
      </w:r>
      <w:r>
        <w:rPr>
          <w:rFonts w:ascii="Times New Romanє" w:hAnsi="Times New Romanє" w:cs="Times New Romanє"/>
          <w:sz w:val="28"/>
          <w:szCs w:val="28"/>
          <w:lang w:val="uk-UA"/>
        </w:rPr>
        <w:t xml:space="preserve">ресурсоємним</w:t>
      </w:r>
      <w:r>
        <w:rPr>
          <w:rFonts w:ascii="Times New Romanє" w:hAnsi="Times New Romanє" w:cs="Times New Romanє"/>
          <w:sz w:val="28"/>
          <w:szCs w:val="28"/>
          <w:lang w:val="uk-UA"/>
        </w:rPr>
        <w:t xml:space="preserve"> і</w:t>
      </w:r>
      <w:r>
        <w:rPr>
          <w:rFonts w:ascii="Times New Romanє" w:hAnsi="Times New Romanє" w:cs="Times New Romanє"/>
          <w:sz w:val="28"/>
          <w:szCs w:val="28"/>
          <w:lang w:val="uk-UA"/>
        </w:rPr>
        <w:t xml:space="preserve"> більш ефективним. Формування блоку починається зі створення реєстру - криптографічно підтвердженого впорядкування транзакцій, покликаного запобігти вразливості подвійних витрат. Після формування реєстру блок хешується за допомогою алгоритму дерева Меркла.</w:t>
      </w:r>
      <w:r>
        <w:rPr>
          <w:rFonts w:ascii="Times New Romanє" w:hAnsi="Times New Romanє" w:cs="Times New Romanє"/>
          <w:sz w:val="28"/>
          <w:szCs w:val="28"/>
          <w:lang w:val="uk-UA"/>
        </w:rPr>
      </w:r>
      <w:r>
        <w:rPr>
          <w:rFonts w:ascii="Times New Romanє" w:hAnsi="Times New Romanє" w:cs="Times New Romanє"/>
          <w:sz w:val="28"/>
          <w:szCs w:val="28"/>
        </w:rPr>
      </w:r>
    </w:p>
    <w:p>
      <w:pPr>
        <w:pStyle w:val="638"/>
        <w:rPr>
          <w:b/>
          <w:bCs/>
          <w:highlight w:val="none"/>
        </w:rPr>
        <w:suppressLineNumbers w:val="0"/>
      </w:pPr>
      <w:r>
        <w:rPr>
          <w:rFonts w:ascii="Times New Romanє" w:hAnsi="Times New Romanє" w:cs="Times New Romanє"/>
          <w:b/>
          <w:bCs/>
          <w:sz w:val="28"/>
          <w:szCs w:val="28"/>
          <w:highlight w:val="none"/>
          <w:lang w:val="uk-UA"/>
        </w:rPr>
        <w:t xml:space="preserve">2.7 Вступ до гібридного протоколу консенсусу</w:t>
      </w:r>
      <w:r>
        <w:rPr>
          <w:b/>
          <w:bCs/>
        </w:rPr>
      </w:r>
      <w:r>
        <w:rPr>
          <w:rFonts w:ascii="Times New Romanє" w:hAnsi="Times New Romanє" w:cs="Times New Romanє"/>
          <w:b/>
          <w:bCs/>
          <w:sz w:val="28"/>
          <w:szCs w:val="28"/>
          <w:highlight w:val="none"/>
          <w:lang w:val="uk-UA"/>
        </w:rPr>
      </w:r>
    </w:p>
    <w:p>
      <w:pPr>
        <w:ind w:left="0" w:right="0" w:firstLine="0"/>
        <w:jc w:val="both"/>
        <w:spacing w:after="198" w:afterAutospacing="0" w:line="360" w:lineRule="auto"/>
        <w:rPr>
          <w:rFonts w:ascii="Times New Romanє" w:hAnsi="Times New Romanє" w:cs="Times New Romanє"/>
          <w:sz w:val="28"/>
          <w:szCs w:val="28"/>
          <w:highlight w:val="none"/>
          <w:lang w:val="uk-UA"/>
        </w:rPr>
        <w:suppressLineNumbers w:val="0"/>
      </w:pPr>
      <w:r>
        <w:rPr>
          <w:highlight w:val="none"/>
          <w:lang w:val="uk-UA"/>
        </w:rPr>
      </w:r>
      <w:r>
        <w:rPr>
          <w:highlight w:val="none"/>
          <w:lang w:val="uk-UA"/>
        </w:rPr>
      </w:r>
    </w:p>
    <w:p>
      <w:pPr>
        <w:ind w:left="0" w:right="0" w:firstLine="0"/>
        <w:jc w:val="both"/>
        <w:spacing w:after="198" w:afterAutospacing="0" w:line="360" w:lineRule="auto"/>
        <w:suppressLineNumbers w:val="0"/>
      </w:pPr>
      <w:r>
        <w:rPr>
          <w:rFonts w:ascii="Times New Romanє" w:hAnsi="Times New Romanє" w:cs="Times New Romanє"/>
          <w:sz w:val="28"/>
          <w:szCs w:val="28"/>
          <w:highlight w:val="none"/>
          <w:lang w:val="uk-UA"/>
        </w:rPr>
        <w:t xml:space="preserve">Технологія блокчейн базується на протоколах консенсусу, які визначають, як підтверджуються транзакції і як додаються нові блоки до блокчейну. Традиційно блокчейн-платформи використовують єдині механізми консенсусу, такі як Proof of Work (PoW) або Proof of S</w:t>
      </w:r>
      <w:r>
        <w:rPr>
          <w:rFonts w:ascii="Times New Romanє" w:hAnsi="Times New Romanє" w:cs="Times New Romanє"/>
          <w:sz w:val="28"/>
          <w:szCs w:val="28"/>
          <w:highlight w:val="none"/>
          <w:lang w:val="uk-UA"/>
        </w:rPr>
        <w:t xml:space="preserve">take (PoS). Однак кожен з цих механізмів консенсусу має свої сильні і слабкі сторони, що викликає інтерес до гібридних підходів, які намагаються об'єднати найкращі характеристики обох.</w:t>
      </w:r>
      <w:r/>
      <w:r>
        <w:rPr>
          <w:rFonts w:ascii="Times New Romanє" w:hAnsi="Times New Romanє" w:cs="Times New Romanє"/>
          <w:sz w:val="28"/>
          <w:szCs w:val="28"/>
          <w:highlight w:val="none"/>
          <w:lang w:val="uk-UA"/>
        </w:rPr>
      </w:r>
      <w:r/>
      <w:r>
        <w:rPr>
          <w:rFonts w:ascii="Times New Romanє" w:hAnsi="Times New Romanє" w:cs="Times New Romanє"/>
          <w:sz w:val="28"/>
          <w:szCs w:val="28"/>
          <w:highlight w:val="none"/>
          <w:lang w:val="uk-UA"/>
        </w:rPr>
      </w:r>
    </w:p>
    <w:p>
      <w:pPr>
        <w:ind w:left="0" w:right="0" w:firstLine="0"/>
        <w:jc w:val="both"/>
        <w:spacing w:after="198" w:afterAutospacing="0" w:line="360" w:lineRule="auto"/>
        <w:suppressLineNumbers w:val="0"/>
      </w:pPr>
      <w:r>
        <w:rPr>
          <w:rFonts w:ascii="Times New Romanє" w:hAnsi="Times New Romanє" w:cs="Times New Romanє"/>
          <w:sz w:val="28"/>
          <w:szCs w:val="28"/>
          <w:highlight w:val="none"/>
          <w:lang w:val="uk-UA"/>
        </w:rPr>
        <w:t xml:space="preserve">Гібридний протокол консенсусу об'єднує різні механізми консенсусу з метою використання їхніх переваг і мінімізації недоліків. У цьому дослідженні ми зосередимося на гібридному протоколі, який поєднує в собі PoW і Proof of Elapsed Time (PoET).</w:t>
      </w:r>
      <w:r/>
      <w:r>
        <w:rPr>
          <w:rFonts w:ascii="Times New Romanє" w:hAnsi="Times New Romanє" w:cs="Times New Romanє"/>
          <w:sz w:val="28"/>
          <w:szCs w:val="28"/>
          <w:highlight w:val="none"/>
          <w:lang w:val="uk-UA"/>
        </w:rPr>
      </w:r>
      <w:r/>
      <w:r>
        <w:rPr>
          <w:rFonts w:ascii="Times New Romanє" w:hAnsi="Times New Romanє" w:cs="Times New Romanє"/>
          <w:sz w:val="28"/>
          <w:szCs w:val="28"/>
          <w:highlight w:val="none"/>
          <w:lang w:val="uk-UA"/>
        </w:rPr>
      </w:r>
    </w:p>
    <w:p>
      <w:pPr>
        <w:pStyle w:val="816"/>
        <w:numPr>
          <w:ilvl w:val="0"/>
          <w:numId w:val="10"/>
        </w:numPr>
        <w:ind w:left="473" w:right="0"/>
        <w:jc w:val="both"/>
        <w:spacing w:after="198" w:afterAutospacing="0" w:line="360" w:lineRule="auto"/>
        <w:suppressLineNumbers w:val="0"/>
      </w:pPr>
      <w:r>
        <w:rPr>
          <w:rFonts w:ascii="Times New Romanє" w:hAnsi="Times New Romanє" w:cs="Times New Romanє"/>
          <w:sz w:val="28"/>
          <w:szCs w:val="28"/>
          <w:highlight w:val="none"/>
          <w:lang w:val="uk-UA"/>
        </w:rPr>
        <w:t xml:space="preserve">Доказ роботи (PoW): PoW - це оригінальний механізм консенсусу, запроваджений Біткоїном. У системі PoW майнери змагаються у вирішенні складної математичної задачі, і той, хто першим знайде рішення, отримує право додати наступний блок до блокчейну. Цей механі</w:t>
      </w:r>
      <w:r>
        <w:rPr>
          <w:rFonts w:ascii="Times New Romanє" w:hAnsi="Times New Romanє" w:cs="Times New Romanє"/>
          <w:sz w:val="28"/>
          <w:szCs w:val="28"/>
          <w:highlight w:val="none"/>
          <w:lang w:val="uk-UA"/>
        </w:rPr>
        <w:t xml:space="preserve">зм забезпечує надійну безпеку, але є енергоємним і може призвести до збільшення часу виконання транзакцій.</w:t>
      </w:r>
      <w:r/>
      <w:r>
        <w:rPr>
          <w:rFonts w:ascii="Times New Romanє" w:hAnsi="Times New Romanє" w:cs="Times New Romanє"/>
          <w:sz w:val="28"/>
          <w:szCs w:val="28"/>
          <w:highlight w:val="none"/>
          <w:lang w:val="uk-UA"/>
        </w:rPr>
      </w:r>
    </w:p>
    <w:p>
      <w:pPr>
        <w:pStyle w:val="816"/>
        <w:numPr>
          <w:ilvl w:val="0"/>
          <w:numId w:val="10"/>
        </w:numPr>
        <w:ind w:left="473" w:right="0"/>
        <w:jc w:val="both"/>
        <w:spacing w:after="198" w:afterAutospacing="0" w:line="360" w:lineRule="auto"/>
        <w:suppressLineNumbers w:val="0"/>
      </w:pPr>
      <w:r>
        <w:rPr>
          <w:rFonts w:ascii="Times New Romanє" w:hAnsi="Times New Romanє" w:cs="Times New Romanє"/>
          <w:sz w:val="28"/>
          <w:szCs w:val="28"/>
          <w:highlight w:val="none"/>
          <w:lang w:val="uk-UA"/>
        </w:rPr>
        <w:t xml:space="preserve">Підтвердження часу, що минув (PoET): PoET - це відносно новий механізм консенсусу, розроблений компанією Intel. Він розроблений як недорога, енергозберігаюча альтернатива PoW. У системі PoET мережа випадковим чином вибирає творця наступного блоку, виходячи </w:t>
      </w:r>
      <w:r>
        <w:rPr>
          <w:rFonts w:ascii="Times New Romanє" w:hAnsi="Times New Romanє" w:cs="Times New Romanє"/>
          <w:sz w:val="28"/>
          <w:szCs w:val="28"/>
          <w:highlight w:val="none"/>
          <w:lang w:val="uk-UA"/>
        </w:rPr>
        <w:t xml:space="preserve">з найменшого "часу очікування". Випадковість запобігає постійному додаванню нових блоків одним вузлом, тим самим заохочуючи децентралізацію.</w:t>
      </w:r>
      <w:r/>
      <w:r>
        <w:rPr>
          <w:rFonts w:ascii="Times New Romanє" w:hAnsi="Times New Romanє" w:cs="Times New Romanє"/>
          <w:sz w:val="28"/>
          <w:szCs w:val="28"/>
          <w:highlight w:val="none"/>
          <w:lang w:val="uk-UA"/>
        </w:rPr>
      </w:r>
    </w:p>
    <w:p>
      <w:pPr>
        <w:ind w:left="0" w:right="0" w:firstLine="0"/>
        <w:jc w:val="both"/>
        <w:spacing w:after="198" w:afterAutospacing="0" w:line="360" w:lineRule="auto"/>
        <w:suppressLineNumbers w:val="0"/>
      </w:pPr>
      <w:r>
        <w:rPr>
          <w:rFonts w:ascii="Times New Romanє" w:hAnsi="Times New Romanє" w:cs="Times New Romanє"/>
          <w:sz w:val="28"/>
          <w:szCs w:val="28"/>
          <w:highlight w:val="none"/>
          <w:lang w:val="uk-UA"/>
        </w:rPr>
        <w:t xml:space="preserve">Гібридний протокол консенсусу PoW/PoET має на меті отримати вигоду з безпеки і децентралізації PoW і енергоефективності та масштабованості PoET. Механізм працює таким чином, що PoW використовується для перевірки блоків, підтримуючи надійність системи. На пр</w:t>
      </w:r>
      <w:r>
        <w:rPr>
          <w:rFonts w:ascii="Times New Romanє" w:hAnsi="Times New Romanє" w:cs="Times New Romanє"/>
          <w:sz w:val="28"/>
          <w:szCs w:val="28"/>
          <w:highlight w:val="none"/>
          <w:lang w:val="uk-UA"/>
        </w:rPr>
        <w:t xml:space="preserve">отивагу цьому, PoET використовується для створення блоків, забезпечуючи швидке і енергоефективне додавання блоків до ланцюжка.</w:t>
      </w:r>
      <w:r/>
      <w:r>
        <w:rPr>
          <w:rFonts w:ascii="Times New Romanє" w:hAnsi="Times New Romanє" w:cs="Times New Romanє"/>
          <w:sz w:val="28"/>
          <w:szCs w:val="28"/>
          <w:highlight w:val="none"/>
          <w:lang w:val="uk-UA"/>
        </w:rPr>
      </w:r>
      <w:r/>
      <w:r>
        <w:rPr>
          <w:rFonts w:ascii="Times New Romanє" w:hAnsi="Times New Romanє" w:cs="Times New Romanє"/>
          <w:sz w:val="28"/>
          <w:szCs w:val="28"/>
          <w:highlight w:val="none"/>
          <w:lang w:val="uk-UA"/>
        </w:rPr>
      </w:r>
    </w:p>
    <w:p>
      <w:pPr>
        <w:ind w:left="0" w:right="0" w:firstLine="0"/>
        <w:jc w:val="both"/>
        <w:spacing w:after="198" w:afterAutospacing="0" w:line="360" w:lineRule="auto"/>
        <w:rPr>
          <w:rFonts w:ascii="Times New Romanє" w:hAnsi="Times New Romanє" w:cs="Times New Romanє"/>
          <w:b/>
          <w:bCs/>
          <w:color w:val="000000" w:themeColor="text1"/>
          <w:sz w:val="28"/>
          <w:szCs w:val="28"/>
        </w:rPr>
        <w:suppressLineNumbers w:val="0"/>
      </w:pPr>
      <w:r>
        <w:rPr>
          <w:rFonts w:ascii="Times New Romanє" w:hAnsi="Times New Romanє" w:cs="Times New Romanє"/>
          <w:sz w:val="28"/>
          <w:szCs w:val="28"/>
          <w:highlight w:val="none"/>
          <w:lang w:val="uk-UA"/>
        </w:rPr>
        <w:t xml:space="preserve">Цей інноваційний протокол консенсусу є невід'ємною частиною дизайну і функціональності запропонованої платіжної системи, яка прагне вирішити проблеми масштабованості, швидкості транзакцій, енергоспоживання і централізації, які спостерігаються в існуючих тех</w:t>
      </w:r>
      <w:r>
        <w:rPr>
          <w:rFonts w:ascii="Times New Romanє" w:hAnsi="Times New Romanє" w:cs="Times New Romanє"/>
          <w:sz w:val="28"/>
          <w:szCs w:val="28"/>
          <w:highlight w:val="none"/>
          <w:lang w:val="uk-UA"/>
        </w:rPr>
        <w:t xml:space="preserve">нологіях блокчейн. Більш детальний аналіз того, як цей гібридний протокол консенсусу застосовується в архітектурі системи, представлений в розділі 5.1.</w:t>
      </w:r>
      <w:r/>
      <w:r>
        <w:rPr>
          <w:rFonts w:ascii="Times New Romanє" w:hAnsi="Times New Romanє" w:cs="Times New Romanє"/>
          <w:sz w:val="28"/>
          <w:szCs w:val="28"/>
          <w:highlight w:val="none"/>
          <w:lang w:val="uk-UA"/>
        </w:rPr>
      </w:r>
      <w:r>
        <w:rPr>
          <w:rFonts w:ascii="Times New Romanє" w:hAnsi="Times New Romanє" w:cs="Times New Romanє"/>
          <w:sz w:val="28"/>
          <w:szCs w:val="28"/>
          <w:highlight w:val="none"/>
          <w:lang w:val="uk-UA"/>
        </w:rPr>
      </w:r>
    </w:p>
    <w:sectPr>
      <w:footnotePr/>
      <w:endnotePr/>
      <w:type w:val="nextPage"/>
      <w:pgSz w:w="11906" w:h="16838" w:orient="portrait"/>
      <w:pgMar w:top="1134" w:right="567" w:bottom="850"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Times New Romanє">
    <w:panose1 w:val="02000603000000000000"/>
  </w:font>
  <w:font w:name="Courier New">
    <w:panose1 w:val="020704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4">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8">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 w:type="paragraph" w:styleId="1_665" w:customStyle="1">
    <w:name w:val="Table Paragraph"/>
    <w:basedOn w:val="2118"/>
    <w:uiPriority w:val="1"/>
    <w:qFormat/>
    <w:pPr>
      <w:contextualSpacing w:val="0"/>
      <w:ind w:left="0" w:right="0" w:firstLine="0"/>
      <w:jc w:val="left"/>
      <w:keepLines w:val="0"/>
      <w:keepNext w:val="0"/>
      <w:pageBreakBefore w:val="0"/>
      <w:spacing w:before="0" w:beforeAutospacing="0" w:after="0" w:afterAutospacing="0" w:line="240" w:lineRule="auto"/>
      <w:shd w:val="nil" w:color="000000"/>
      <w:widowControl w:val="off"/>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2"/>
      <w:szCs w:val="22"/>
      <w:highlight w:val="none"/>
      <w:u w:val="none"/>
      <w:vertAlign w:val="baseline"/>
      <w:rtl w:val="0"/>
      <w:cs w:val="0"/>
      <w:lang w:val="uk-UA" w:eastAsia="en-US" w:bidi="ar-SA"/>
      <w14:ligatures w14:val="none"/>
    </w:rPr>
  </w:style>
  <w:style w:type="paragraph" w:styleId="1_3024" w:customStyle="1">
    <w:name w:val="Body Text"/>
    <w:basedOn w:val="2118"/>
    <w:link w:val="2135"/>
    <w:uiPriority w:val="1"/>
    <w:qFormat/>
    <w:pPr>
      <w:contextualSpacing w:val="0"/>
      <w:ind w:left="0" w:right="0" w:firstLine="0"/>
      <w:jc w:val="left"/>
      <w:keepLines w:val="0"/>
      <w:keepNext w:val="0"/>
      <w:pageBreakBefore w:val="0"/>
      <w:spacing w:before="0" w:beforeAutospacing="0" w:after="0" w:afterAutospacing="0" w:line="240" w:lineRule="auto"/>
      <w:shd w:val="nil" w:color="000000"/>
      <w:widowControl w:val="off"/>
      <w:pBdr>
        <w:top w:val="none" w:color="000000" w:sz="4" w:space="0"/>
        <w:left w:val="none" w:color="000000" w:sz="4" w:space="0"/>
        <w:bottom w:val="none" w:color="000000" w:sz="4" w:space="0"/>
        <w:right w:val="none" w:color="000000" w:sz="4" w:space="0"/>
        <w:between w:val="none" w:color="000000" w:sz="4" w:space="0"/>
      </w:pBdr>
      <w:suppressLineNumbers w:val="0"/>
    </w:pPr>
    <w:rPr>
      <w:rFonts w:ascii="Calibri" w:hAnsi="Calibri" w:eastAsia="Calibri" w:cs="Calibri"/>
      <w:b w:val="0"/>
      <w:bCs w:val="0"/>
      <w:i w:val="0"/>
      <w:iCs w:val="0"/>
      <w:caps w:val="0"/>
      <w:smallCaps w:val="0"/>
      <w:strike w:val="0"/>
      <w:vanish w:val="0"/>
      <w:color w:val="auto"/>
      <w:spacing w:val="0"/>
      <w:position w:val="0"/>
      <w:sz w:val="22"/>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2023-05-30T09:18:59Z</dcterms:modified>
</cp:coreProperties>
</file>