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00062A3F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E53888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F5BAA" w14:textId="77777777" w:rsidR="00E53888" w:rsidRPr="00E53888" w:rsidRDefault="00E53888" w:rsidP="00E53888">
      <w:pPr>
        <w:spacing w:after="190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2C56E8" w14:textId="77777777" w:rsidR="00E53888" w:rsidRPr="00E53888" w:rsidRDefault="00E53888" w:rsidP="00E53888">
      <w:pPr>
        <w:numPr>
          <w:ilvl w:val="0"/>
          <w:numId w:val="3"/>
        </w:numPr>
        <w:spacing w:after="184" w:line="268" w:lineRule="auto"/>
        <w:rPr>
          <w:rFonts w:ascii="Times New Roman" w:hAnsi="Times New Roman" w:cs="Times New Roman"/>
          <w:sz w:val="28"/>
          <w:szCs w:val="28"/>
        </w:rPr>
      </w:pPr>
      <w:r w:rsidRPr="00E53888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EED6F" w14:textId="77777777" w:rsidR="00E53888" w:rsidRPr="00E53888" w:rsidRDefault="00E53888" w:rsidP="00E53888">
      <w:pPr>
        <w:numPr>
          <w:ilvl w:val="0"/>
          <w:numId w:val="3"/>
        </w:numPr>
        <w:spacing w:after="189" w:line="26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Типології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особистостей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B7650F" w14:textId="77777777" w:rsidR="00E53888" w:rsidRPr="00E53888" w:rsidRDefault="00E53888" w:rsidP="00E53888">
      <w:pPr>
        <w:numPr>
          <w:ilvl w:val="0"/>
          <w:numId w:val="3"/>
        </w:numPr>
        <w:spacing w:after="139" w:line="268" w:lineRule="auto"/>
        <w:rPr>
          <w:rFonts w:ascii="Times New Roman" w:hAnsi="Times New Roman" w:cs="Times New Roman"/>
          <w:sz w:val="28"/>
          <w:szCs w:val="28"/>
        </w:rPr>
      </w:pPr>
      <w:r w:rsidRPr="00E53888">
        <w:rPr>
          <w:rFonts w:ascii="Times New Roman" w:hAnsi="Times New Roman" w:cs="Times New Roman"/>
          <w:sz w:val="28"/>
          <w:szCs w:val="28"/>
        </w:rPr>
        <w:t xml:space="preserve">Короткий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характеристик (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інтровертів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екстравертів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етичного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раціонального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ірраціонального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відчуттів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3888">
        <w:rPr>
          <w:rFonts w:ascii="Times New Roman" w:hAnsi="Times New Roman" w:cs="Times New Roman"/>
          <w:sz w:val="28"/>
          <w:szCs w:val="28"/>
        </w:rPr>
        <w:t>інтуїції</w:t>
      </w:r>
      <w:proofErr w:type="spellEnd"/>
      <w:r w:rsidRPr="00E5388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6309930" w14:textId="1734F1C7" w:rsidR="00EB55EB" w:rsidRPr="00E53888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091A27" w14:textId="77777777" w:rsidR="00F7235B" w:rsidRPr="00F7235B" w:rsidRDefault="00F7235B" w:rsidP="00F723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35B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spellStart"/>
      <w:r w:rsidRPr="00F7235B">
        <w:rPr>
          <w:rFonts w:ascii="Times New Roman" w:hAnsi="Times New Roman" w:cs="Times New Roman"/>
          <w:b/>
          <w:bCs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235B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психологічних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характеристик,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емоційні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характеристики часто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поведінці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сприйнятті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ідентифікувати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класифікувати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>.</w:t>
      </w:r>
    </w:p>
    <w:p w14:paraId="373D3611" w14:textId="77777777" w:rsidR="00F7235B" w:rsidRPr="00F7235B" w:rsidRDefault="00F7235B" w:rsidP="00F7235B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424FF33B" w14:textId="77777777" w:rsidR="00F7235B" w:rsidRPr="00F7235B" w:rsidRDefault="00F7235B" w:rsidP="00F723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35B">
        <w:rPr>
          <w:rFonts w:ascii="Times New Roman" w:hAnsi="Times New Roman" w:cs="Times New Roman"/>
          <w:b/>
          <w:bCs/>
          <w:sz w:val="28"/>
          <w:szCs w:val="28"/>
        </w:rPr>
        <w:t>Типології</w:t>
      </w:r>
      <w:proofErr w:type="spellEnd"/>
      <w:r w:rsidRPr="00F72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b/>
          <w:bCs/>
          <w:sz w:val="28"/>
          <w:szCs w:val="28"/>
        </w:rPr>
        <w:t>особистостей</w:t>
      </w:r>
      <w:proofErr w:type="spellEnd"/>
      <w:r w:rsidRPr="00F7235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типологій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класифікувати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людей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типи.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Найвідомішою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є Майерс-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Бріггс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Типологія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(MBTI), яка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особистостей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заснованих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вимірах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Екстраверсія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(E)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Інтроверсії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(I),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Інтуїції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(N),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(T)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(F),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Судження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(J)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Сприймання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(P).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П'ятифакторну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(OCEAN)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Еннеаграму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>.</w:t>
      </w:r>
    </w:p>
    <w:p w14:paraId="1032FC19" w14:textId="77777777" w:rsidR="00F7235B" w:rsidRPr="00F7235B" w:rsidRDefault="00F7235B" w:rsidP="00F7235B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0EFE0082" w14:textId="77777777" w:rsidR="00F7235B" w:rsidRPr="00F7235B" w:rsidRDefault="00F7235B" w:rsidP="00F7235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235B">
        <w:rPr>
          <w:rFonts w:ascii="Times New Roman" w:hAnsi="Times New Roman" w:cs="Times New Roman"/>
          <w:b/>
          <w:bCs/>
          <w:sz w:val="28"/>
          <w:szCs w:val="28"/>
        </w:rPr>
        <w:t xml:space="preserve">Короткий </w:t>
      </w:r>
      <w:proofErr w:type="spellStart"/>
      <w:r w:rsidRPr="00F7235B">
        <w:rPr>
          <w:rFonts w:ascii="Times New Roman" w:hAnsi="Times New Roman" w:cs="Times New Roman"/>
          <w:b/>
          <w:bCs/>
          <w:sz w:val="28"/>
          <w:szCs w:val="28"/>
        </w:rPr>
        <w:t>огляд</w:t>
      </w:r>
      <w:proofErr w:type="spellEnd"/>
      <w:r w:rsidRPr="00F7235B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характеристик:</w:t>
      </w:r>
    </w:p>
    <w:p w14:paraId="41664242" w14:textId="77777777" w:rsidR="00F7235B" w:rsidRPr="00F7235B" w:rsidRDefault="00F7235B" w:rsidP="00F7235B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0B08BF50" w14:textId="77777777" w:rsidR="00F7235B" w:rsidRPr="00F7235B" w:rsidRDefault="00F7235B" w:rsidP="00F7235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Інтровертів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екстравертів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Інтроверти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віддають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спокійним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соціально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насиченим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середовищам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витрачають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в той час як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екстраверти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набирають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lastRenderedPageBreak/>
        <w:t>взаємодії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людьми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віддають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активним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соціальним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середовищам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>.</w:t>
      </w:r>
    </w:p>
    <w:p w14:paraId="69A011AA" w14:textId="77777777" w:rsidR="00F7235B" w:rsidRPr="00F7235B" w:rsidRDefault="00F7235B" w:rsidP="00F7235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етичного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: Люди,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фокусуються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об'єктивних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критеріях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наслідках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етики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враховують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емоційні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>.</w:t>
      </w:r>
    </w:p>
    <w:p w14:paraId="3CD28A0A" w14:textId="77777777" w:rsidR="00F7235B" w:rsidRPr="00F7235B" w:rsidRDefault="00F7235B" w:rsidP="00F7235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Раціонального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ірраціонального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Раціональні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індивіди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підходять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до проблем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систематизованої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ірраціональні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покладатися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інтуїцію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емоційні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>.</w:t>
      </w:r>
    </w:p>
    <w:p w14:paraId="74066EF5" w14:textId="77777777" w:rsidR="00F7235B" w:rsidRPr="00F7235B" w:rsidRDefault="00F7235B" w:rsidP="00F7235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Відчуттів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інтуїції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: Люди з типом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відчуттів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зосереджені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деталях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досвідах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інтуїтивні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схильні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звертати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лежать за фактами.</w:t>
      </w:r>
    </w:p>
    <w:p w14:paraId="72E0D25B" w14:textId="35DB983A" w:rsidR="005E269A" w:rsidRPr="00F7235B" w:rsidRDefault="00F7235B" w:rsidP="00F7235B">
      <w:pPr>
        <w:ind w:left="108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типології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характеристики є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корисними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35B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F7235B">
        <w:rPr>
          <w:rFonts w:ascii="Times New Roman" w:hAnsi="Times New Roman" w:cs="Times New Roman"/>
          <w:sz w:val="28"/>
          <w:szCs w:val="28"/>
        </w:rPr>
        <w:t xml:space="preserve"> контекстах.</w:t>
      </w:r>
    </w:p>
    <w:sectPr w:rsidR="005E269A" w:rsidRPr="00F7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362"/>
    <w:multiLevelType w:val="hybridMultilevel"/>
    <w:tmpl w:val="2B2824A8"/>
    <w:lvl w:ilvl="0" w:tplc="BEF4159A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44677DC"/>
    <w:multiLevelType w:val="hybridMultilevel"/>
    <w:tmpl w:val="028862F4"/>
    <w:lvl w:ilvl="0" w:tplc="C2EA34B4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5B0873"/>
    <w:rsid w:val="005E269A"/>
    <w:rsid w:val="00720E79"/>
    <w:rsid w:val="00763434"/>
    <w:rsid w:val="008464E4"/>
    <w:rsid w:val="009416B8"/>
    <w:rsid w:val="009B109A"/>
    <w:rsid w:val="00C865EB"/>
    <w:rsid w:val="00E53888"/>
    <w:rsid w:val="00EB0694"/>
    <w:rsid w:val="00EB55EB"/>
    <w:rsid w:val="00F24242"/>
    <w:rsid w:val="00F7235B"/>
    <w:rsid w:val="00F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5</cp:revision>
  <dcterms:created xsi:type="dcterms:W3CDTF">2023-12-04T17:48:00Z</dcterms:created>
  <dcterms:modified xsi:type="dcterms:W3CDTF">2023-12-04T17:56:00Z</dcterms:modified>
</cp:coreProperties>
</file>