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D0D" w:rsidRPr="00C70D0D" w:rsidRDefault="00C70D0D" w:rsidP="00C70D0D">
      <w:pPr>
        <w:numPr>
          <w:ilvl w:val="0"/>
          <w:numId w:val="1"/>
        </w:numPr>
        <w:rPr>
          <w:b/>
          <w:bCs/>
        </w:rPr>
      </w:pPr>
      <w:r w:rsidRPr="00C70D0D">
        <w:rPr>
          <w:b/>
          <w:bCs/>
        </w:rPr>
        <w:t>Постановка задачи</w:t>
      </w:r>
    </w:p>
    <w:p w:rsidR="00C70D0D" w:rsidRPr="00C70D0D" w:rsidRDefault="00C70D0D" w:rsidP="00C70D0D">
      <w:r w:rsidRPr="00C70D0D">
        <w:t xml:space="preserve">Дано параболическое начально-краевое уравнение относительной функции </w:t>
      </w:r>
      <w:r w:rsidRPr="00C70D0D">
        <w:rPr>
          <w:position w:val="-10"/>
        </w:rPr>
        <w:object w:dxaOrig="10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15.75pt" o:ole="">
            <v:imagedata r:id="rId6" o:title=""/>
          </v:shape>
          <o:OLEObject Type="Embed" ProgID="Equation.DSMT4" ShapeID="_x0000_i1025" DrawAspect="Content" ObjectID="_1430501784" r:id="rId7"/>
        </w:object>
      </w:r>
      <w:r w:rsidRPr="00C70D0D">
        <w:t>:</w:t>
      </w:r>
    </w:p>
    <w:p w:rsidR="00C70D0D" w:rsidRPr="00C70D0D" w:rsidRDefault="00C70D0D" w:rsidP="00C70D0D">
      <w:r w:rsidRPr="00C70D0D">
        <w:rPr>
          <w:position w:val="-26"/>
        </w:rPr>
        <w:object w:dxaOrig="3879" w:dyaOrig="660">
          <v:shape id="_x0000_i1026" type="#_x0000_t75" style="width:194.25pt;height:33pt" o:ole="">
            <v:imagedata r:id="rId8" o:title=""/>
          </v:shape>
          <o:OLEObject Type="Embed" ProgID="Equation.DSMT4" ShapeID="_x0000_i1026" DrawAspect="Content" ObjectID="_1430501785" r:id="rId9"/>
        </w:object>
      </w:r>
      <w:r w:rsidRPr="00C70D0D">
        <w:t xml:space="preserve">, </w:t>
      </w:r>
      <w:r w:rsidRPr="00C70D0D">
        <w:rPr>
          <w:position w:val="-10"/>
        </w:rPr>
        <w:object w:dxaOrig="900" w:dyaOrig="320">
          <v:shape id="_x0000_i1027" type="#_x0000_t75" style="width:45pt;height:15.75pt" o:ole="">
            <v:imagedata r:id="rId10" o:title=""/>
          </v:shape>
          <o:OLEObject Type="Embed" ProgID="Equation.DSMT4" ShapeID="_x0000_i1027" DrawAspect="Content" ObjectID="_1430501786" r:id="rId11"/>
        </w:object>
      </w:r>
    </w:p>
    <w:p w:rsidR="00C70D0D" w:rsidRPr="00C70D0D" w:rsidRDefault="00C70D0D" w:rsidP="00C70D0D">
      <w:r w:rsidRPr="00C70D0D">
        <w:rPr>
          <w:lang w:val="en-US"/>
        </w:rPr>
        <w:t>C</w:t>
      </w:r>
      <w:r w:rsidRPr="00C70D0D">
        <w:t xml:space="preserve"> начальным условием:</w:t>
      </w:r>
    </w:p>
    <w:p w:rsidR="00C70D0D" w:rsidRPr="00C70D0D" w:rsidRDefault="00C70D0D" w:rsidP="00C70D0D">
      <w:r w:rsidRPr="00C70D0D">
        <w:rPr>
          <w:position w:val="-12"/>
        </w:rPr>
        <w:object w:dxaOrig="1219" w:dyaOrig="380">
          <v:shape id="_x0000_i1028" type="#_x0000_t75" style="width:60.75pt;height:18.75pt" o:ole="">
            <v:imagedata r:id="rId12" o:title=""/>
          </v:shape>
          <o:OLEObject Type="Embed" ProgID="Equation.DSMT4" ShapeID="_x0000_i1028" DrawAspect="Content" ObjectID="_1430501787" r:id="rId13"/>
        </w:object>
      </w:r>
      <w:r w:rsidRPr="00C70D0D">
        <w:t>,</w:t>
      </w:r>
    </w:p>
    <w:p w:rsidR="00C70D0D" w:rsidRPr="00C70D0D" w:rsidRDefault="00C70D0D" w:rsidP="00C70D0D">
      <w:r w:rsidRPr="00C70D0D">
        <w:t xml:space="preserve">И некоторыми краевыми условиями, </w:t>
      </w:r>
      <w:proofErr w:type="gramStart"/>
      <w:r w:rsidRPr="00C70D0D">
        <w:t>при</w:t>
      </w:r>
      <w:proofErr w:type="gramEnd"/>
      <w:r w:rsidRPr="00C70D0D">
        <w:t xml:space="preserve"> </w:t>
      </w:r>
      <w:r w:rsidRPr="00C70D0D">
        <w:rPr>
          <w:position w:val="-6"/>
        </w:rPr>
        <w:object w:dxaOrig="560" w:dyaOrig="220">
          <v:shape id="_x0000_i1029" type="#_x0000_t75" style="width:27.75pt;height:11.25pt" o:ole="">
            <v:imagedata r:id="rId14" o:title=""/>
          </v:shape>
          <o:OLEObject Type="Embed" ProgID="Equation.DSMT4" ShapeID="_x0000_i1029" DrawAspect="Content" ObjectID="_1430501788" r:id="rId15"/>
        </w:object>
      </w:r>
      <w:r w:rsidRPr="00C70D0D">
        <w:t xml:space="preserve"> и при </w:t>
      </w:r>
      <w:r w:rsidRPr="00C70D0D">
        <w:rPr>
          <w:position w:val="-6"/>
        </w:rPr>
        <w:object w:dxaOrig="560" w:dyaOrig="279">
          <v:shape id="_x0000_i1030" type="#_x0000_t75" style="width:27.75pt;height:14.25pt" o:ole="">
            <v:imagedata r:id="rId16" o:title=""/>
          </v:shape>
          <o:OLEObject Type="Embed" ProgID="Equation.DSMT4" ShapeID="_x0000_i1030" DrawAspect="Content" ObjectID="_1430501789" r:id="rId17"/>
        </w:object>
      </w:r>
      <w:r w:rsidRPr="00C70D0D">
        <w:t>.</w:t>
      </w:r>
    </w:p>
    <w:p w:rsidR="00C70D0D" w:rsidRDefault="00C70D0D" w:rsidP="00C70D0D">
      <w:pPr>
        <w:rPr>
          <w:lang w:val="en-US"/>
        </w:rPr>
      </w:pPr>
      <w:r w:rsidRPr="00C70D0D">
        <w:t xml:space="preserve">Функция </w:t>
      </w:r>
      <w:r w:rsidRPr="00C70D0D">
        <w:rPr>
          <w:position w:val="-6"/>
        </w:rPr>
        <w:object w:dxaOrig="200" w:dyaOrig="220">
          <v:shape id="_x0000_i1031" type="#_x0000_t75" style="width:9.75pt;height:11.25pt" o:ole="">
            <v:imagedata r:id="rId18" o:title=""/>
          </v:shape>
          <o:OLEObject Type="Embed" ProgID="Equation.DSMT4" ShapeID="_x0000_i1031" DrawAspect="Content" ObjectID="_1430501790" r:id="rId19"/>
        </w:object>
      </w:r>
      <w:r w:rsidRPr="00C70D0D">
        <w:t xml:space="preserve"> аппроксимируется линейными базисными функциями на каждом конечном элементе. Решение ищется </w:t>
      </w:r>
      <w:proofErr w:type="gramStart"/>
      <w:r w:rsidRPr="00C70D0D">
        <w:t>при</w:t>
      </w:r>
      <w:proofErr w:type="gramEnd"/>
      <w:r w:rsidRPr="00C70D0D">
        <w:t xml:space="preserve"> </w:t>
      </w:r>
      <w:r w:rsidRPr="00C70D0D">
        <w:rPr>
          <w:position w:val="-10"/>
        </w:rPr>
        <w:object w:dxaOrig="880" w:dyaOrig="320">
          <v:shape id="_x0000_i1032" type="#_x0000_t75" style="width:44.25pt;height:15.75pt" o:ole="">
            <v:imagedata r:id="rId20" o:title=""/>
          </v:shape>
          <o:OLEObject Type="Embed" ProgID="Equation.DSMT4" ShapeID="_x0000_i1032" DrawAspect="Content" ObjectID="_1430501791" r:id="rId21"/>
        </w:object>
      </w:r>
      <w:r w:rsidRPr="00C70D0D">
        <w:t>.</w:t>
      </w:r>
    </w:p>
    <w:p w:rsidR="00C70D0D" w:rsidRPr="00C70D0D" w:rsidRDefault="00C70D0D" w:rsidP="00C70D0D">
      <w:pPr>
        <w:rPr>
          <w:lang w:val="en-US"/>
        </w:rPr>
      </w:pPr>
    </w:p>
    <w:p w:rsidR="00C70D0D" w:rsidRPr="00C70D0D" w:rsidRDefault="00C70D0D" w:rsidP="00C70D0D">
      <w:pPr>
        <w:numPr>
          <w:ilvl w:val="0"/>
          <w:numId w:val="1"/>
        </w:numPr>
        <w:rPr>
          <w:b/>
          <w:bCs/>
        </w:rPr>
      </w:pPr>
      <w:r w:rsidRPr="00C70D0D">
        <w:rPr>
          <w:b/>
          <w:bCs/>
        </w:rPr>
        <w:t>Дискретизация по времени</w:t>
      </w:r>
    </w:p>
    <w:p w:rsidR="00C70D0D" w:rsidRPr="00C70D0D" w:rsidRDefault="00C70D0D" w:rsidP="00C70D0D">
      <w:r w:rsidRPr="00C70D0D">
        <w:t>Аппроксимируем производную искомой функции по времени следующей неявной схемой:</w:t>
      </w:r>
    </w:p>
    <w:p w:rsidR="00C70D0D" w:rsidRPr="00C70D0D" w:rsidRDefault="00C70D0D" w:rsidP="00C70D0D">
      <w:pPr>
        <w:rPr>
          <w:lang w:val="en-US"/>
        </w:rPr>
      </w:pPr>
      <w:r w:rsidRPr="00C70D0D">
        <w:rPr>
          <w:position w:val="-30"/>
          <w:lang w:val="en-US"/>
        </w:rPr>
        <w:object w:dxaOrig="1440" w:dyaOrig="720">
          <v:shape id="_x0000_i1033" type="#_x0000_t75" style="width:1in;height:36pt" o:ole="">
            <v:imagedata r:id="rId22" o:title=""/>
          </v:shape>
          <o:OLEObject Type="Embed" ProgID="Equation.DSMT4" ShapeID="_x0000_i1033" DrawAspect="Content" ObjectID="_1430501792" r:id="rId23"/>
        </w:object>
      </w:r>
    </w:p>
    <w:p w:rsidR="00C70D0D" w:rsidRPr="00C70D0D" w:rsidRDefault="00C70D0D" w:rsidP="00C70D0D">
      <w:r w:rsidRPr="00C70D0D">
        <w:t>Тогда исходное уравнение можно переписать, как эллиптическое уравнение:</w:t>
      </w:r>
    </w:p>
    <w:p w:rsidR="00C70D0D" w:rsidRPr="00C70D0D" w:rsidRDefault="00C70D0D" w:rsidP="00C70D0D">
      <w:r w:rsidRPr="00C70D0D">
        <w:rPr>
          <w:position w:val="-30"/>
        </w:rPr>
        <w:object w:dxaOrig="6920" w:dyaOrig="740">
          <v:shape id="_x0000_i1034" type="#_x0000_t75" style="width:345.75pt;height:36.75pt" o:ole="">
            <v:imagedata r:id="rId24" o:title=""/>
          </v:shape>
          <o:OLEObject Type="Embed" ProgID="Equation.DSMT4" ShapeID="_x0000_i1034" DrawAspect="Content" ObjectID="_1430501793" r:id="rId25"/>
        </w:object>
      </w:r>
    </w:p>
    <w:p w:rsidR="00C70D0D" w:rsidRPr="00C70D0D" w:rsidRDefault="00C70D0D" w:rsidP="00C70D0D">
      <w:r w:rsidRPr="00C70D0D">
        <w:t>Введём обозначения:</w:t>
      </w:r>
    </w:p>
    <w:p w:rsidR="00C70D0D" w:rsidRPr="00C70D0D" w:rsidRDefault="00C70D0D" w:rsidP="00C70D0D">
      <w:r w:rsidRPr="00C70D0D">
        <w:rPr>
          <w:position w:val="-12"/>
        </w:rPr>
        <w:object w:dxaOrig="1660" w:dyaOrig="360">
          <v:shape id="_x0000_i1035" type="#_x0000_t75" style="width:83.25pt;height:18pt" o:ole="">
            <v:imagedata r:id="rId26" o:title=""/>
          </v:shape>
          <o:OLEObject Type="Embed" ProgID="Equation.DSMT4" ShapeID="_x0000_i1035" DrawAspect="Content" ObjectID="_1430501794" r:id="rId27"/>
        </w:object>
      </w:r>
    </w:p>
    <w:p w:rsidR="00C70D0D" w:rsidRPr="00C70D0D" w:rsidRDefault="00C70D0D" w:rsidP="00C70D0D">
      <w:r w:rsidRPr="00C70D0D">
        <w:rPr>
          <w:position w:val="-30"/>
        </w:rPr>
        <w:object w:dxaOrig="2299" w:dyaOrig="740">
          <v:shape id="_x0000_i1036" type="#_x0000_t75" style="width:114.75pt;height:36.75pt" o:ole="">
            <v:imagedata r:id="rId28" o:title=""/>
          </v:shape>
          <o:OLEObject Type="Embed" ProgID="Equation.DSMT4" ShapeID="_x0000_i1036" DrawAspect="Content" ObjectID="_1430501795" r:id="rId29"/>
        </w:object>
      </w:r>
    </w:p>
    <w:p w:rsidR="00C70D0D" w:rsidRPr="00C70D0D" w:rsidRDefault="00C70D0D" w:rsidP="00C70D0D">
      <w:pPr>
        <w:rPr>
          <w:lang w:val="en-US"/>
        </w:rPr>
      </w:pPr>
      <w:r w:rsidRPr="00C70D0D">
        <w:rPr>
          <w:position w:val="-30"/>
        </w:rPr>
        <w:object w:dxaOrig="3480" w:dyaOrig="740">
          <v:shape id="_x0000_i1037" type="#_x0000_t75" style="width:174pt;height:36.75pt" o:ole="">
            <v:imagedata r:id="rId30" o:title=""/>
          </v:shape>
          <o:OLEObject Type="Embed" ProgID="Equation.DSMT4" ShapeID="_x0000_i1037" DrawAspect="Content" ObjectID="_1430501796" r:id="rId31"/>
        </w:object>
      </w:r>
    </w:p>
    <w:p w:rsidR="00C70D0D" w:rsidRPr="00C70D0D" w:rsidRDefault="00C70D0D" w:rsidP="00C70D0D">
      <w:r w:rsidRPr="00C70D0D">
        <w:t>Получаем:</w:t>
      </w:r>
    </w:p>
    <w:p w:rsidR="00C70D0D" w:rsidRDefault="00C70D0D" w:rsidP="00C70D0D">
      <w:pPr>
        <w:rPr>
          <w:lang w:val="en-US"/>
        </w:rPr>
      </w:pPr>
      <w:r w:rsidRPr="00C70D0D">
        <w:t xml:space="preserve"> </w:t>
      </w:r>
      <w:r w:rsidRPr="00C70D0D">
        <w:fldChar w:fldCharType="begin"/>
      </w:r>
      <w:r w:rsidRPr="00C70D0D">
        <w:instrText xml:space="preserve"> MACROBUTTON MTPlaceRef \* MERGEFORMAT </w:instrText>
      </w:r>
      <w:r w:rsidRPr="00C70D0D">
        <w:fldChar w:fldCharType="begin"/>
      </w:r>
      <w:r w:rsidRPr="00C70D0D">
        <w:instrText xml:space="preserve"> SEQ MTEqn \h \* MERGEFORMAT </w:instrText>
      </w:r>
      <w:r w:rsidRPr="00C70D0D">
        <w:fldChar w:fldCharType="end"/>
      </w:r>
      <w:bookmarkStart w:id="0" w:name="ZEqnNum271040"/>
      <w:r w:rsidRPr="00C70D0D">
        <w:instrText>(</w:instrText>
      </w:r>
      <w:fldSimple w:instr=" SEQ MTSec \c \* Arabic \* MERGEFORMAT ">
        <w:r w:rsidRPr="00C70D0D">
          <w:instrText>1</w:instrText>
        </w:r>
      </w:fldSimple>
      <w:r w:rsidRPr="00C70D0D">
        <w:instrText>.</w:instrText>
      </w:r>
      <w:fldSimple w:instr=" SEQ MTEqn \c \* Arabic \* MERGEFORMAT ">
        <w:r w:rsidRPr="00C70D0D">
          <w:instrText>1</w:instrText>
        </w:r>
      </w:fldSimple>
      <w:r w:rsidRPr="00C70D0D">
        <w:instrText>)</w:instrText>
      </w:r>
      <w:bookmarkEnd w:id="0"/>
      <w:r w:rsidRPr="00C70D0D">
        <w:fldChar w:fldCharType="end"/>
      </w:r>
      <w:r w:rsidRPr="00C70D0D">
        <w:tab/>
      </w:r>
      <w:r w:rsidRPr="00C70D0D">
        <w:tab/>
      </w:r>
      <w:r w:rsidRPr="00C70D0D">
        <w:tab/>
      </w:r>
      <w:r w:rsidRPr="00C70D0D">
        <w:rPr>
          <w:position w:val="-26"/>
        </w:rPr>
        <w:object w:dxaOrig="4360" w:dyaOrig="700">
          <v:shape id="_x0000_i1038" type="#_x0000_t75" style="width:218.25pt;height:35.25pt" o:ole="">
            <v:imagedata r:id="rId32" o:title=""/>
          </v:shape>
          <o:OLEObject Type="Embed" ProgID="Equation.DSMT4" ShapeID="_x0000_i1038" DrawAspect="Content" ObjectID="_1430501797" r:id="rId33"/>
        </w:object>
      </w:r>
    </w:p>
    <w:p w:rsidR="00C70D0D" w:rsidRPr="00C70D0D" w:rsidRDefault="00C70D0D" w:rsidP="00C70D0D">
      <w:pPr>
        <w:rPr>
          <w:lang w:val="en-US"/>
        </w:rPr>
      </w:pPr>
    </w:p>
    <w:p w:rsidR="00C70D0D" w:rsidRPr="00C70D0D" w:rsidRDefault="00C70D0D" w:rsidP="00C70D0D">
      <w:pPr>
        <w:numPr>
          <w:ilvl w:val="0"/>
          <w:numId w:val="1"/>
        </w:numPr>
        <w:rPr>
          <w:b/>
          <w:bCs/>
        </w:rPr>
      </w:pPr>
      <w:r w:rsidRPr="00C70D0D">
        <w:rPr>
          <w:b/>
          <w:bCs/>
        </w:rPr>
        <w:t>Вариационная постановка и дискретизация</w:t>
      </w:r>
    </w:p>
    <w:p w:rsidR="00C70D0D" w:rsidRPr="00C70D0D" w:rsidRDefault="00C70D0D" w:rsidP="00C70D0D">
      <w:r w:rsidRPr="00C70D0D">
        <w:t xml:space="preserve">Рассмотрим гильбертово пространство </w:t>
      </w:r>
      <w:r w:rsidRPr="00C70D0D">
        <w:rPr>
          <w:position w:val="-12"/>
        </w:rPr>
        <w:object w:dxaOrig="1219" w:dyaOrig="360">
          <v:shape id="_x0000_i1039" type="#_x0000_t75" style="width:60.75pt;height:18pt" o:ole="">
            <v:imagedata r:id="rId34" o:title=""/>
          </v:shape>
          <o:OLEObject Type="Embed" ProgID="Equation.DSMT4" ShapeID="_x0000_i1039" DrawAspect="Content" ObjectID="_1430501798" r:id="rId35"/>
        </w:object>
      </w:r>
      <w:r w:rsidRPr="00C70D0D">
        <w:t xml:space="preserve"> со своим скалярным произведением и нормой:</w:t>
      </w:r>
    </w:p>
    <w:p w:rsidR="00C70D0D" w:rsidRPr="00C70D0D" w:rsidRDefault="00C70D0D" w:rsidP="00C70D0D">
      <w:r w:rsidRPr="00C70D0D">
        <w:rPr>
          <w:position w:val="-32"/>
          <w:lang w:val="en-US"/>
        </w:rPr>
        <w:object w:dxaOrig="2280" w:dyaOrig="740">
          <v:shape id="_x0000_i1040" type="#_x0000_t75" style="width:114pt;height:36.75pt" o:ole="">
            <v:imagedata r:id="rId36" o:title=""/>
          </v:shape>
          <o:OLEObject Type="Embed" ProgID="Equation.DSMT4" ShapeID="_x0000_i1040" DrawAspect="Content" ObjectID="_1430501799" r:id="rId37"/>
        </w:object>
      </w:r>
      <w:r w:rsidRPr="00C70D0D">
        <w:t xml:space="preserve">, </w:t>
      </w:r>
      <w:r w:rsidRPr="00C70D0D">
        <w:rPr>
          <w:position w:val="-12"/>
        </w:rPr>
        <w:object w:dxaOrig="1400" w:dyaOrig="400">
          <v:shape id="_x0000_i1041" type="#_x0000_t75" style="width:69.75pt;height:20.25pt" o:ole="">
            <v:imagedata r:id="rId38" o:title=""/>
          </v:shape>
          <o:OLEObject Type="Embed" ProgID="Equation.DSMT4" ShapeID="_x0000_i1041" DrawAspect="Content" ObjectID="_1430501800" r:id="rId39"/>
        </w:object>
      </w:r>
      <w:r w:rsidRPr="00C70D0D">
        <w:t>.</w:t>
      </w:r>
    </w:p>
    <w:p w:rsidR="00C70D0D" w:rsidRPr="00C70D0D" w:rsidRDefault="00C70D0D" w:rsidP="00C70D0D">
      <w:r w:rsidRPr="00C70D0D">
        <w:t xml:space="preserve">Выполним для уравнения </w:t>
      </w:r>
      <w:r w:rsidRPr="00C70D0D">
        <w:fldChar w:fldCharType="begin"/>
      </w:r>
      <w:r w:rsidRPr="00C70D0D">
        <w:instrText xml:space="preserve"> GOTOBUTTON ZEqnNum271040  \* MERGEFORMAT </w:instrText>
      </w:r>
      <w:fldSimple w:instr=" REF ZEqnNum271040 \* Charformat \! \* MERGEFORMAT ">
        <w:r w:rsidRPr="00C70D0D">
          <w:instrText>(1.1)</w:instrText>
        </w:r>
      </w:fldSimple>
      <w:r w:rsidRPr="00C70D0D">
        <w:fldChar w:fldCharType="end"/>
      </w:r>
      <w:r w:rsidRPr="00C70D0D">
        <w:t xml:space="preserve"> вариационную постановку </w:t>
      </w:r>
      <w:proofErr w:type="spellStart"/>
      <w:r w:rsidRPr="00C70D0D">
        <w:t>Галёркина</w:t>
      </w:r>
      <w:proofErr w:type="spellEnd"/>
      <w:r w:rsidRPr="00C70D0D">
        <w:t xml:space="preserve">: </w:t>
      </w:r>
      <w:proofErr w:type="spellStart"/>
      <w:r w:rsidRPr="00C70D0D">
        <w:t>домножим</w:t>
      </w:r>
      <w:proofErr w:type="spellEnd"/>
      <w:r w:rsidRPr="00C70D0D">
        <w:t xml:space="preserve"> скалярно правую и левую часть на функцию </w:t>
      </w:r>
      <w:r w:rsidRPr="00C70D0D">
        <w:rPr>
          <w:position w:val="-12"/>
        </w:rPr>
        <w:object w:dxaOrig="680" w:dyaOrig="360">
          <v:shape id="_x0000_i1042" type="#_x0000_t75" style="width:33.75pt;height:18pt" o:ole="">
            <v:imagedata r:id="rId40" o:title=""/>
          </v:shape>
          <o:OLEObject Type="Embed" ProgID="Equation.DSMT4" ShapeID="_x0000_i1042" DrawAspect="Content" ObjectID="_1430501801" r:id="rId41"/>
        </w:object>
      </w:r>
      <w:r w:rsidRPr="00C70D0D">
        <w:t xml:space="preserve">, где </w:t>
      </w:r>
      <w:r w:rsidRPr="00C70D0D">
        <w:rPr>
          <w:position w:val="-12"/>
        </w:rPr>
        <w:object w:dxaOrig="340" w:dyaOrig="360">
          <v:shape id="_x0000_i1043" type="#_x0000_t75" style="width:17.25pt;height:18pt" o:ole="">
            <v:imagedata r:id="rId42" o:title=""/>
          </v:shape>
          <o:OLEObject Type="Embed" ProgID="Equation.DSMT4" ShapeID="_x0000_i1043" DrawAspect="Content" ObjectID="_1430501802" r:id="rId43"/>
        </w:object>
      </w:r>
      <w:r w:rsidRPr="00C70D0D">
        <w:t xml:space="preserve">- множество функций, удовлетворяющих однородным первым краевым условиям. В данном случае рассмотрим следующие краевые условия: </w:t>
      </w:r>
      <w:r w:rsidRPr="00C70D0D">
        <w:rPr>
          <w:position w:val="-14"/>
        </w:rPr>
        <w:object w:dxaOrig="1100" w:dyaOrig="380">
          <v:shape id="_x0000_i1044" type="#_x0000_t75" style="width:54.75pt;height:18.75pt" o:ole="">
            <v:imagedata r:id="rId44" o:title=""/>
          </v:shape>
          <o:OLEObject Type="Embed" ProgID="Equation.DSMT4" ShapeID="_x0000_i1044" DrawAspect="Content" ObjectID="_1430501803" r:id="rId45"/>
        </w:object>
      </w:r>
      <w:r w:rsidRPr="00C70D0D">
        <w:t xml:space="preserve">, </w:t>
      </w:r>
      <w:r w:rsidRPr="00C70D0D">
        <w:rPr>
          <w:position w:val="-24"/>
        </w:rPr>
        <w:object w:dxaOrig="3000" w:dyaOrig="620">
          <v:shape id="_x0000_i1045" type="#_x0000_t75" style="width:150pt;height:30.75pt" o:ole="">
            <v:imagedata r:id="rId46" o:title=""/>
          </v:shape>
          <o:OLEObject Type="Embed" ProgID="Equation.DSMT4" ShapeID="_x0000_i1045" DrawAspect="Content" ObjectID="_1430501804" r:id="rId47"/>
        </w:object>
      </w:r>
      <w:r w:rsidRPr="00C70D0D">
        <w:t>, тогда получим:</w:t>
      </w:r>
    </w:p>
    <w:p w:rsidR="00C70D0D" w:rsidRPr="00C70D0D" w:rsidRDefault="00C70D0D" w:rsidP="00C70D0D">
      <w:r w:rsidRPr="00C70D0D">
        <w:rPr>
          <w:position w:val="-32"/>
        </w:rPr>
        <w:object w:dxaOrig="7520" w:dyaOrig="760">
          <v:shape id="_x0000_i1046" type="#_x0000_t75" style="width:375.75pt;height:38.25pt" o:ole="">
            <v:imagedata r:id="rId48" o:title=""/>
          </v:shape>
          <o:OLEObject Type="Embed" ProgID="Equation.DSMT4" ShapeID="_x0000_i1046" DrawAspect="Content" ObjectID="_1430501805" r:id="rId49"/>
        </w:object>
      </w:r>
      <w:r w:rsidRPr="00C70D0D">
        <w:t xml:space="preserve"> </w:t>
      </w:r>
    </w:p>
    <w:p w:rsidR="00C70D0D" w:rsidRPr="00C70D0D" w:rsidRDefault="00C70D0D" w:rsidP="00C70D0D">
      <w:r w:rsidRPr="00C70D0D">
        <w:rPr>
          <w:position w:val="-32"/>
        </w:rPr>
        <w:object w:dxaOrig="9320" w:dyaOrig="760">
          <v:shape id="_x0000_i1047" type="#_x0000_t75" style="width:465.75pt;height:38.25pt" o:ole="">
            <v:imagedata r:id="rId50" o:title=""/>
          </v:shape>
          <o:OLEObject Type="Embed" ProgID="Equation.DSMT4" ShapeID="_x0000_i1047" DrawAspect="Content" ObjectID="_1430501806" r:id="rId51"/>
        </w:object>
      </w:r>
    </w:p>
    <w:p w:rsidR="00C70D0D" w:rsidRDefault="00C70D0D" w:rsidP="00C70D0D">
      <w:pPr>
        <w:rPr>
          <w:lang w:val="en-US"/>
        </w:rPr>
      </w:pPr>
      <w:r w:rsidRPr="00C70D0D">
        <w:t xml:space="preserve">При этом, функция </w:t>
      </w:r>
      <w:r w:rsidRPr="00C70D0D">
        <w:rPr>
          <w:position w:val="-28"/>
        </w:rPr>
        <w:object w:dxaOrig="2079" w:dyaOrig="680">
          <v:shape id="_x0000_i1048" type="#_x0000_t75" style="width:104.25pt;height:33.75pt" o:ole="">
            <v:imagedata r:id="rId52" o:title=""/>
          </v:shape>
          <o:OLEObject Type="Embed" ProgID="Equation.DSMT4" ShapeID="_x0000_i1048" DrawAspect="Content" ObjectID="_1430501807" r:id="rId53"/>
        </w:object>
      </w:r>
      <w:r w:rsidRPr="00C70D0D">
        <w:t>, базисные функции – линейные</w:t>
      </w:r>
      <w:proofErr w:type="gramStart"/>
      <w:r w:rsidRPr="00C70D0D">
        <w:t xml:space="preserve"> .</w:t>
      </w:r>
      <w:proofErr w:type="gramEnd"/>
    </w:p>
    <w:p w:rsidR="00C70D0D" w:rsidRPr="00C70D0D" w:rsidRDefault="00C70D0D" w:rsidP="00C70D0D">
      <w:pPr>
        <w:rPr>
          <w:lang w:val="en-US"/>
        </w:rPr>
      </w:pPr>
      <w:bookmarkStart w:id="1" w:name="_GoBack"/>
      <w:bookmarkEnd w:id="1"/>
    </w:p>
    <w:p w:rsidR="00C70D0D" w:rsidRPr="00C70D0D" w:rsidRDefault="00C70D0D" w:rsidP="00C70D0D">
      <w:pPr>
        <w:numPr>
          <w:ilvl w:val="0"/>
          <w:numId w:val="1"/>
        </w:numPr>
        <w:rPr>
          <w:b/>
          <w:bCs/>
        </w:rPr>
      </w:pPr>
      <w:r w:rsidRPr="00C70D0D">
        <w:rPr>
          <w:b/>
          <w:bCs/>
        </w:rPr>
        <w:t>Вычисление элементов матрицы для метода простой итерации</w:t>
      </w:r>
    </w:p>
    <w:p w:rsidR="00C70D0D" w:rsidRPr="00C70D0D" w:rsidRDefault="00C70D0D" w:rsidP="00C70D0D">
      <w:r w:rsidRPr="00C70D0D">
        <w:t xml:space="preserve">Коротко метод простой итерации записывается следующим выражением: </w:t>
      </w:r>
      <w:r w:rsidRPr="00C70D0D">
        <w:rPr>
          <w:position w:val="-12"/>
        </w:rPr>
        <w:object w:dxaOrig="2160" w:dyaOrig="380">
          <v:shape id="_x0000_i1049" type="#_x0000_t75" style="width:108pt;height:18.75pt" o:ole="">
            <v:imagedata r:id="rId54" o:title=""/>
          </v:shape>
          <o:OLEObject Type="Embed" ProgID="Equation.DSMT4" ShapeID="_x0000_i1049" DrawAspect="Content" ObjectID="_1430501808" r:id="rId55"/>
        </w:object>
      </w:r>
    </w:p>
    <w:p w:rsidR="00C70D0D" w:rsidRPr="00C70D0D" w:rsidRDefault="00C70D0D" w:rsidP="00C70D0D">
      <w:r w:rsidRPr="00C70D0D">
        <w:t xml:space="preserve">Элементы матрицы </w:t>
      </w:r>
      <w:r w:rsidRPr="00C70D0D">
        <w:rPr>
          <w:position w:val="-4"/>
        </w:rPr>
        <w:object w:dxaOrig="240" w:dyaOrig="260">
          <v:shape id="_x0000_i1050" type="#_x0000_t75" style="width:12pt;height:12.75pt" o:ole="">
            <v:imagedata r:id="rId56" o:title=""/>
          </v:shape>
          <o:OLEObject Type="Embed" ProgID="Equation.DSMT4" ShapeID="_x0000_i1050" DrawAspect="Content" ObjectID="_1430501809" r:id="rId57"/>
        </w:object>
      </w:r>
      <w:r w:rsidRPr="00C70D0D">
        <w:t xml:space="preserve"> вычисляются по следующим формулам: </w:t>
      </w:r>
    </w:p>
    <w:p w:rsidR="00C70D0D" w:rsidRPr="00C70D0D" w:rsidRDefault="00C70D0D" w:rsidP="00C70D0D">
      <w:r w:rsidRPr="00C70D0D">
        <w:fldChar w:fldCharType="begin"/>
      </w:r>
      <w:r w:rsidRPr="00C70D0D">
        <w:instrText xml:space="preserve"> MACROBUTTON MTPlaceRef \* MERGEFORMAT </w:instrText>
      </w:r>
      <w:r w:rsidRPr="00C70D0D">
        <w:fldChar w:fldCharType="begin"/>
      </w:r>
      <w:r w:rsidRPr="00C70D0D">
        <w:instrText xml:space="preserve"> SEQ MTEqn \h \* MERGEFORMAT </w:instrText>
      </w:r>
      <w:r w:rsidRPr="00C70D0D">
        <w:fldChar w:fldCharType="end"/>
      </w:r>
      <w:r w:rsidRPr="00C70D0D">
        <w:instrText>(</w:instrText>
      </w:r>
      <w:fldSimple w:instr=" SEQ MTSec \c \* Arabic \* MERGEFORMAT ">
        <w:r w:rsidRPr="00C70D0D">
          <w:instrText>1</w:instrText>
        </w:r>
      </w:fldSimple>
      <w:r w:rsidRPr="00C70D0D">
        <w:instrText>.</w:instrText>
      </w:r>
      <w:fldSimple w:instr=" SEQ MTEqn \c \* Arabic \* MERGEFORMAT ">
        <w:r w:rsidRPr="00C70D0D">
          <w:instrText>2</w:instrText>
        </w:r>
      </w:fldSimple>
      <w:r w:rsidRPr="00C70D0D">
        <w:instrText>)</w:instrText>
      </w:r>
      <w:r w:rsidRPr="00C70D0D">
        <w:fldChar w:fldCharType="end"/>
      </w:r>
      <w:r w:rsidRPr="00C70D0D">
        <w:tab/>
      </w:r>
      <w:r w:rsidRPr="00C70D0D">
        <w:tab/>
      </w:r>
      <w:r w:rsidRPr="00C70D0D">
        <w:tab/>
      </w:r>
      <w:r w:rsidRPr="00C70D0D">
        <w:rPr>
          <w:position w:val="-32"/>
        </w:rPr>
        <w:object w:dxaOrig="5300" w:dyaOrig="740">
          <v:shape id="_x0000_i1051" type="#_x0000_t75" style="width:264.75pt;height:36.75pt" o:ole="">
            <v:imagedata r:id="rId58" o:title=""/>
          </v:shape>
          <o:OLEObject Type="Embed" ProgID="Equation.DSMT4" ShapeID="_x0000_i1051" DrawAspect="Content" ObjectID="_1430501810" r:id="rId59"/>
        </w:object>
      </w:r>
    </w:p>
    <w:p w:rsidR="00C70D0D" w:rsidRPr="00C70D0D" w:rsidRDefault="00C70D0D" w:rsidP="00C70D0D">
      <w:r w:rsidRPr="00C70D0D">
        <w:t xml:space="preserve">И к последнему элементу идёт добавка от краевых условий: </w:t>
      </w:r>
      <w:r w:rsidRPr="00C70D0D">
        <w:rPr>
          <w:position w:val="-32"/>
        </w:rPr>
        <w:object w:dxaOrig="5980" w:dyaOrig="740">
          <v:shape id="_x0000_i1052" type="#_x0000_t75" style="width:299.25pt;height:36.75pt" o:ole="">
            <v:imagedata r:id="rId60" o:title=""/>
          </v:shape>
          <o:OLEObject Type="Embed" ProgID="Equation.DSMT4" ShapeID="_x0000_i1052" DrawAspect="Content" ObjectID="_1430501811" r:id="rId61"/>
        </w:object>
      </w:r>
    </w:p>
    <w:p w:rsidR="00C70D0D" w:rsidRPr="00C70D0D" w:rsidRDefault="00C70D0D" w:rsidP="00C70D0D">
      <w:r w:rsidRPr="00C70D0D">
        <w:t xml:space="preserve">Учитывая то, что базисные функции  линейные и финитные эти выражения можно преобразовать и использовать локальные матрицы для сбора. Общая структура матрицы будет </w:t>
      </w:r>
      <w:proofErr w:type="spellStart"/>
      <w:r w:rsidRPr="00C70D0D">
        <w:t>трёхдиагональной</w:t>
      </w:r>
      <w:proofErr w:type="spellEnd"/>
      <w:r w:rsidRPr="00C70D0D">
        <w:t>:</w:t>
      </w:r>
    </w:p>
    <w:p w:rsidR="00C70D0D" w:rsidRPr="00C70D0D" w:rsidRDefault="00C70D0D" w:rsidP="00C70D0D"/>
    <w:p w:rsidR="00C70D0D" w:rsidRPr="00C70D0D" w:rsidRDefault="00C70D0D" w:rsidP="00C70D0D">
      <w:r w:rsidRPr="00C70D0D">
        <w:rPr>
          <w:position w:val="-34"/>
        </w:rPr>
        <w:object w:dxaOrig="6220" w:dyaOrig="780">
          <v:shape id="_x0000_i1053" type="#_x0000_t75" style="width:311.25pt;height:39pt" o:ole="">
            <v:imagedata r:id="rId62" o:title=""/>
          </v:shape>
          <o:OLEObject Type="Embed" ProgID="Equation.DSMT4" ShapeID="_x0000_i1053" DrawAspect="Content" ObjectID="_1430501812" r:id="rId63"/>
        </w:object>
      </w:r>
    </w:p>
    <w:p w:rsidR="00C70D0D" w:rsidRPr="00C70D0D" w:rsidRDefault="00C70D0D" w:rsidP="00C70D0D">
      <w:r w:rsidRPr="00C70D0D">
        <w:rPr>
          <w:position w:val="-34"/>
        </w:rPr>
        <w:object w:dxaOrig="7960" w:dyaOrig="780">
          <v:shape id="_x0000_i1054" type="#_x0000_t75" style="width:398.25pt;height:39pt" o:ole="">
            <v:imagedata r:id="rId64" o:title=""/>
          </v:shape>
          <o:OLEObject Type="Embed" ProgID="Equation.DSMT4" ShapeID="_x0000_i1054" DrawAspect="Content" ObjectID="_1430501813" r:id="rId65"/>
        </w:object>
      </w:r>
    </w:p>
    <w:p w:rsidR="00C70D0D" w:rsidRPr="00C70D0D" w:rsidRDefault="00C70D0D" w:rsidP="00C70D0D">
      <w:r w:rsidRPr="00C70D0D">
        <w:t>Тогда локальная матрица вычисляется следующим образом</w:t>
      </w:r>
    </w:p>
    <w:p w:rsidR="00C70D0D" w:rsidRPr="00C70D0D" w:rsidRDefault="00C70D0D" w:rsidP="00C70D0D">
      <w:r w:rsidRPr="00C70D0D">
        <w:fldChar w:fldCharType="begin"/>
      </w:r>
      <w:r w:rsidRPr="00C70D0D">
        <w:instrText xml:space="preserve"> MACROBUTTON MTPlaceRef \* MERGEFORMAT </w:instrText>
      </w:r>
      <w:r w:rsidRPr="00C70D0D">
        <w:fldChar w:fldCharType="begin"/>
      </w:r>
      <w:r w:rsidRPr="00C70D0D">
        <w:instrText xml:space="preserve"> SEQ MTEqn \h \* MERGEFORMAT </w:instrText>
      </w:r>
      <w:r w:rsidRPr="00C70D0D">
        <w:fldChar w:fldCharType="end"/>
      </w:r>
      <w:r w:rsidRPr="00C70D0D">
        <w:instrText>(</w:instrText>
      </w:r>
      <w:fldSimple w:instr=" SEQ MTSec \c \* Arabic \* MERGEFORMAT ">
        <w:r w:rsidRPr="00C70D0D">
          <w:instrText>1</w:instrText>
        </w:r>
      </w:fldSimple>
      <w:r w:rsidRPr="00C70D0D">
        <w:instrText>.</w:instrText>
      </w:r>
      <w:fldSimple w:instr=" SEQ MTEqn \c \* Arabic \* MERGEFORMAT ">
        <w:r w:rsidRPr="00C70D0D">
          <w:instrText>3</w:instrText>
        </w:r>
      </w:fldSimple>
      <w:r w:rsidRPr="00C70D0D">
        <w:instrText>)</w:instrText>
      </w:r>
      <w:r w:rsidRPr="00C70D0D">
        <w:fldChar w:fldCharType="end"/>
      </w:r>
      <w:r w:rsidRPr="00C70D0D">
        <w:tab/>
      </w:r>
      <w:r w:rsidRPr="00C70D0D">
        <w:tab/>
      </w:r>
      <w:r w:rsidRPr="00C70D0D">
        <w:tab/>
      </w:r>
      <w:r w:rsidRPr="00C70D0D">
        <w:tab/>
      </w:r>
      <w:r w:rsidRPr="00C70D0D">
        <w:rPr>
          <w:position w:val="-30"/>
        </w:rPr>
        <w:object w:dxaOrig="3920" w:dyaOrig="760">
          <v:shape id="_x0000_i1055" type="#_x0000_t75" style="width:195.75pt;height:38.25pt" o:ole="">
            <v:imagedata r:id="rId66" o:title=""/>
          </v:shape>
          <o:OLEObject Type="Embed" ProgID="Equation.DSMT4" ShapeID="_x0000_i1055" DrawAspect="Content" ObjectID="_1430501814" r:id="rId67"/>
        </w:object>
      </w:r>
    </w:p>
    <w:p w:rsidR="00C70D0D" w:rsidRPr="00C70D0D" w:rsidRDefault="00C70D0D" w:rsidP="00C70D0D">
      <w:pPr>
        <w:rPr>
          <w:lang w:val="en-US"/>
        </w:rPr>
      </w:pPr>
      <w:r w:rsidRPr="00C70D0D">
        <w:rPr>
          <w:position w:val="-32"/>
        </w:rPr>
        <w:object w:dxaOrig="2200" w:dyaOrig="840">
          <v:shape id="_x0000_i1056" type="#_x0000_t75" style="width:110.25pt;height:42pt" o:ole="">
            <v:imagedata r:id="rId68" o:title=""/>
          </v:shape>
          <o:OLEObject Type="Embed" ProgID="Equation.DSMT4" ShapeID="_x0000_i1056" DrawAspect="Content" ObjectID="_1430501815" r:id="rId69"/>
        </w:object>
      </w:r>
    </w:p>
    <w:p w:rsidR="00C70D0D" w:rsidRPr="00C70D0D" w:rsidRDefault="00C70D0D" w:rsidP="00C70D0D">
      <w:r w:rsidRPr="00C70D0D">
        <w:rPr>
          <w:position w:val="-14"/>
        </w:rPr>
        <w:object w:dxaOrig="1280" w:dyaOrig="400">
          <v:shape id="_x0000_i1057" type="#_x0000_t75" style="width:63.75pt;height:20.25pt" o:ole="">
            <v:imagedata r:id="rId70" o:title=""/>
          </v:shape>
          <o:OLEObject Type="Embed" ProgID="Equation.DSMT4" ShapeID="_x0000_i1057" DrawAspect="Content" ObjectID="_1430501816" r:id="rId71"/>
        </w:object>
      </w:r>
    </w:p>
    <w:p w:rsidR="00C70D0D" w:rsidRPr="00C70D0D" w:rsidRDefault="00C70D0D" w:rsidP="00C70D0D">
      <w:r w:rsidRPr="00C70D0D">
        <w:t>Вычисление локального вектора правой части:</w:t>
      </w:r>
    </w:p>
    <w:p w:rsidR="00C70D0D" w:rsidRPr="00C70D0D" w:rsidRDefault="00C70D0D" w:rsidP="00C70D0D">
      <w:r w:rsidRPr="00C70D0D">
        <w:rPr>
          <w:position w:val="-34"/>
        </w:rPr>
        <w:object w:dxaOrig="6120" w:dyaOrig="800">
          <v:shape id="_x0000_i1058" type="#_x0000_t75" style="width:306pt;height:39.75pt" o:ole="">
            <v:imagedata r:id="rId72" o:title=""/>
          </v:shape>
          <o:OLEObject Type="Embed" ProgID="Equation.DSMT4" ShapeID="_x0000_i1058" DrawAspect="Content" ObjectID="_1430501817" r:id="rId73"/>
        </w:object>
      </w:r>
    </w:p>
    <w:p w:rsidR="00C70D0D" w:rsidRPr="00C70D0D" w:rsidRDefault="00C70D0D" w:rsidP="00C70D0D">
      <w:r w:rsidRPr="00C70D0D">
        <w:t>Раскрыв скобки и вычислив интегралы, получим:</w:t>
      </w:r>
    </w:p>
    <w:p w:rsidR="00C70D0D" w:rsidRPr="00C70D0D" w:rsidRDefault="00C70D0D" w:rsidP="00C70D0D">
      <w:r w:rsidRPr="00C70D0D">
        <w:t xml:space="preserve"> </w:t>
      </w:r>
      <w:r w:rsidRPr="00C70D0D">
        <w:fldChar w:fldCharType="begin"/>
      </w:r>
      <w:r w:rsidRPr="00C70D0D">
        <w:instrText xml:space="preserve"> MACROBUTTON MTPlaceRef \* MERGEFORMAT </w:instrText>
      </w:r>
      <w:r w:rsidRPr="00C70D0D">
        <w:fldChar w:fldCharType="begin"/>
      </w:r>
      <w:r w:rsidRPr="00C70D0D">
        <w:instrText xml:space="preserve"> SEQ MTEqn \h \* MERGEFORMAT </w:instrText>
      </w:r>
      <w:r w:rsidRPr="00C70D0D">
        <w:fldChar w:fldCharType="end"/>
      </w:r>
      <w:r w:rsidRPr="00C70D0D">
        <w:instrText>(</w:instrText>
      </w:r>
      <w:fldSimple w:instr=" SEQ MTSec \c \* Arabic \* MERGEFORMAT ">
        <w:r w:rsidRPr="00C70D0D">
          <w:instrText>1</w:instrText>
        </w:r>
      </w:fldSimple>
      <w:r w:rsidRPr="00C70D0D">
        <w:instrText>.</w:instrText>
      </w:r>
      <w:fldSimple w:instr=" SEQ MTEqn \c \* Arabic \* MERGEFORMAT ">
        <w:r w:rsidRPr="00C70D0D">
          <w:instrText>4</w:instrText>
        </w:r>
      </w:fldSimple>
      <w:r w:rsidRPr="00C70D0D">
        <w:instrText>)</w:instrText>
      </w:r>
      <w:r w:rsidRPr="00C70D0D">
        <w:fldChar w:fldCharType="end"/>
      </w:r>
      <w:r w:rsidRPr="00C70D0D">
        <w:tab/>
      </w:r>
      <w:r w:rsidRPr="00C70D0D">
        <w:tab/>
      </w:r>
      <w:r w:rsidRPr="00C70D0D">
        <w:tab/>
      </w:r>
      <w:r w:rsidRPr="00C70D0D">
        <w:tab/>
      </w:r>
      <w:r w:rsidRPr="00C70D0D">
        <w:rPr>
          <w:position w:val="-40"/>
        </w:rPr>
        <w:object w:dxaOrig="3820" w:dyaOrig="920">
          <v:shape id="_x0000_i1059" type="#_x0000_t75" style="width:191.25pt;height:45.75pt" o:ole="">
            <v:imagedata r:id="rId74" o:title=""/>
          </v:shape>
          <o:OLEObject Type="Embed" ProgID="Equation.DSMT4" ShapeID="_x0000_i1059" DrawAspect="Content" ObjectID="_1430501818" r:id="rId75"/>
        </w:object>
      </w:r>
    </w:p>
    <w:p w:rsidR="00C70D0D" w:rsidRDefault="00C70D0D">
      <w:pPr>
        <w:spacing w:after="200" w:line="276" w:lineRule="auto"/>
        <w:ind w:firstLine="0"/>
        <w:jc w:val="left"/>
      </w:pPr>
      <w:r>
        <w:br w:type="page"/>
      </w:r>
    </w:p>
    <w:p w:rsidR="00C70D0D" w:rsidRPr="00C70D0D" w:rsidRDefault="00C70D0D" w:rsidP="00C70D0D">
      <w:pPr>
        <w:numPr>
          <w:ilvl w:val="0"/>
          <w:numId w:val="1"/>
        </w:numPr>
        <w:rPr>
          <w:b/>
          <w:bCs/>
        </w:rPr>
      </w:pPr>
      <w:r w:rsidRPr="00C70D0D">
        <w:rPr>
          <w:b/>
          <w:bCs/>
        </w:rPr>
        <w:lastRenderedPageBreak/>
        <w:t>Вычисление элементов матрицы для метода Ньютона</w:t>
      </w:r>
    </w:p>
    <w:p w:rsidR="00C70D0D" w:rsidRPr="00C70D0D" w:rsidRDefault="00C70D0D" w:rsidP="00C70D0D">
      <w:r w:rsidRPr="00C70D0D">
        <w:t>Формирование локальных линеаризованных матриц в методе Ньютона происходит по следующей формуле:</w:t>
      </w:r>
    </w:p>
    <w:p w:rsidR="00C70D0D" w:rsidRPr="00C70D0D" w:rsidRDefault="00C70D0D" w:rsidP="00C70D0D">
      <w:r w:rsidRPr="00C70D0D">
        <w:rPr>
          <w:position w:val="-40"/>
        </w:rPr>
        <w:object w:dxaOrig="4380" w:dyaOrig="900">
          <v:shape id="_x0000_i1060" type="#_x0000_t75" style="width:219pt;height:45pt" o:ole="">
            <v:imagedata r:id="rId76" o:title=""/>
          </v:shape>
          <o:OLEObject Type="Embed" ProgID="Equation.DSMT4" ShapeID="_x0000_i1060" DrawAspect="Content" ObjectID="_1430501819" r:id="rId77"/>
        </w:object>
      </w:r>
    </w:p>
    <w:p w:rsidR="00C70D0D" w:rsidRPr="00C70D0D" w:rsidRDefault="00C70D0D" w:rsidP="00C70D0D">
      <w:r w:rsidRPr="00C70D0D">
        <w:rPr>
          <w:position w:val="-44"/>
        </w:rPr>
        <w:object w:dxaOrig="6160" w:dyaOrig="980">
          <v:shape id="_x0000_i1061" type="#_x0000_t75" style="width:308.25pt;height:48.75pt" o:ole="">
            <v:imagedata r:id="rId78" o:title=""/>
          </v:shape>
          <o:OLEObject Type="Embed" ProgID="Equation.DSMT4" ShapeID="_x0000_i1061" DrawAspect="Content" ObjectID="_1430501820" r:id="rId79"/>
        </w:object>
      </w:r>
    </w:p>
    <w:p w:rsidR="00C70D0D" w:rsidRPr="00C70D0D" w:rsidRDefault="00C70D0D" w:rsidP="00C70D0D">
      <w:r w:rsidRPr="00C70D0D">
        <w:t>Вычислим производные, которые входят в формулы:</w:t>
      </w:r>
    </w:p>
    <w:p w:rsidR="00C70D0D" w:rsidRPr="00C70D0D" w:rsidRDefault="00C70D0D" w:rsidP="00C70D0D">
      <w:r w:rsidRPr="00C70D0D">
        <w:rPr>
          <w:position w:val="-36"/>
        </w:rPr>
        <w:object w:dxaOrig="8380" w:dyaOrig="880">
          <v:shape id="_x0000_i1062" type="#_x0000_t75" style="width:419.25pt;height:44.25pt" o:ole="">
            <v:imagedata r:id="rId80" o:title=""/>
          </v:shape>
          <o:OLEObject Type="Embed" ProgID="Equation.DSMT4" ShapeID="_x0000_i1062" DrawAspect="Content" ObjectID="_1430501821" r:id="rId81"/>
        </w:object>
      </w:r>
    </w:p>
    <w:p w:rsidR="00C70D0D" w:rsidRPr="00C70D0D" w:rsidRDefault="00C70D0D" w:rsidP="00C70D0D">
      <w:r w:rsidRPr="00C70D0D">
        <w:rPr>
          <w:position w:val="-36"/>
        </w:rPr>
        <w:object w:dxaOrig="5800" w:dyaOrig="900">
          <v:shape id="_x0000_i1063" type="#_x0000_t75" style="width:290.25pt;height:45pt" o:ole="">
            <v:imagedata r:id="rId82" o:title=""/>
          </v:shape>
          <o:OLEObject Type="Embed" ProgID="Equation.DSMT4" ShapeID="_x0000_i1063" DrawAspect="Content" ObjectID="_1430501822" r:id="rId83"/>
        </w:object>
      </w:r>
    </w:p>
    <w:p w:rsidR="00C70D0D" w:rsidRPr="00C70D0D" w:rsidRDefault="00C70D0D" w:rsidP="00C70D0D">
      <w:pPr>
        <w:rPr>
          <w:lang w:val="en-US"/>
        </w:rPr>
      </w:pPr>
    </w:p>
    <w:p w:rsidR="00C70D0D" w:rsidRPr="00C70D0D" w:rsidRDefault="00C70D0D" w:rsidP="00C70D0D">
      <w:r w:rsidRPr="00C70D0D">
        <w:t xml:space="preserve">Пусть зависимость </w:t>
      </w:r>
      <w:r w:rsidRPr="00C70D0D">
        <w:rPr>
          <w:position w:val="-6"/>
        </w:rPr>
        <w:object w:dxaOrig="240" w:dyaOrig="220">
          <v:shape id="_x0000_i1064" type="#_x0000_t75" style="width:12pt;height:11.25pt" o:ole="">
            <v:imagedata r:id="rId84" o:title=""/>
          </v:shape>
          <o:OLEObject Type="Embed" ProgID="Equation.DSMT4" ShapeID="_x0000_i1064" DrawAspect="Content" ObjectID="_1430501823" r:id="rId85"/>
        </w:object>
      </w:r>
      <w:r w:rsidRPr="00C70D0D">
        <w:t xml:space="preserve"> </w:t>
      </w:r>
      <w:proofErr w:type="gramStart"/>
      <w:r w:rsidRPr="00C70D0D">
        <w:t>от</w:t>
      </w:r>
      <w:proofErr w:type="gramEnd"/>
      <w:r w:rsidRPr="00C70D0D">
        <w:t xml:space="preserve"> </w:t>
      </w:r>
      <w:r w:rsidRPr="00C70D0D">
        <w:rPr>
          <w:position w:val="-24"/>
        </w:rPr>
        <w:object w:dxaOrig="360" w:dyaOrig="620">
          <v:shape id="_x0000_i1065" type="#_x0000_t75" style="width:18pt;height:30.75pt" o:ole="">
            <v:imagedata r:id="rId86" o:title=""/>
          </v:shape>
          <o:OLEObject Type="Embed" ProgID="Equation.DSMT4" ShapeID="_x0000_i1065" DrawAspect="Content" ObjectID="_1430501824" r:id="rId87"/>
        </w:object>
      </w:r>
      <w:r w:rsidRPr="00C70D0D">
        <w:t xml:space="preserve"> задана следующим образом: </w:t>
      </w:r>
      <w:r w:rsidRPr="00C70D0D">
        <w:rPr>
          <w:position w:val="-28"/>
        </w:rPr>
        <w:object w:dxaOrig="2420" w:dyaOrig="740">
          <v:shape id="_x0000_i1066" type="#_x0000_t75" style="width:120.75pt;height:36.75pt" o:ole="">
            <v:imagedata r:id="rId88" o:title=""/>
          </v:shape>
          <o:OLEObject Type="Embed" ProgID="Equation.DSMT4" ShapeID="_x0000_i1066" DrawAspect="Content" ObjectID="_1430501825" r:id="rId89"/>
        </w:object>
      </w:r>
      <w:r w:rsidRPr="00C70D0D">
        <w:t xml:space="preserve">, введём функцию </w:t>
      </w:r>
      <w:r w:rsidRPr="00C70D0D">
        <w:rPr>
          <w:position w:val="-26"/>
        </w:rPr>
        <w:object w:dxaOrig="1640" w:dyaOrig="660">
          <v:shape id="_x0000_i1067" type="#_x0000_t75" style="width:81.75pt;height:33pt" o:ole="">
            <v:imagedata r:id="rId90" o:title=""/>
          </v:shape>
          <o:OLEObject Type="Embed" ProgID="Equation.DSMT4" ShapeID="_x0000_i1067" DrawAspect="Content" ObjectID="_1430501826" r:id="rId91"/>
        </w:object>
      </w:r>
      <w:r w:rsidRPr="00C70D0D">
        <w:t>, тогда выражение для производной можно переписать, как:</w:t>
      </w:r>
    </w:p>
    <w:p w:rsidR="00C70D0D" w:rsidRPr="00C70D0D" w:rsidRDefault="00C70D0D" w:rsidP="00C70D0D"/>
    <w:p w:rsidR="00C70D0D" w:rsidRPr="00C70D0D" w:rsidRDefault="00C70D0D" w:rsidP="00C70D0D">
      <w:pPr>
        <w:rPr>
          <w:lang w:val="en-US"/>
        </w:rPr>
      </w:pPr>
      <w:r w:rsidRPr="00C70D0D">
        <w:rPr>
          <w:position w:val="-36"/>
        </w:rPr>
        <w:object w:dxaOrig="2980" w:dyaOrig="859">
          <v:shape id="_x0000_i1068" type="#_x0000_t75" style="width:149.25pt;height:42.75pt" o:ole="">
            <v:imagedata r:id="rId92" o:title=""/>
          </v:shape>
          <o:OLEObject Type="Embed" ProgID="Equation.DSMT4" ShapeID="_x0000_i1068" DrawAspect="Content" ObjectID="_1430501827" r:id="rId93"/>
        </w:object>
      </w:r>
    </w:p>
    <w:p w:rsidR="00C70D0D" w:rsidRPr="00C70D0D" w:rsidRDefault="00C70D0D" w:rsidP="00C70D0D">
      <w:pPr>
        <w:rPr>
          <w:lang w:val="en-US"/>
        </w:rPr>
      </w:pPr>
      <w:r w:rsidRPr="00C70D0D">
        <w:rPr>
          <w:position w:val="-34"/>
          <w:lang w:val="en-US"/>
        </w:rPr>
        <w:object w:dxaOrig="5940" w:dyaOrig="840">
          <v:shape id="_x0000_i1069" type="#_x0000_t75" style="width:297pt;height:42pt" o:ole="">
            <v:imagedata r:id="rId94" o:title=""/>
          </v:shape>
          <o:OLEObject Type="Embed" ProgID="Equation.DSMT4" ShapeID="_x0000_i1069" DrawAspect="Content" ObjectID="_1430501828" r:id="rId95"/>
        </w:object>
      </w:r>
    </w:p>
    <w:p w:rsidR="00C70D0D" w:rsidRPr="00C70D0D" w:rsidRDefault="00C70D0D" w:rsidP="00C70D0D">
      <w:r w:rsidRPr="00C70D0D">
        <w:t>В матричном виде:</w:t>
      </w:r>
    </w:p>
    <w:p w:rsidR="00C70D0D" w:rsidRPr="00C70D0D" w:rsidRDefault="00C70D0D" w:rsidP="00C70D0D">
      <w:pPr>
        <w:rPr>
          <w:lang w:val="en-US"/>
        </w:rPr>
      </w:pPr>
      <w:r w:rsidRPr="00C70D0D">
        <w:rPr>
          <w:position w:val="-36"/>
        </w:rPr>
        <w:object w:dxaOrig="7119" w:dyaOrig="840">
          <v:shape id="_x0000_i1070" type="#_x0000_t75" style="width:356.25pt;height:42pt" o:ole="">
            <v:imagedata r:id="rId96" o:title=""/>
          </v:shape>
          <o:OLEObject Type="Embed" ProgID="Equation.DSMT4" ShapeID="_x0000_i1070" DrawAspect="Content" ObjectID="_1430501829" r:id="rId97"/>
        </w:object>
      </w:r>
    </w:p>
    <w:p w:rsidR="00C70D0D" w:rsidRPr="00C70D0D" w:rsidRDefault="00C70D0D" w:rsidP="00C70D0D">
      <w:pPr>
        <w:rPr>
          <w:lang w:val="en-US"/>
        </w:rPr>
      </w:pPr>
      <w:r w:rsidRPr="00C70D0D">
        <w:rPr>
          <w:position w:val="-6"/>
          <w:lang w:val="en-US"/>
        </w:rPr>
        <w:object w:dxaOrig="540" w:dyaOrig="400">
          <v:shape id="_x0000_i1071" type="#_x0000_t75" style="width:27pt;height:20.25pt" o:ole="">
            <v:imagedata r:id="rId98" o:title=""/>
          </v:shape>
          <o:OLEObject Type="Embed" ProgID="Equation.DSMT4" ShapeID="_x0000_i1071" DrawAspect="Content" ObjectID="_1430501830" r:id="rId99"/>
        </w:object>
      </w:r>
      <w:r w:rsidRPr="00C70D0D">
        <w:rPr>
          <w:position w:val="-30"/>
          <w:lang w:val="en-US"/>
        </w:rPr>
        <w:object w:dxaOrig="5600" w:dyaOrig="680">
          <v:shape id="_x0000_i1072" type="#_x0000_t75" style="width:279.75pt;height:33.75pt" o:ole="">
            <v:imagedata r:id="rId100" o:title=""/>
          </v:shape>
          <o:OLEObject Type="Embed" ProgID="Equation.DSMT4" ShapeID="_x0000_i1072" DrawAspect="Content" ObjectID="_1430501831" r:id="rId101"/>
        </w:object>
      </w:r>
    </w:p>
    <w:p w:rsidR="00C70D0D" w:rsidRPr="00C70D0D" w:rsidRDefault="00C70D0D" w:rsidP="00C70D0D">
      <w:pPr>
        <w:rPr>
          <w:lang w:val="en-US"/>
        </w:rPr>
      </w:pPr>
      <w:r w:rsidRPr="00C70D0D">
        <w:rPr>
          <w:position w:val="-30"/>
          <w:lang w:val="en-US"/>
        </w:rPr>
        <w:object w:dxaOrig="7320" w:dyaOrig="720">
          <v:shape id="_x0000_i1073" type="#_x0000_t75" style="width:366pt;height:36pt" o:ole="">
            <v:imagedata r:id="rId102" o:title=""/>
          </v:shape>
          <o:OLEObject Type="Embed" ProgID="Equation.DSMT4" ShapeID="_x0000_i1073" DrawAspect="Content" ObjectID="_1430501832" r:id="rId103"/>
        </w:object>
      </w:r>
    </w:p>
    <w:p w:rsidR="00C70D0D" w:rsidRPr="00C70D0D" w:rsidRDefault="00C70D0D" w:rsidP="00C70D0D">
      <w:pPr>
        <w:rPr>
          <w:lang w:val="en-US"/>
        </w:rPr>
      </w:pPr>
      <w:r w:rsidRPr="00C70D0D">
        <w:rPr>
          <w:position w:val="-30"/>
          <w:lang w:val="en-US"/>
        </w:rPr>
        <w:object w:dxaOrig="7320" w:dyaOrig="720">
          <v:shape id="_x0000_i1074" type="#_x0000_t75" style="width:366pt;height:36pt" o:ole="">
            <v:imagedata r:id="rId104" o:title=""/>
          </v:shape>
          <o:OLEObject Type="Embed" ProgID="Equation.DSMT4" ShapeID="_x0000_i1074" DrawAspect="Content" ObjectID="_1430501833" r:id="rId105"/>
        </w:object>
      </w:r>
    </w:p>
    <w:p w:rsidR="009F04C2" w:rsidRPr="00C70D0D" w:rsidRDefault="009F04C2" w:rsidP="00C70D0D"/>
    <w:sectPr w:rsidR="009F04C2" w:rsidRPr="00C70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D4363"/>
    <w:multiLevelType w:val="multilevel"/>
    <w:tmpl w:val="CF301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D99"/>
    <w:rsid w:val="00163D99"/>
    <w:rsid w:val="004A56F5"/>
    <w:rsid w:val="0065034B"/>
    <w:rsid w:val="009F04C2"/>
    <w:rsid w:val="00C7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D9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Основной текст Знак2 Знак,Основной текст Знак1 Знак1 Знак,Основной текст Знак Знак Знак1 Знак,Основной текст Знак1 Знак Знак Знак,Основной текст Знак Знак Знак Знак1 Знак,Основной текст Знак Знак1 Знак"/>
    <w:basedOn w:val="a"/>
    <w:link w:val="a4"/>
    <w:semiHidden/>
    <w:rsid w:val="00163D99"/>
  </w:style>
  <w:style w:type="character" w:customStyle="1" w:styleId="a4">
    <w:name w:val="Основной текст Знак"/>
    <w:basedOn w:val="a0"/>
    <w:link w:val="a3"/>
    <w:semiHidden/>
    <w:rsid w:val="00163D9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НормальныйБезОтступа Знак Знак"/>
    <w:basedOn w:val="a"/>
    <w:next w:val="a"/>
    <w:rsid w:val="00163D99"/>
    <w:pPr>
      <w:ind w:firstLine="0"/>
    </w:pPr>
  </w:style>
  <w:style w:type="paragraph" w:customStyle="1" w:styleId="a6">
    <w:name w:val="Первый абзац Знак"/>
    <w:basedOn w:val="a3"/>
    <w:rsid w:val="00163D99"/>
    <w:pPr>
      <w:spacing w:line="194" w:lineRule="auto"/>
    </w:pPr>
  </w:style>
  <w:style w:type="paragraph" w:customStyle="1" w:styleId="02">
    <w:name w:val="Основной уплотненный на 0.2 Знак"/>
    <w:basedOn w:val="a3"/>
    <w:rsid w:val="00163D99"/>
    <w:pPr>
      <w:spacing w:line="194" w:lineRule="auto"/>
      <w:ind w:firstLine="301"/>
    </w:pPr>
    <w:rPr>
      <w:spacing w:val="-4"/>
      <w:sz w:val="22"/>
      <w:szCs w:val="22"/>
    </w:rPr>
  </w:style>
  <w:style w:type="paragraph" w:customStyle="1" w:styleId="a7">
    <w:name w:val="НормБезОтсУплот"/>
    <w:basedOn w:val="a"/>
    <w:rsid w:val="00163D99"/>
    <w:pPr>
      <w:spacing w:line="194" w:lineRule="auto"/>
      <w:ind w:firstLine="0"/>
    </w:pPr>
    <w:rPr>
      <w:spacing w:val="-4"/>
      <w:sz w:val="22"/>
      <w:szCs w:val="22"/>
    </w:rPr>
  </w:style>
  <w:style w:type="paragraph" w:customStyle="1" w:styleId="01">
    <w:name w:val="Основной уплотненный 0.1"/>
    <w:basedOn w:val="a3"/>
    <w:rsid w:val="00163D99"/>
    <w:pPr>
      <w:spacing w:line="194" w:lineRule="auto"/>
      <w:ind w:firstLine="301"/>
    </w:pPr>
    <w:rPr>
      <w:spacing w:val="-2"/>
      <w:sz w:val="22"/>
      <w:szCs w:val="22"/>
    </w:rPr>
  </w:style>
  <w:style w:type="paragraph" w:customStyle="1" w:styleId="a8">
    <w:name w:val="НормальныйБезОтступа Знак"/>
    <w:basedOn w:val="a"/>
    <w:next w:val="a3"/>
    <w:rsid w:val="00163D99"/>
    <w:pPr>
      <w:spacing w:line="194" w:lineRule="auto"/>
      <w:ind w:firstLine="0"/>
    </w:pPr>
    <w:rPr>
      <w:sz w:val="22"/>
      <w:szCs w:val="22"/>
    </w:rPr>
  </w:style>
  <w:style w:type="paragraph" w:customStyle="1" w:styleId="a9">
    <w:name w:val="форм"/>
    <w:basedOn w:val="a"/>
    <w:rsid w:val="00163D99"/>
    <w:pPr>
      <w:tabs>
        <w:tab w:val="center" w:pos="3345"/>
        <w:tab w:val="right" w:pos="6747"/>
      </w:tabs>
      <w:overflowPunct w:val="0"/>
      <w:autoSpaceDE w:val="0"/>
      <w:autoSpaceDN w:val="0"/>
      <w:adjustRightInd w:val="0"/>
      <w:spacing w:before="80" w:after="120"/>
      <w:ind w:firstLine="0"/>
      <w:jc w:val="left"/>
      <w:textAlignment w:val="baseline"/>
    </w:pPr>
    <w:rPr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65034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5034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MTConvertedEquation">
    <w:name w:val="MTConvertedEquation"/>
    <w:basedOn w:val="a0"/>
    <w:rsid w:val="00C70D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D9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Основной текст Знак2 Знак,Основной текст Знак1 Знак1 Знак,Основной текст Знак Знак Знак1 Знак,Основной текст Знак1 Знак Знак Знак,Основной текст Знак Знак Знак Знак1 Знак,Основной текст Знак Знак1 Знак"/>
    <w:basedOn w:val="a"/>
    <w:link w:val="a4"/>
    <w:semiHidden/>
    <w:rsid w:val="00163D99"/>
  </w:style>
  <w:style w:type="character" w:customStyle="1" w:styleId="a4">
    <w:name w:val="Основной текст Знак"/>
    <w:basedOn w:val="a0"/>
    <w:link w:val="a3"/>
    <w:semiHidden/>
    <w:rsid w:val="00163D9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НормальныйБезОтступа Знак Знак"/>
    <w:basedOn w:val="a"/>
    <w:next w:val="a"/>
    <w:rsid w:val="00163D99"/>
    <w:pPr>
      <w:ind w:firstLine="0"/>
    </w:pPr>
  </w:style>
  <w:style w:type="paragraph" w:customStyle="1" w:styleId="a6">
    <w:name w:val="Первый абзац Знак"/>
    <w:basedOn w:val="a3"/>
    <w:rsid w:val="00163D99"/>
    <w:pPr>
      <w:spacing w:line="194" w:lineRule="auto"/>
    </w:pPr>
  </w:style>
  <w:style w:type="paragraph" w:customStyle="1" w:styleId="02">
    <w:name w:val="Основной уплотненный на 0.2 Знак"/>
    <w:basedOn w:val="a3"/>
    <w:rsid w:val="00163D99"/>
    <w:pPr>
      <w:spacing w:line="194" w:lineRule="auto"/>
      <w:ind w:firstLine="301"/>
    </w:pPr>
    <w:rPr>
      <w:spacing w:val="-4"/>
      <w:sz w:val="22"/>
      <w:szCs w:val="22"/>
    </w:rPr>
  </w:style>
  <w:style w:type="paragraph" w:customStyle="1" w:styleId="a7">
    <w:name w:val="НормБезОтсУплот"/>
    <w:basedOn w:val="a"/>
    <w:rsid w:val="00163D99"/>
    <w:pPr>
      <w:spacing w:line="194" w:lineRule="auto"/>
      <w:ind w:firstLine="0"/>
    </w:pPr>
    <w:rPr>
      <w:spacing w:val="-4"/>
      <w:sz w:val="22"/>
      <w:szCs w:val="22"/>
    </w:rPr>
  </w:style>
  <w:style w:type="paragraph" w:customStyle="1" w:styleId="01">
    <w:name w:val="Основной уплотненный 0.1"/>
    <w:basedOn w:val="a3"/>
    <w:rsid w:val="00163D99"/>
    <w:pPr>
      <w:spacing w:line="194" w:lineRule="auto"/>
      <w:ind w:firstLine="301"/>
    </w:pPr>
    <w:rPr>
      <w:spacing w:val="-2"/>
      <w:sz w:val="22"/>
      <w:szCs w:val="22"/>
    </w:rPr>
  </w:style>
  <w:style w:type="paragraph" w:customStyle="1" w:styleId="a8">
    <w:name w:val="НормальныйБезОтступа Знак"/>
    <w:basedOn w:val="a"/>
    <w:next w:val="a3"/>
    <w:rsid w:val="00163D99"/>
    <w:pPr>
      <w:spacing w:line="194" w:lineRule="auto"/>
      <w:ind w:firstLine="0"/>
    </w:pPr>
    <w:rPr>
      <w:sz w:val="22"/>
      <w:szCs w:val="22"/>
    </w:rPr>
  </w:style>
  <w:style w:type="paragraph" w:customStyle="1" w:styleId="a9">
    <w:name w:val="форм"/>
    <w:basedOn w:val="a"/>
    <w:rsid w:val="00163D99"/>
    <w:pPr>
      <w:tabs>
        <w:tab w:val="center" w:pos="3345"/>
        <w:tab w:val="right" w:pos="6747"/>
      </w:tabs>
      <w:overflowPunct w:val="0"/>
      <w:autoSpaceDE w:val="0"/>
      <w:autoSpaceDN w:val="0"/>
      <w:adjustRightInd w:val="0"/>
      <w:spacing w:before="80" w:after="120"/>
      <w:ind w:firstLine="0"/>
      <w:jc w:val="left"/>
      <w:textAlignment w:val="baseline"/>
    </w:pPr>
    <w:rPr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65034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5034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MTConvertedEquation">
    <w:name w:val="MTConvertedEquation"/>
    <w:basedOn w:val="a0"/>
    <w:rsid w:val="00C70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07" Type="http://schemas.openxmlformats.org/officeDocument/2006/relationships/theme" Target="theme/theme1.xml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image" Target="media/image49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</cp:revision>
  <cp:lastPrinted>2013-05-19T13:37:00Z</cp:lastPrinted>
  <dcterms:created xsi:type="dcterms:W3CDTF">2013-05-19T13:40:00Z</dcterms:created>
  <dcterms:modified xsi:type="dcterms:W3CDTF">2013-05-19T13:40:00Z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