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-1051559</wp:posOffset>
                </wp:positionH>
                <wp:positionV relativeFrom="paragraph">
                  <wp:posOffset>-899793</wp:posOffset>
                </wp:positionV>
                <wp:extent cx="1304925" cy="10039350"/>
                <wp:effectExtent b="0" l="0" r="0" t="0"/>
                <wp:wrapNone/>
                <wp:docPr id="1917929993" name=""/>
                <a:graphic>
                  <a:graphicData uri="http://schemas.microsoft.com/office/word/2010/wordprocessingShape">
                    <wps:wsp>
                      <wps:cNvSpPr/>
                      <wps:cNvPr id="2" name="Shape 2"/>
                      <wps:spPr>
                        <a:xfrm>
                          <a:off x="4703063" y="0"/>
                          <a:ext cx="1285875" cy="7560000"/>
                        </a:xfrm>
                        <a:prstGeom prst="rect">
                          <a:avLst/>
                        </a:prstGeom>
                        <a:solidFill>
                          <a:schemeClr val="accent1"/>
                        </a:solidFill>
                        <a:ln cap="flat" cmpd="sng" w="1905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-1051559</wp:posOffset>
                </wp:positionH>
                <wp:positionV relativeFrom="paragraph">
                  <wp:posOffset>-899793</wp:posOffset>
                </wp:positionV>
                <wp:extent cx="1304925" cy="10039350"/>
                <wp:effectExtent b="0" l="0" r="0" t="0"/>
                <wp:wrapNone/>
                <wp:docPr id="191792999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304925" cy="10039350"/>
                        </a:xfrm>
                        <a:prstGeom prst="rect"/>
                        <a:ln/>
                      </pic:spPr>
                    </pic:pic>
                  </a:graphicData>
                </a:graphic>
              </wp:anchor>
            </w:drawing>
          </mc:Fallback>
        </mc:AlternateContent>
      </w:r>
    </w:p>
    <w:p w:rsidR="00000000" w:rsidDel="00000000" w:rsidP="00000000" w:rsidRDefault="00000000" w:rsidRPr="00000000" w14:paraId="00000002">
      <w:pPr>
        <w:pStyle w:val="Title"/>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Title"/>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Title"/>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spacing w:after="0" w:lineRule="auto"/>
        <w:rPr>
          <w:rFonts w:ascii="Arial" w:cs="Arial" w:eastAsia="Arial" w:hAnsi="Arial"/>
        </w:rPr>
      </w:pPr>
      <w:r w:rsidDel="00000000" w:rsidR="00000000" w:rsidRPr="00000000">
        <w:rPr>
          <w:rFonts w:ascii="Arial" w:cs="Arial" w:eastAsia="Arial" w:hAnsi="Arial"/>
          <w:rtl w:val="0"/>
        </w:rPr>
        <w:t xml:space="preserve">        Plan de Pruebas de   </w:t>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        Kachate</w:t>
      </w:r>
    </w:p>
    <w:p w:rsidR="00000000" w:rsidDel="00000000" w:rsidP="00000000" w:rsidRDefault="00000000" w:rsidRPr="00000000" w14:paraId="00000007">
      <w:pPr>
        <w:rPr/>
      </w:pPr>
      <w:r w:rsidDel="00000000" w:rsidR="00000000" w:rsidRPr="00000000">
        <w:rPr>
          <w:rtl w:val="0"/>
        </w:rPr>
        <w:tab/>
        <w:tab/>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tl w:val="0"/>
        </w:rPr>
        <w:tab/>
        <w:tab/>
        <w:tab/>
        <w:tab/>
        <w:tab/>
        <w:t xml:space="preserve">Nombres: Damián Henríquez </w:t>
      </w:r>
    </w:p>
    <w:p w:rsidR="00000000" w:rsidDel="00000000" w:rsidP="00000000" w:rsidRDefault="00000000" w:rsidRPr="00000000" w14:paraId="00000012">
      <w:pPr>
        <w:spacing w:line="360" w:lineRule="auto"/>
        <w:jc w:val="both"/>
        <w:rPr/>
      </w:pPr>
      <w:r w:rsidDel="00000000" w:rsidR="00000000" w:rsidRPr="00000000">
        <w:rPr>
          <w:rtl w:val="0"/>
        </w:rPr>
        <w:tab/>
        <w:tab/>
        <w:tab/>
        <w:tab/>
        <w:tab/>
        <w:tab/>
        <w:t xml:space="preserve">       Luis Hinojosa</w:t>
      </w:r>
    </w:p>
    <w:p w:rsidR="00000000" w:rsidDel="00000000" w:rsidP="00000000" w:rsidRDefault="00000000" w:rsidRPr="00000000" w14:paraId="00000013">
      <w:pPr>
        <w:spacing w:line="360" w:lineRule="auto"/>
        <w:jc w:val="both"/>
        <w:rPr/>
      </w:pPr>
      <w:r w:rsidDel="00000000" w:rsidR="00000000" w:rsidRPr="00000000">
        <w:rPr>
          <w:rtl w:val="0"/>
        </w:rPr>
        <w:tab/>
        <w:tab/>
        <w:tab/>
        <w:tab/>
        <w:tab/>
        <w:tab/>
        <w:t xml:space="preserve">       Francisco Arriagada</w:t>
      </w:r>
    </w:p>
    <w:p w:rsidR="00000000" w:rsidDel="00000000" w:rsidP="00000000" w:rsidRDefault="00000000" w:rsidRPr="00000000" w14:paraId="00000014">
      <w:pPr>
        <w:spacing w:line="360" w:lineRule="auto"/>
        <w:jc w:val="both"/>
        <w:rPr/>
      </w:pPr>
      <w:r w:rsidDel="00000000" w:rsidR="00000000" w:rsidRPr="00000000">
        <w:rPr>
          <w:rtl w:val="0"/>
        </w:rPr>
        <w:tab/>
        <w:tab/>
        <w:tab/>
        <w:tab/>
        <w:tab/>
        <w:t xml:space="preserve">Asignatura: Portafolio de Titulo</w:t>
      </w:r>
    </w:p>
    <w:p w:rsidR="00000000" w:rsidDel="00000000" w:rsidP="00000000" w:rsidRDefault="00000000" w:rsidRPr="00000000" w14:paraId="00000015">
      <w:pPr>
        <w:spacing w:line="360" w:lineRule="auto"/>
        <w:jc w:val="both"/>
        <w:rPr/>
      </w:pPr>
      <w:r w:rsidDel="00000000" w:rsidR="00000000" w:rsidRPr="00000000">
        <w:rPr>
          <w:rtl w:val="0"/>
        </w:rPr>
        <w:tab/>
        <w:tab/>
        <w:tab/>
        <w:tab/>
        <w:tab/>
        <w:t xml:space="preserve">Docente: Arturo Vargas</w:t>
      </w:r>
    </w:p>
    <w:p w:rsidR="00000000" w:rsidDel="00000000" w:rsidP="00000000" w:rsidRDefault="00000000" w:rsidRPr="00000000" w14:paraId="00000016">
      <w:pPr>
        <w:spacing w:line="360" w:lineRule="auto"/>
        <w:jc w:val="both"/>
        <w:rPr/>
      </w:pP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962352993"/>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bl45wxe3rb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Historial de Revisiones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rx5lh7l2aw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6wvk65rpm7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w:t>
              <w:tab/>
              <w:t xml:space="preserve">Resumen ejecutivo</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h5s4upkfis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w:t>
              <w:tab/>
              <w:t xml:space="preserve">Alcance de pruebas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8jqs7khwi5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w:t>
              <w:tab/>
              <w:t xml:space="preserve">Pruebas funcionales</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kp463j3dvs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w:t>
              <w:tab/>
              <w:t xml:space="preserve">Riesgos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tdp4cytaam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1.3.1</w:t>
              <w:tab/>
              <w:t xml:space="preserve">Matrices de Riesgos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und6mp1bic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w:t>
              <w:tab/>
              <w:t xml:space="preserve">Pruebas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jdju09vbvw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Tipos de pruebas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x9a9l2jb38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 Pruebas Funcionales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qf9cvqxpy5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w:t>
              <w:tab/>
              <w:t xml:space="preserve">Herramientas Involucradas</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2523chfyj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tab/>
              <w:t xml:space="preserve">Preparación del ambiente de pruebas</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jzf7t3e55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w:t>
              <w:tab/>
              <w:t xml:space="preserve">Diseño del ambiente de pruebas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inbsbiozyr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tab/>
              <w:t xml:space="preserve">Resultado de las pruebas</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xqjglf49ml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w:t>
              <w:tab/>
              <w:t xml:space="preserve">Reporte de defectos</w:t>
              <w:tab/>
              <w:t xml:space="preserve">10</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jc w:val="both"/>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ibl45wxe3rbe" w:id="0"/>
      <w:bookmarkEnd w:id="0"/>
      <w:r w:rsidDel="00000000" w:rsidR="00000000" w:rsidRPr="00000000">
        <w:rPr>
          <w:rtl w:val="0"/>
        </w:rPr>
        <w:t xml:space="preserve">Historial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p w:rsidR="00000000" w:rsidDel="00000000" w:rsidP="00000000" w:rsidRDefault="00000000" w:rsidRPr="00000000" w14:paraId="00000033">
            <w:pPr>
              <w:spacing w:line="360" w:lineRule="auto"/>
              <w:jc w:val="both"/>
              <w:rPr/>
            </w:pPr>
            <w:r w:rsidDel="00000000" w:rsidR="00000000" w:rsidRPr="00000000">
              <w:rPr>
                <w:rtl w:val="0"/>
              </w:rPr>
              <w:t xml:space="preserve">Fecha</w:t>
            </w:r>
          </w:p>
        </w:tc>
        <w:tc>
          <w:tcPr/>
          <w:p w:rsidR="00000000" w:rsidDel="00000000" w:rsidP="00000000" w:rsidRDefault="00000000" w:rsidRPr="00000000" w14:paraId="00000034">
            <w:pPr>
              <w:spacing w:line="360" w:lineRule="auto"/>
              <w:jc w:val="both"/>
              <w:rPr/>
            </w:pPr>
            <w:r w:rsidDel="00000000" w:rsidR="00000000" w:rsidRPr="00000000">
              <w:rPr>
                <w:rtl w:val="0"/>
              </w:rPr>
              <w:t xml:space="preserve">Versión</w:t>
            </w:r>
          </w:p>
        </w:tc>
        <w:tc>
          <w:tcPr/>
          <w:p w:rsidR="00000000" w:rsidDel="00000000" w:rsidP="00000000" w:rsidRDefault="00000000" w:rsidRPr="00000000" w14:paraId="00000035">
            <w:pPr>
              <w:spacing w:line="360" w:lineRule="auto"/>
              <w:jc w:val="both"/>
              <w:rPr/>
            </w:pPr>
            <w:r w:rsidDel="00000000" w:rsidR="00000000" w:rsidRPr="00000000">
              <w:rPr>
                <w:rtl w:val="0"/>
              </w:rPr>
              <w:t xml:space="preserve">Descripción</w:t>
            </w:r>
          </w:p>
        </w:tc>
        <w:tc>
          <w:tcPr/>
          <w:p w:rsidR="00000000" w:rsidDel="00000000" w:rsidP="00000000" w:rsidRDefault="00000000" w:rsidRPr="00000000" w14:paraId="00000036">
            <w:pPr>
              <w:spacing w:line="360" w:lineRule="auto"/>
              <w:jc w:val="both"/>
              <w:rPr/>
            </w:pPr>
            <w:r w:rsidDel="00000000" w:rsidR="00000000" w:rsidRPr="00000000">
              <w:rPr>
                <w:rtl w:val="0"/>
              </w:rPr>
              <w:t xml:space="preserve">Autor</w:t>
            </w:r>
          </w:p>
        </w:tc>
      </w:tr>
      <w:tr>
        <w:trPr>
          <w:cantSplit w:val="0"/>
          <w:tblHeader w:val="0"/>
        </w:trPr>
        <w:tc>
          <w:tcPr/>
          <w:p w:rsidR="00000000" w:rsidDel="00000000" w:rsidP="00000000" w:rsidRDefault="00000000" w:rsidRPr="00000000" w14:paraId="00000037">
            <w:pPr>
              <w:spacing w:line="360" w:lineRule="auto"/>
              <w:jc w:val="both"/>
              <w:rPr/>
            </w:pPr>
            <w:r w:rsidDel="00000000" w:rsidR="00000000" w:rsidRPr="00000000">
              <w:rPr>
                <w:rtl w:val="0"/>
              </w:rPr>
              <w:t xml:space="preserve">14-10-2025</w:t>
            </w:r>
          </w:p>
        </w:tc>
        <w:tc>
          <w:tcPr/>
          <w:p w:rsidR="00000000" w:rsidDel="00000000" w:rsidP="00000000" w:rsidRDefault="00000000" w:rsidRPr="00000000" w14:paraId="00000038">
            <w:pPr>
              <w:spacing w:line="360" w:lineRule="auto"/>
              <w:jc w:val="both"/>
              <w:rPr/>
            </w:pPr>
            <w:r w:rsidDel="00000000" w:rsidR="00000000" w:rsidRPr="00000000">
              <w:rPr>
                <w:rtl w:val="0"/>
              </w:rPr>
              <w:t xml:space="preserve">1.0</w:t>
            </w:r>
          </w:p>
        </w:tc>
        <w:tc>
          <w:tcPr/>
          <w:p w:rsidR="00000000" w:rsidDel="00000000" w:rsidP="00000000" w:rsidRDefault="00000000" w:rsidRPr="00000000" w14:paraId="00000039">
            <w:pPr>
              <w:spacing w:line="360" w:lineRule="auto"/>
              <w:jc w:val="both"/>
              <w:rPr/>
            </w:pPr>
            <w:r w:rsidDel="00000000" w:rsidR="00000000" w:rsidRPr="00000000">
              <w:rPr>
                <w:rtl w:val="0"/>
              </w:rPr>
              <w:t xml:space="preserve">Inicio del documento</w:t>
            </w:r>
          </w:p>
        </w:tc>
        <w:tc>
          <w:tcPr/>
          <w:p w:rsidR="00000000" w:rsidDel="00000000" w:rsidP="00000000" w:rsidRDefault="00000000" w:rsidRPr="00000000" w14:paraId="0000003A">
            <w:pPr>
              <w:spacing w:line="360" w:lineRule="auto"/>
              <w:jc w:val="both"/>
              <w:rPr/>
            </w:pPr>
            <w:r w:rsidDel="00000000" w:rsidR="00000000" w:rsidRPr="00000000">
              <w:rPr>
                <w:rtl w:val="0"/>
              </w:rPr>
              <w:t xml:space="preserve">Damián Henriquez</w:t>
            </w:r>
          </w:p>
        </w:tc>
      </w:tr>
      <w:tr>
        <w:trPr>
          <w:cantSplit w:val="0"/>
          <w:tblHeader w:val="0"/>
        </w:trPr>
        <w:tc>
          <w:tcPr/>
          <w:p w:rsidR="00000000" w:rsidDel="00000000" w:rsidP="00000000" w:rsidRDefault="00000000" w:rsidRPr="00000000" w14:paraId="0000003B">
            <w:pPr>
              <w:spacing w:line="360" w:lineRule="auto"/>
              <w:jc w:val="both"/>
              <w:rPr/>
            </w:pPr>
            <w:r w:rsidDel="00000000" w:rsidR="00000000" w:rsidRPr="00000000">
              <w:rPr>
                <w:rtl w:val="0"/>
              </w:rPr>
              <w:t xml:space="preserve">21-11-2025</w:t>
            </w:r>
          </w:p>
        </w:tc>
        <w:tc>
          <w:tcPr/>
          <w:p w:rsidR="00000000" w:rsidDel="00000000" w:rsidP="00000000" w:rsidRDefault="00000000" w:rsidRPr="00000000" w14:paraId="0000003C">
            <w:pPr>
              <w:spacing w:line="360" w:lineRule="auto"/>
              <w:jc w:val="both"/>
              <w:rPr/>
            </w:pPr>
            <w:r w:rsidDel="00000000" w:rsidR="00000000" w:rsidRPr="00000000">
              <w:rPr>
                <w:rtl w:val="0"/>
              </w:rPr>
              <w:t xml:space="preserve">1.1</w:t>
            </w:r>
          </w:p>
        </w:tc>
        <w:tc>
          <w:tcPr/>
          <w:p w:rsidR="00000000" w:rsidDel="00000000" w:rsidP="00000000" w:rsidRDefault="00000000" w:rsidRPr="00000000" w14:paraId="0000003D">
            <w:pPr>
              <w:spacing w:line="360" w:lineRule="auto"/>
              <w:jc w:val="both"/>
              <w:rPr/>
            </w:pPr>
            <w:r w:rsidDel="00000000" w:rsidR="00000000" w:rsidRPr="00000000">
              <w:rPr>
                <w:rtl w:val="0"/>
              </w:rPr>
              <w:t xml:space="preserve">Cambios en el documento</w:t>
            </w:r>
          </w:p>
        </w:tc>
        <w:tc>
          <w:tcPr/>
          <w:p w:rsidR="00000000" w:rsidDel="00000000" w:rsidP="00000000" w:rsidRDefault="00000000" w:rsidRPr="00000000" w14:paraId="0000003E">
            <w:pPr>
              <w:spacing w:line="360" w:lineRule="auto"/>
              <w:jc w:val="both"/>
              <w:rPr/>
            </w:pPr>
            <w:r w:rsidDel="00000000" w:rsidR="00000000" w:rsidRPr="00000000">
              <w:rPr>
                <w:rtl w:val="0"/>
              </w:rPr>
              <w:t xml:space="preserve">Damián Henriquez</w:t>
            </w:r>
          </w:p>
        </w:tc>
      </w:tr>
    </w:tbl>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rtl w:val="0"/>
        </w:rPr>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krx5lh7l2awd" w:id="1"/>
      <w:bookmarkEnd w:id="1"/>
      <w:r w:rsidDel="00000000" w:rsidR="00000000" w:rsidRPr="00000000">
        <w:rPr>
          <w:rtl w:val="0"/>
        </w:rPr>
        <w:t xml:space="preserve">Introducción</w:t>
      </w:r>
    </w:p>
    <w:p w:rsidR="00000000" w:rsidDel="00000000" w:rsidP="00000000" w:rsidRDefault="00000000" w:rsidRPr="00000000" w14:paraId="00000052">
      <w:pPr>
        <w:pStyle w:val="Heading2"/>
        <w:numPr>
          <w:ilvl w:val="1"/>
          <w:numId w:val="1"/>
        </w:numPr>
        <w:ind w:left="480" w:hanging="480"/>
        <w:rPr/>
      </w:pPr>
      <w:bookmarkStart w:colFirst="0" w:colLast="0" w:name="_heading=h.46wvk65rpm7r" w:id="2"/>
      <w:bookmarkEnd w:id="2"/>
      <w:r w:rsidDel="00000000" w:rsidR="00000000" w:rsidRPr="00000000">
        <w:rPr>
          <w:rtl w:val="0"/>
        </w:rPr>
        <w:t xml:space="preserve">Resumen ejecutivo</w:t>
      </w:r>
    </w:p>
    <w:p w:rsidR="00000000" w:rsidDel="00000000" w:rsidP="00000000" w:rsidRDefault="00000000" w:rsidRPr="00000000" w14:paraId="00000053">
      <w:pPr>
        <w:rPr/>
      </w:pPr>
      <w:r w:rsidDel="00000000" w:rsidR="00000000" w:rsidRPr="00000000">
        <w:rPr>
          <w:rtl w:val="0"/>
        </w:rPr>
        <w:t xml:space="preserve">En el presente documento se dará en detalle todo lo relacionado al plan de pruebas que está asociado al proyecto del Caso Kachate. Este documento es necesario para entender los objetivos y la claridad en el desarrollo de la aplicación móvil Kachate.</w:t>
      </w:r>
    </w:p>
    <w:p w:rsidR="00000000" w:rsidDel="00000000" w:rsidP="00000000" w:rsidRDefault="00000000" w:rsidRPr="00000000" w14:paraId="00000054">
      <w:pPr>
        <w:rPr/>
      </w:pPr>
      <w:r w:rsidDel="00000000" w:rsidR="00000000" w:rsidRPr="00000000">
        <w:rPr>
          <w:rtl w:val="0"/>
        </w:rPr>
        <w:t xml:space="preserve">Kachate busca solucionar la problemática causada por la nutrición en el poco conocimiento de la lista nutricional de los productos o el poco conocimiento en qué tipo de alimentos son buenos o no para los distintos perfiles nutricionales de cada persona, además de ir respetando sus alergias y prohibiciones nutricionales. La solución se basa en un lector de OCR en la lectura automática de lista de ingredientes nutricionales de los productos, además de una vista de recomendaciones y ajustes de perfil de acuerdo con su nutrición, facilitando a la hora de consumir un alimento.</w:t>
      </w:r>
    </w:p>
    <w:p w:rsidR="00000000" w:rsidDel="00000000" w:rsidP="00000000" w:rsidRDefault="00000000" w:rsidRPr="00000000" w14:paraId="00000055">
      <w:pPr>
        <w:pStyle w:val="Heading2"/>
        <w:numPr>
          <w:ilvl w:val="1"/>
          <w:numId w:val="1"/>
        </w:numPr>
        <w:ind w:left="480" w:hanging="480"/>
        <w:rPr/>
      </w:pPr>
      <w:bookmarkStart w:colFirst="0" w:colLast="0" w:name="_heading=h.kh5s4upkfisw" w:id="3"/>
      <w:bookmarkEnd w:id="3"/>
      <w:r w:rsidDel="00000000" w:rsidR="00000000" w:rsidRPr="00000000">
        <w:rPr>
          <w:rtl w:val="0"/>
        </w:rPr>
        <w:t xml:space="preserve">Alcance de pruebas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aplicación móvil de kachate cuenta con diferentes módulos, los cuales son de acuerdo con las funcionalidades del producto, el registro, autentificación, validación, recuperación de contraseña, preguntas iniciales, ajustes de perfil, Escaneo de lista de ingredientes nutricionales, recomendaciones y búsqueda de estas de acuerdo con su perfil.</w:t>
      </w:r>
    </w:p>
    <w:p w:rsidR="00000000" w:rsidDel="00000000" w:rsidP="00000000" w:rsidRDefault="00000000" w:rsidRPr="00000000" w14:paraId="00000057">
      <w:pPr>
        <w:pStyle w:val="Heading2"/>
        <w:numPr>
          <w:ilvl w:val="2"/>
          <w:numId w:val="1"/>
        </w:numPr>
        <w:ind w:left="720" w:hanging="720"/>
        <w:rPr/>
      </w:pPr>
      <w:bookmarkStart w:colFirst="0" w:colLast="0" w:name="_heading=h.n8jqs7khwi55" w:id="4"/>
      <w:bookmarkEnd w:id="4"/>
      <w:r w:rsidDel="00000000" w:rsidR="00000000" w:rsidRPr="00000000">
        <w:rPr>
          <w:rtl w:val="0"/>
        </w:rPr>
        <w:t xml:space="preserve">Pruebas funcionales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Dentro de las pruebas funcionales de la aplicación de kachate, se realizó la verificación y testeo de validaciones, reconocimiento y vinculación de los distintos módulos. Por lo que se usó pruebas de caja negra ya que nos centramos en probar las funcionalidad de la aplicación sin tener conocimiento del código fuente interno, revisando que se cumpla con lo que se estableció en los requerimiento funcionales y casos de uso, pruebas de integración vinculación de alguno de sus módulos el de registrarse con preguntas y luego con perfil para guardar los datos del perfil nutricional o lo de recomendaciones con el perfil nutricional respetando tanto sus restricciones como el tipo de alimentación.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numPr>
          <w:ilvl w:val="1"/>
          <w:numId w:val="1"/>
        </w:numPr>
        <w:ind w:left="480" w:hanging="480"/>
        <w:rPr/>
      </w:pPr>
      <w:bookmarkStart w:colFirst="0" w:colLast="0" w:name="_heading=h.dkp463j3dvsq" w:id="5"/>
      <w:bookmarkEnd w:id="5"/>
      <w:r w:rsidDel="00000000" w:rsidR="00000000" w:rsidRPr="00000000">
        <w:rPr>
          <w:rtl w:val="0"/>
        </w:rPr>
        <w:t xml:space="preserve">Riesgos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saber identificar los riesgos hay que tomar en cuenta su impacto y que es lo que lo provoca además de tener medidas de acción o mitigación para evitar que ese riesgo de bastantes problemas o perjudique una parte de la aplicación en su proceso.</w:t>
      </w:r>
    </w:p>
    <w:p w:rsidR="00000000" w:rsidDel="00000000" w:rsidP="00000000" w:rsidRDefault="00000000" w:rsidRPr="00000000" w14:paraId="0000005D">
      <w:pPr>
        <w:pStyle w:val="Heading2"/>
        <w:numPr>
          <w:ilvl w:val="2"/>
          <w:numId w:val="1"/>
        </w:numPr>
        <w:ind w:left="720" w:hanging="720"/>
        <w:rPr/>
      </w:pPr>
      <w:bookmarkStart w:colFirst="0" w:colLast="0" w:name="_heading=h.xtdp4cytaam7" w:id="6"/>
      <w:bookmarkEnd w:id="6"/>
      <w:r w:rsidDel="00000000" w:rsidR="00000000" w:rsidRPr="00000000">
        <w:rPr>
          <w:rtl w:val="0"/>
        </w:rPr>
        <w:t xml:space="preserve">Matrices de Riesgos</w:t>
      </w:r>
    </w:p>
    <w:p w:rsidR="00000000" w:rsidDel="00000000" w:rsidP="00000000" w:rsidRDefault="00000000" w:rsidRPr="00000000" w14:paraId="0000005E">
      <w:pPr>
        <w:pStyle w:val="Heading2"/>
        <w:numPr>
          <w:ilvl w:val="1"/>
          <w:numId w:val="1"/>
        </w:numPr>
        <w:ind w:left="480" w:hanging="480"/>
        <w:rPr/>
      </w:pPr>
      <w:bookmarkStart w:colFirst="0" w:colLast="0" w:name="_heading=h.tund6mp1bicq" w:id="7"/>
      <w:bookmarkEnd w:id="7"/>
      <w:r w:rsidDel="00000000" w:rsidR="00000000" w:rsidRPr="00000000">
        <w:rPr>
          <w:rtl w:val="0"/>
        </w:rPr>
        <w:t xml:space="preserve">Pruebas</w:t>
      </w:r>
    </w:p>
    <w:tbl>
      <w:tblPr>
        <w:tblStyle w:val="Table2"/>
        <w:tblW w:w="909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4"/>
        <w:gridCol w:w="2274"/>
        <w:gridCol w:w="2274"/>
        <w:gridCol w:w="2274"/>
        <w:tblGridChange w:id="0">
          <w:tblGrid>
            <w:gridCol w:w="2274"/>
            <w:gridCol w:w="2274"/>
            <w:gridCol w:w="2274"/>
            <w:gridCol w:w="2274"/>
          </w:tblGrid>
        </w:tblGridChange>
      </w:tblGrid>
      <w:tr>
        <w:trPr>
          <w:cantSplit w:val="0"/>
          <w:trHeight w:val="285" w:hRule="atLeast"/>
          <w:tblHeader w:val="0"/>
        </w:trPr>
        <w:tc>
          <w:tcPr/>
          <w:p w:rsidR="00000000" w:rsidDel="00000000" w:rsidP="00000000" w:rsidRDefault="00000000" w:rsidRPr="00000000" w14:paraId="0000005F">
            <w:pPr>
              <w:rPr/>
            </w:pPr>
            <w:r w:rsidDel="00000000" w:rsidR="00000000" w:rsidRPr="00000000">
              <w:rPr>
                <w:rtl w:val="0"/>
              </w:rPr>
              <w:t xml:space="preserve">N° Riesgo</w:t>
            </w:r>
          </w:p>
        </w:tc>
        <w:tc>
          <w:tcPr/>
          <w:p w:rsidR="00000000" w:rsidDel="00000000" w:rsidP="00000000" w:rsidRDefault="00000000" w:rsidRPr="00000000" w14:paraId="00000060">
            <w:pPr>
              <w:rPr/>
            </w:pPr>
            <w:r w:rsidDel="00000000" w:rsidR="00000000" w:rsidRPr="00000000">
              <w:rPr>
                <w:rtl w:val="0"/>
              </w:rPr>
              <w:t xml:space="preserve">Descripción</w:t>
            </w:r>
          </w:p>
        </w:tc>
        <w:tc>
          <w:tcPr/>
          <w:p w:rsidR="00000000" w:rsidDel="00000000" w:rsidP="00000000" w:rsidRDefault="00000000" w:rsidRPr="00000000" w14:paraId="00000061">
            <w:pPr>
              <w:rPr/>
            </w:pPr>
            <w:r w:rsidDel="00000000" w:rsidR="00000000" w:rsidRPr="00000000">
              <w:rPr>
                <w:rtl w:val="0"/>
              </w:rPr>
              <w:t xml:space="preserve">Gravedad</w:t>
            </w:r>
          </w:p>
        </w:tc>
        <w:tc>
          <w:tcPr/>
          <w:p w:rsidR="00000000" w:rsidDel="00000000" w:rsidP="00000000" w:rsidRDefault="00000000" w:rsidRPr="00000000" w14:paraId="00000062">
            <w:pPr>
              <w:rPr/>
            </w:pPr>
            <w:r w:rsidDel="00000000" w:rsidR="00000000" w:rsidRPr="00000000">
              <w:rPr>
                <w:rtl w:val="0"/>
              </w:rPr>
              <w:t xml:space="preserve">Acción</w:t>
            </w:r>
          </w:p>
        </w:tc>
      </w:tr>
      <w:tr>
        <w:trPr>
          <w:cantSplit w:val="0"/>
          <w:trHeight w:val="2059" w:hRule="atLeast"/>
          <w:tblHeader w:val="0"/>
        </w:trPr>
        <w:tc>
          <w:tcPr/>
          <w:p w:rsidR="00000000" w:rsidDel="00000000" w:rsidP="00000000" w:rsidRDefault="00000000" w:rsidRPr="00000000" w14:paraId="00000063">
            <w:pPr>
              <w:rPr/>
            </w:pPr>
            <w:r w:rsidDel="00000000" w:rsidR="00000000" w:rsidRPr="00000000">
              <w:rPr>
                <w:rtl w:val="0"/>
              </w:rPr>
              <w:t xml:space="preserve">1</w:t>
            </w:r>
          </w:p>
        </w:tc>
        <w:tc>
          <w:tcPr/>
          <w:p w:rsidR="00000000" w:rsidDel="00000000" w:rsidP="00000000" w:rsidRDefault="00000000" w:rsidRPr="00000000" w14:paraId="00000064">
            <w:pPr>
              <w:rPr/>
            </w:pPr>
            <w:r w:rsidDel="00000000" w:rsidR="00000000" w:rsidRPr="00000000">
              <w:rPr>
                <w:rtl w:val="0"/>
              </w:rPr>
              <w:t xml:space="preserve">La aplicación no puede autenticar los usuarios</w:t>
            </w:r>
          </w:p>
        </w:tc>
        <w:tc>
          <w:tcPr/>
          <w:p w:rsidR="00000000" w:rsidDel="00000000" w:rsidP="00000000" w:rsidRDefault="00000000" w:rsidRPr="00000000" w14:paraId="00000065">
            <w:pPr>
              <w:rPr/>
            </w:pPr>
            <w:r w:rsidDel="00000000" w:rsidR="00000000" w:rsidRPr="00000000">
              <w:rPr>
                <w:rtl w:val="0"/>
              </w:rPr>
              <w:t xml:space="preserve">Alta</w:t>
            </w:r>
          </w:p>
        </w:tc>
        <w:tc>
          <w:tcPr/>
          <w:p w:rsidR="00000000" w:rsidDel="00000000" w:rsidP="00000000" w:rsidRDefault="00000000" w:rsidRPr="00000000" w14:paraId="00000066">
            <w:pPr>
              <w:rPr/>
            </w:pPr>
            <w:r w:rsidDel="00000000" w:rsidR="00000000" w:rsidRPr="00000000">
              <w:rPr>
                <w:rtl w:val="0"/>
              </w:rPr>
              <w:t xml:space="preserve">Verificar si la base de datos esta correctamente vinculado o acomodada en los archivos dentro de la aplicación.</w:t>
            </w:r>
          </w:p>
        </w:tc>
      </w:tr>
      <w:tr>
        <w:trPr>
          <w:cantSplit w:val="0"/>
          <w:trHeight w:val="1458" w:hRule="atLeast"/>
          <w:tblHeader w:val="0"/>
        </w:trPr>
        <w:tc>
          <w:tcPr/>
          <w:p w:rsidR="00000000" w:rsidDel="00000000" w:rsidP="00000000" w:rsidRDefault="00000000" w:rsidRPr="00000000" w14:paraId="00000067">
            <w:pPr>
              <w:rPr/>
            </w:pPr>
            <w:r w:rsidDel="00000000" w:rsidR="00000000" w:rsidRPr="00000000">
              <w:rPr>
                <w:rtl w:val="0"/>
              </w:rPr>
              <w:t xml:space="preserve">2</w:t>
            </w:r>
          </w:p>
        </w:tc>
        <w:tc>
          <w:tcPr/>
          <w:p w:rsidR="00000000" w:rsidDel="00000000" w:rsidP="00000000" w:rsidRDefault="00000000" w:rsidRPr="00000000" w14:paraId="00000068">
            <w:pPr>
              <w:rPr/>
            </w:pPr>
            <w:r w:rsidDel="00000000" w:rsidR="00000000" w:rsidRPr="00000000">
              <w:rPr>
                <w:rtl w:val="0"/>
              </w:rPr>
              <w:t xml:space="preserve">La aplicación no puede realizar el escaneo</w:t>
            </w:r>
          </w:p>
        </w:tc>
        <w:tc>
          <w:tcPr/>
          <w:p w:rsidR="00000000" w:rsidDel="00000000" w:rsidP="00000000" w:rsidRDefault="00000000" w:rsidRPr="00000000" w14:paraId="00000069">
            <w:pPr>
              <w:rPr/>
            </w:pPr>
            <w:r w:rsidDel="00000000" w:rsidR="00000000" w:rsidRPr="00000000">
              <w:rPr>
                <w:rtl w:val="0"/>
              </w:rPr>
              <w:t xml:space="preserve">Alta</w:t>
            </w:r>
          </w:p>
        </w:tc>
        <w:tc>
          <w:tcPr/>
          <w:p w:rsidR="00000000" w:rsidDel="00000000" w:rsidP="00000000" w:rsidRDefault="00000000" w:rsidRPr="00000000" w14:paraId="0000006A">
            <w:pPr>
              <w:rPr/>
            </w:pPr>
            <w:r w:rsidDel="00000000" w:rsidR="00000000" w:rsidRPr="00000000">
              <w:rPr>
                <w:rtl w:val="0"/>
              </w:rPr>
              <w:t xml:space="preserve">Revisar si están las dependencias o herramientas para el uso de OCR o validación.</w:t>
            </w:r>
          </w:p>
        </w:tc>
      </w:tr>
      <w:tr>
        <w:trPr>
          <w:cantSplit w:val="0"/>
          <w:trHeight w:val="1758" w:hRule="atLeast"/>
          <w:tblHeader w:val="0"/>
        </w:trPr>
        <w:tc>
          <w:tcPr/>
          <w:p w:rsidR="00000000" w:rsidDel="00000000" w:rsidP="00000000" w:rsidRDefault="00000000" w:rsidRPr="00000000" w14:paraId="0000006B">
            <w:pPr>
              <w:rPr/>
            </w:pPr>
            <w:r w:rsidDel="00000000" w:rsidR="00000000" w:rsidRPr="00000000">
              <w:rPr>
                <w:rtl w:val="0"/>
              </w:rPr>
              <w:t xml:space="preserve">3</w:t>
            </w:r>
          </w:p>
        </w:tc>
        <w:tc>
          <w:tcPr/>
          <w:p w:rsidR="00000000" w:rsidDel="00000000" w:rsidP="00000000" w:rsidRDefault="00000000" w:rsidRPr="00000000" w14:paraId="0000006C">
            <w:pPr>
              <w:rPr/>
            </w:pPr>
            <w:r w:rsidDel="00000000" w:rsidR="00000000" w:rsidRPr="00000000">
              <w:rPr>
                <w:rtl w:val="0"/>
              </w:rPr>
              <w:t xml:space="preserve">La aplicación no da recomendaciones de acuerdo con el perfil nutricional</w:t>
            </w:r>
          </w:p>
        </w:tc>
        <w:tc>
          <w:tcPr/>
          <w:p w:rsidR="00000000" w:rsidDel="00000000" w:rsidP="00000000" w:rsidRDefault="00000000" w:rsidRPr="00000000" w14:paraId="0000006D">
            <w:pPr>
              <w:rPr/>
            </w:pPr>
            <w:r w:rsidDel="00000000" w:rsidR="00000000" w:rsidRPr="00000000">
              <w:rPr>
                <w:rtl w:val="0"/>
              </w:rPr>
              <w:t xml:space="preserve">Alta</w:t>
            </w:r>
          </w:p>
        </w:tc>
        <w:tc>
          <w:tcPr/>
          <w:p w:rsidR="00000000" w:rsidDel="00000000" w:rsidP="00000000" w:rsidRDefault="00000000" w:rsidRPr="00000000" w14:paraId="0000006E">
            <w:pPr>
              <w:rPr/>
            </w:pPr>
            <w:r w:rsidDel="00000000" w:rsidR="00000000" w:rsidRPr="00000000">
              <w:rPr>
                <w:rtl w:val="0"/>
              </w:rPr>
              <w:t xml:space="preserve">Verificar y revisar si todo está bien vinculado y configurarlo con la base de datos de firebase.</w:t>
            </w:r>
          </w:p>
        </w:tc>
      </w:tr>
      <w:tr>
        <w:trPr>
          <w:cantSplit w:val="0"/>
          <w:trHeight w:val="1458" w:hRule="atLeast"/>
          <w:tblHeader w:val="0"/>
        </w:trPr>
        <w:tc>
          <w:tcPr/>
          <w:p w:rsidR="00000000" w:rsidDel="00000000" w:rsidP="00000000" w:rsidRDefault="00000000" w:rsidRPr="00000000" w14:paraId="0000006F">
            <w:pPr>
              <w:rPr/>
            </w:pPr>
            <w:r w:rsidDel="00000000" w:rsidR="00000000" w:rsidRPr="00000000">
              <w:rPr>
                <w:rtl w:val="0"/>
              </w:rPr>
              <w:t xml:space="preserve">4</w:t>
            </w:r>
          </w:p>
        </w:tc>
        <w:tc>
          <w:tcPr/>
          <w:p w:rsidR="00000000" w:rsidDel="00000000" w:rsidP="00000000" w:rsidRDefault="00000000" w:rsidRPr="00000000" w14:paraId="00000070">
            <w:pPr>
              <w:rPr/>
            </w:pPr>
            <w:r w:rsidDel="00000000" w:rsidR="00000000" w:rsidRPr="00000000">
              <w:rPr>
                <w:rtl w:val="0"/>
              </w:rPr>
              <w:t xml:space="preserve">No se logran terminar los módulos de acuerdo con los tiempos</w:t>
            </w:r>
          </w:p>
        </w:tc>
        <w:tc>
          <w:tcPr/>
          <w:p w:rsidR="00000000" w:rsidDel="00000000" w:rsidP="00000000" w:rsidRDefault="00000000" w:rsidRPr="00000000" w14:paraId="00000071">
            <w:pPr>
              <w:rPr/>
            </w:pPr>
            <w:r w:rsidDel="00000000" w:rsidR="00000000" w:rsidRPr="00000000">
              <w:rPr>
                <w:rtl w:val="0"/>
              </w:rPr>
              <w:t xml:space="preserve">Alta</w:t>
            </w:r>
          </w:p>
        </w:tc>
        <w:tc>
          <w:tcPr/>
          <w:p w:rsidR="00000000" w:rsidDel="00000000" w:rsidP="00000000" w:rsidRDefault="00000000" w:rsidRPr="00000000" w14:paraId="00000072">
            <w:pPr>
              <w:rPr/>
            </w:pPr>
            <w:r w:rsidDel="00000000" w:rsidR="00000000" w:rsidRPr="00000000">
              <w:rPr>
                <w:rtl w:val="0"/>
              </w:rPr>
              <w:t xml:space="preserve">Tener más control de los tiempos y orden de los procesos y pruebas.</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3"/>
        <w:rPr/>
      </w:pPr>
      <w:bookmarkStart w:colFirst="0" w:colLast="0" w:name="_heading=h.5jdju09vbvww" w:id="8"/>
      <w:bookmarkEnd w:id="8"/>
      <w:r w:rsidDel="00000000" w:rsidR="00000000" w:rsidRPr="00000000">
        <w:rPr>
          <w:rtl w:val="0"/>
        </w:rPr>
        <w:t xml:space="preserve">1.5 Tipos de pruebas</w:t>
      </w:r>
    </w:p>
    <w:p w:rsidR="00000000" w:rsidDel="00000000" w:rsidP="00000000" w:rsidRDefault="00000000" w:rsidRPr="00000000" w14:paraId="00000076">
      <w:pPr>
        <w:pStyle w:val="Heading3"/>
        <w:rPr/>
      </w:pPr>
      <w:bookmarkStart w:colFirst="0" w:colLast="0" w:name="_heading=h.6x9a9l2jb38w" w:id="9"/>
      <w:bookmarkEnd w:id="9"/>
      <w:r w:rsidDel="00000000" w:rsidR="00000000" w:rsidRPr="00000000">
        <w:rPr>
          <w:rtl w:val="0"/>
        </w:rPr>
        <w:t xml:space="preserve">1.5.1 Pruebas Funcionales</w:t>
      </w:r>
    </w:p>
    <w:p w:rsidR="00000000" w:rsidDel="00000000" w:rsidP="00000000" w:rsidRDefault="00000000" w:rsidRPr="00000000" w14:paraId="00000077">
      <w:pPr>
        <w:rPr/>
      </w:pPr>
      <w:r w:rsidDel="00000000" w:rsidR="00000000" w:rsidRPr="00000000">
        <w:rPr>
          <w:rtl w:val="0"/>
        </w:rPr>
        <w:t xml:space="preserve">El testing de las pruebas funcionales se realizará basado en los requerimientos funcionales y los casos de uso revisando si han cumplido o realizado los distintos requerimientos o casos de uso solicitados.</w:t>
      </w:r>
    </w:p>
    <w:p w:rsidR="00000000" w:rsidDel="00000000" w:rsidP="00000000" w:rsidRDefault="00000000" w:rsidRPr="00000000" w14:paraId="00000078">
      <w:pPr>
        <w:pStyle w:val="Heading2"/>
        <w:numPr>
          <w:ilvl w:val="1"/>
          <w:numId w:val="1"/>
        </w:numPr>
        <w:ind w:left="480" w:hanging="480"/>
        <w:rPr/>
      </w:pPr>
      <w:bookmarkStart w:colFirst="0" w:colLast="0" w:name="_heading=h.rqf9cvqxpy5y" w:id="10"/>
      <w:bookmarkEnd w:id="10"/>
      <w:r w:rsidDel="00000000" w:rsidR="00000000" w:rsidRPr="00000000">
        <w:rPr>
          <w:rtl w:val="0"/>
        </w:rPr>
        <w:t xml:space="preserve">Herramientas Involucradas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Android studio + Firebase + Kotlin + LogCat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Estas herramientas además de la base de datos que se encuentra en firebase permiten saber si se ejecutan correctamente las funcionalidades o si los casos de uso fueron cumplidos.</w:t>
      </w:r>
    </w:p>
    <w:p w:rsidR="00000000" w:rsidDel="00000000" w:rsidP="00000000" w:rsidRDefault="00000000" w:rsidRPr="00000000" w14:paraId="0000007B">
      <w:pPr>
        <w:pStyle w:val="Heading2"/>
        <w:numPr>
          <w:ilvl w:val="1"/>
          <w:numId w:val="1"/>
        </w:numPr>
        <w:ind w:left="480" w:hanging="480"/>
        <w:rPr/>
      </w:pPr>
      <w:bookmarkStart w:colFirst="0" w:colLast="0" w:name="_heading=h.l2523chfyj6z" w:id="11"/>
      <w:bookmarkEnd w:id="11"/>
      <w:r w:rsidDel="00000000" w:rsidR="00000000" w:rsidRPr="00000000">
        <w:rPr>
          <w:rtl w:val="0"/>
        </w:rPr>
        <w:t xml:space="preserve">Preparación del ambiente de pruebas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 configurar el ambiente de pruebas, nos centramos en la estabilidad de la conexión con la aplicacion móvil, la base de datos, además de la conexión con el OCR y el api de fast food.</w:t>
      </w:r>
    </w:p>
    <w:p w:rsidR="00000000" w:rsidDel="00000000" w:rsidP="00000000" w:rsidRDefault="00000000" w:rsidRPr="00000000" w14:paraId="0000007D">
      <w:pPr>
        <w:pStyle w:val="Heading2"/>
        <w:numPr>
          <w:ilvl w:val="1"/>
          <w:numId w:val="1"/>
        </w:numPr>
        <w:ind w:left="480" w:hanging="480"/>
        <w:rPr/>
      </w:pPr>
      <w:bookmarkStart w:colFirst="0" w:colLast="0" w:name="_heading=h.tjzf7t3e55d2" w:id="12"/>
      <w:bookmarkEnd w:id="12"/>
      <w:r w:rsidDel="00000000" w:rsidR="00000000" w:rsidRPr="00000000">
        <w:rPr>
          <w:rtl w:val="0"/>
        </w:rPr>
        <w:t xml:space="preserve">Diseño del ambiente de pruebas</w:t>
      </w:r>
    </w:p>
    <w:tbl>
      <w:tblPr>
        <w:tblStyle w:val="Table3"/>
        <w:tblW w:w="621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2098"/>
        <w:gridCol w:w="2118"/>
        <w:tblGridChange w:id="0">
          <w:tblGrid>
            <w:gridCol w:w="1994"/>
            <w:gridCol w:w="2098"/>
            <w:gridCol w:w="2118"/>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Componente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Observaciones</w:t>
            </w:r>
          </w:p>
        </w:tc>
      </w:tr>
      <w:tr>
        <w:trPr>
          <w:cantSplit w:val="0"/>
          <w:tblHeader w:val="0"/>
        </w:trPr>
        <w:tc>
          <w:tcPr>
            <w:gridSpan w:val="3"/>
            <w:shd w:fill="95dcf7"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Hardware</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Pruebas de (QA/Sistema)</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Maquina principal utilizada para correr herramientas de emulación móviles y verificar los distintos módulos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Procesador</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 Core i5</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Requerido para el manejo de la aplicación de Android Studio, kotlin y ejecución de las pruebas y logs.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Memoria Ram</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GB 5200mhz</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 para que no sea tardío el arranque o los procesos.</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Espacio en el Disco</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TB GB SSD</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 distintas librerías y demás componentes dentro de Android studio consume además de la ejecución también pero no es necesario demasiado espacio en este caso.</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Tipo de monitor y Resolución</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1080p(Mínimo)</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Servidores de base de datos en la nube(pruebas)</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Memoria Almacenamiento</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GB</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Ese es el espacio que tiene la base de datos en la nube</w:t>
            </w:r>
          </w:p>
        </w:tc>
      </w:tr>
      <w:tr>
        <w:trPr>
          <w:cantSplit w:val="0"/>
          <w:tblHeader w:val="0"/>
        </w:trPr>
        <w:tc>
          <w:tcPr>
            <w:gridSpan w:val="3"/>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w:t>
            </w:r>
          </w:p>
        </w:tc>
      </w:tr>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 Operativo (Pc + Android)</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Windows 10 / Android</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 de testing</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LogCat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Dentro de Android studio ayuda a saber si hay algún error o no se ejecuto algo con los logs que este proporciona. Tanto en móvil como en pc</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Herramientas Moviles</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Android Studio + Kotlin</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Servicios externos</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de datos en la nube</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Firebase + Auth</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Fast Food</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Servicio OCR</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ML Kit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Repositorios</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Plataforma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Github</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pStyle w:val="Heading1"/>
        <w:numPr>
          <w:ilvl w:val="0"/>
          <w:numId w:val="1"/>
        </w:numPr>
        <w:ind w:left="480" w:hanging="480"/>
        <w:rPr/>
      </w:pPr>
      <w:bookmarkStart w:colFirst="0" w:colLast="0" w:name="_heading=h.vinbsbiozyrz" w:id="13"/>
      <w:bookmarkEnd w:id="13"/>
      <w:r w:rsidDel="00000000" w:rsidR="00000000" w:rsidRPr="00000000">
        <w:rPr>
          <w:rtl w:val="0"/>
        </w:rPr>
        <w:t xml:space="preserve">Resultado de las pruebas</w:t>
      </w:r>
    </w:p>
    <w:tbl>
      <w:tblPr>
        <w:tblStyle w:val="Table4"/>
        <w:tblW w:w="8348.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4"/>
        <w:gridCol w:w="1936"/>
        <w:gridCol w:w="1876"/>
        <w:gridCol w:w="1876"/>
        <w:gridCol w:w="1876"/>
        <w:tblGridChange w:id="0">
          <w:tblGrid>
            <w:gridCol w:w="784"/>
            <w:gridCol w:w="1936"/>
            <w:gridCol w:w="1876"/>
            <w:gridCol w:w="1876"/>
            <w:gridCol w:w="1876"/>
          </w:tblGrid>
        </w:tblGridChange>
      </w:tblGrid>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C.U</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condición</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Resultado Esperado</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Resultado Obtenido</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cuenta</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no debe estar anteriormente registrado en el sistema</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crear su cuenta y luego es enviado a la zona de preguntas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iniciar sesión al sistema.</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C.U2</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de preguntas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tiene que estar en el proceso de registro</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lograra seleccionar las preguntas y registrarse correctamente</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seleccionar las preguntas correctamente.</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C.U3</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 perfil</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ver su perfil con sus datos</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ver su perfil y sus datos nutricionales.</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C.U4</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Actualizar Datos</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actualizar sus datos personales</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actualizar sus datos personales de forma correcta</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C.U5</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Recuperar Contraseña</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anteriormente registrado en el sistema dentro de Kachate</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lograra recuperar su contraseña</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recuperar su contraseña y acceder a la aplicación nuevamente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C.U6</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Restricciones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cambiar sus restricciones</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cambiar sus restricciones nutricionales</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C.U7</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Alergias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lograra cambiar sus alergias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cambiar sus alergias </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C.U8</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contraseña</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cambiar su contraseña al introducir su contraseña actual</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logro cambiar su contraseña por una nueva</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C.U9</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Eliminar cuenta</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tiene que estar autentificado y en la vista de perfil</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eliminar su cuenta</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elimina exitosamente su cuenta</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C.U10</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Iniciar sesión</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introducir sus credenciales y estar registrado</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iniciar sesión</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iniciar sesión exitosamente</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C.U11</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Registrar comida con foto de lista de ingredientes</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tomar una foto de la lista nutricional de ingredientes que quiere escanear</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registrar su foto de lista de ingredientes de un producto</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registrar su foto de su lista de ingredientes de manera correcta.</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Analizar alimento</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logeado y además haber realizado un escaneo</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ver el análisis de su alimento</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ver el análisis de su alimento de manera correcta</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C.U13</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Recomendaciones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haber configurado su perfil nutricional</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ver las distintas recomendaciones</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ver las distintas recomendaciones</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C.U14</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 reportes personales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haber realizar un escaneo para ver sus reportes personales</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ver sus distintos reportes personales</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Completado</w:t>
            </w: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C.U15</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Búsqueda en recomendaciones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en la vista de recomendaciones para poder realizar una búsqueda de un alimento en específico de acuerdo con su perfil nutricional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podrá buscar las distintas recomendaciones</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logra poder buscar las distintas recomendaciones</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C.U16</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Gestionar los ingredientes y Exportar historial de análisis</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administrador debe estar </w:t>
            </w:r>
            <w:r w:rsidDel="00000000" w:rsidR="00000000" w:rsidRPr="00000000">
              <w:rPr>
                <w:rtl w:val="0"/>
              </w:rPr>
              <w:t xml:space="preserve">logueado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poder visualizar las estadísticas </w:t>
            </w:r>
            <w:r w:rsidDel="00000000" w:rsidR="00000000" w:rsidRPr="00000000">
              <w:rPr>
                <w:rtl w:val="0"/>
              </w:rPr>
              <w:t xml:space="preserve">a su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vista.</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El administrador podrá agregar,modificar,eliminar ingredientes además podrá exportar el historial de análisis de los usuarios en formato json.</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numPr>
          <w:ilvl w:val="1"/>
          <w:numId w:val="1"/>
        </w:numPr>
        <w:ind w:left="480" w:hanging="480"/>
        <w:rPr/>
      </w:pPr>
      <w:bookmarkStart w:colFirst="0" w:colLast="0" w:name="_heading=h.9xqjglf49ml7" w:id="14"/>
      <w:bookmarkEnd w:id="14"/>
      <w:r w:rsidDel="00000000" w:rsidR="00000000" w:rsidRPr="00000000">
        <w:rPr>
          <w:rtl w:val="0"/>
        </w:rPr>
        <w:t xml:space="preserve">Reporte de defectos</w:t>
      </w:r>
    </w:p>
    <w:tbl>
      <w:tblPr>
        <w:tblStyle w:val="Table5"/>
        <w:tblW w:w="8348.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3"/>
        <w:gridCol w:w="2162"/>
        <w:gridCol w:w="2129"/>
        <w:gridCol w:w="1058"/>
        <w:gridCol w:w="1261"/>
        <w:gridCol w:w="1085"/>
        <w:tblGridChange w:id="0">
          <w:tblGrid>
            <w:gridCol w:w="653"/>
            <w:gridCol w:w="2162"/>
            <w:gridCol w:w="2129"/>
            <w:gridCol w:w="1058"/>
            <w:gridCol w:w="1261"/>
            <w:gridCol w:w="1085"/>
          </w:tblGrid>
        </w:tblGridChange>
      </w:tblGrid>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Modulo</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Descripción detallada</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Tipo</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Severidad</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Estado</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Crear cuenta</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colocar un correo el cual no se encuentre en el sistema y una contraseña de 6 caracteres, lo cual funciona correctamente cada campo y validación.</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002</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Registro de preguntas</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tiene que estar en el proceso de registro</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003</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 perfil</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004</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Actualizar Datos</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005</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Recuperar Contraseña</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darle con el dedo al botón de olvidar contraseña y luego introducir su correo para luego recibir un mensaje en su correo en spam para cambiar su contraseña en kachate</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006</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Restricciones</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007</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Alergias</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008</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Cambiar contraseña</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autentificado y con su perfil configurado</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009</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Eliminar cuenta</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tiene que estar autentificado y en la vista de perfil</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Iniciar sesión</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colocar su correo con el cual se registro ej: pedro@gmail.com , seguido de su contraseña la cual debe tener una mayúscula y más de 6 caracteres ej: Pedro123456</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011</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Registrar comida con foto de lista de ingredientes</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tomar una foto de la lista nutricional de ingredientes que quiere escanear</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012</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Analizar alimento</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logeado y además haber realizado un escaneo</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013</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Recomendaciones</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haber configurado su perfil nutricional</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014</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 reportes personales</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haber realizar un escaneo para ver sus reportes personales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Búsqueda en recomendaciones</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usuario debe estar en la vista de recomendaciones para poder realizar una búsqueda de un alimento en específico de acuerdo con su perfil nutricional</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w:t>
            </w:r>
          </w:p>
        </w:tc>
      </w:tr>
      <w:tr>
        <w:trPr>
          <w:cantSplit w:val="0"/>
          <w:tblHeader w:val="0"/>
        </w:trPr>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016</w:t>
            </w:r>
          </w:p>
        </w:tc>
        <w:tc>
          <w:tcPr/>
          <w:p w:rsidR="00000000" w:rsidDel="00000000" w:rsidP="00000000" w:rsidRDefault="00000000" w:rsidRPr="00000000" w14:paraId="00000171">
            <w:pPr>
              <w:spacing w:after="160" w:line="278.00000000000006" w:lineRule="auto"/>
              <w:rPr/>
            </w:pPr>
            <w:r w:rsidDel="00000000" w:rsidR="00000000" w:rsidRPr="00000000">
              <w:rPr>
                <w:rtl w:val="0"/>
              </w:rPr>
              <w:t xml:space="preserve">Gestionar los ingredientes o Exportar historial de análisis</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 administrador debe estar </w:t>
            </w:r>
            <w:r w:rsidDel="00000000" w:rsidR="00000000" w:rsidRPr="00000000">
              <w:rPr>
                <w:rtl w:val="0"/>
              </w:rPr>
              <w:t xml:space="preserve">logueado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para poder visualizar la</w:t>
            </w:r>
            <w:r w:rsidDel="00000000" w:rsidR="00000000" w:rsidRPr="00000000">
              <w:rPr>
                <w:rtl w:val="0"/>
              </w:rPr>
              <w:t xml:space="preserve"> gestión de ingredientes  y además exportar historial de análisis a su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vista</w:t>
            </w:r>
            <w:r w:rsidDel="00000000" w:rsidR="00000000" w:rsidRPr="00000000">
              <w:rPr>
                <w:rtl w:val="0"/>
              </w:rPr>
              <w:t xml:space="preserve"> de administrador.</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Función</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ok</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spacing w:line="360" w:lineRule="auto"/>
        <w:jc w:val="both"/>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3495675</wp:posOffset>
          </wp:positionH>
          <wp:positionV relativeFrom="paragraph">
            <wp:posOffset>-357504</wp:posOffset>
          </wp:positionV>
          <wp:extent cx="3143250" cy="802640"/>
          <wp:effectExtent b="0" l="0" r="0" t="0"/>
          <wp:wrapSquare wrapText="bothSides" distB="0" distT="0" distL="114300" distR="114300"/>
          <wp:docPr descr="Logotipo&#10;&#10;El contenido generado por IA puede ser incorrecto." id="1917929994" name="image2.png"/>
          <a:graphic>
            <a:graphicData uri="http://schemas.openxmlformats.org/drawingml/2006/picture">
              <pic:pic>
                <pic:nvPicPr>
                  <pic:cNvPr descr="Logotipo&#10;&#10;El contenido generado por IA puede ser incorrecto." id="0" name="image2.png"/>
                  <pic:cNvPicPr preferRelativeResize="0"/>
                </pic:nvPicPr>
                <pic:blipFill>
                  <a:blip r:embed="rId1"/>
                  <a:srcRect b="0" l="0" r="0" t="0"/>
                  <a:stretch>
                    <a:fillRect/>
                  </a:stretch>
                </pic:blipFill>
                <pic:spPr>
                  <a:xfrm>
                    <a:off x="0" y="0"/>
                    <a:ext cx="3143250" cy="802640"/>
                  </a:xfrm>
                  <a:prstGeom prst="rect"/>
                  <a:ln/>
                </pic:spPr>
              </pic:pic>
            </a:graphicData>
          </a:graphic>
        </wp:anchor>
      </w:drawing>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16122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6122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6122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6122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16122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16122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16122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16122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16122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6122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6122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6122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16122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16122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6122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61228"/>
    <w:rPr>
      <w:i w:val="1"/>
      <w:iCs w:val="1"/>
      <w:color w:val="404040" w:themeColor="text1" w:themeTint="0000BF"/>
    </w:rPr>
  </w:style>
  <w:style w:type="paragraph" w:styleId="Prrafodelista">
    <w:name w:val="List Paragraph"/>
    <w:basedOn w:val="Normal"/>
    <w:uiPriority w:val="34"/>
    <w:qFormat w:val="1"/>
    <w:rsid w:val="00161228"/>
    <w:pPr>
      <w:ind w:left="720"/>
      <w:contextualSpacing w:val="1"/>
    </w:pPr>
  </w:style>
  <w:style w:type="character" w:styleId="nfasisintenso">
    <w:name w:val="Intense Emphasis"/>
    <w:basedOn w:val="Fuentedeprrafopredeter"/>
    <w:uiPriority w:val="21"/>
    <w:qFormat w:val="1"/>
    <w:rsid w:val="00161228"/>
    <w:rPr>
      <w:i w:val="1"/>
      <w:iCs w:val="1"/>
      <w:color w:val="0f4761" w:themeColor="accent1" w:themeShade="0000BF"/>
    </w:rPr>
  </w:style>
  <w:style w:type="paragraph" w:styleId="Citadestacada">
    <w:name w:val="Intense Quote"/>
    <w:basedOn w:val="Normal"/>
    <w:next w:val="Normal"/>
    <w:link w:val="CitadestacadaCar"/>
    <w:uiPriority w:val="30"/>
    <w:qFormat w:val="1"/>
    <w:rsid w:val="0016122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161228"/>
    <w:rPr>
      <w:i w:val="1"/>
      <w:iCs w:val="1"/>
      <w:color w:val="0f4761" w:themeColor="accent1" w:themeShade="0000BF"/>
    </w:rPr>
  </w:style>
  <w:style w:type="character" w:styleId="Referenciaintensa">
    <w:name w:val="Intense Reference"/>
    <w:basedOn w:val="Fuentedeprrafopredeter"/>
    <w:uiPriority w:val="32"/>
    <w:qFormat w:val="1"/>
    <w:rsid w:val="00161228"/>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16122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61228"/>
  </w:style>
  <w:style w:type="paragraph" w:styleId="Piedepgina">
    <w:name w:val="footer"/>
    <w:basedOn w:val="Normal"/>
    <w:link w:val="PiedepginaCar"/>
    <w:uiPriority w:val="99"/>
    <w:unhideWhenUsed w:val="1"/>
    <w:rsid w:val="0016122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61228"/>
  </w:style>
  <w:style w:type="paragraph" w:styleId="TtuloTDC">
    <w:name w:val="TOC Heading"/>
    <w:basedOn w:val="Ttulo1"/>
    <w:next w:val="Normal"/>
    <w:uiPriority w:val="39"/>
    <w:unhideWhenUsed w:val="1"/>
    <w:qFormat w:val="1"/>
    <w:rsid w:val="00161228"/>
    <w:pPr>
      <w:spacing w:after="0" w:before="240" w:line="259" w:lineRule="auto"/>
      <w:outlineLvl w:val="9"/>
    </w:pPr>
    <w:rPr>
      <w:kern w:val="0"/>
      <w:sz w:val="32"/>
      <w:szCs w:val="32"/>
      <w:lang w:val="en-US"/>
    </w:rPr>
  </w:style>
  <w:style w:type="table" w:styleId="Tablaconcuadrcula">
    <w:name w:val="Table Grid"/>
    <w:basedOn w:val="Tablanormal"/>
    <w:uiPriority w:val="39"/>
    <w:rsid w:val="0016122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link w:val="SinespaciadoCar"/>
    <w:uiPriority w:val="1"/>
    <w:qFormat w:val="1"/>
    <w:rsid w:val="00FA7A94"/>
    <w:pPr>
      <w:spacing w:after="0" w:line="240" w:lineRule="auto"/>
    </w:pPr>
    <w:rPr>
      <w:rFonts w:eastAsiaTheme="minorEastAsia"/>
      <w:kern w:val="0"/>
      <w:sz w:val="22"/>
      <w:szCs w:val="22"/>
      <w:lang w:eastAsia="es-CL"/>
    </w:rPr>
  </w:style>
  <w:style w:type="character" w:styleId="SinespaciadoCar" w:customStyle="1">
    <w:name w:val="Sin espaciado Car"/>
    <w:basedOn w:val="Fuentedeprrafopredeter"/>
    <w:link w:val="Sinespaciado"/>
    <w:uiPriority w:val="1"/>
    <w:rsid w:val="00FA7A94"/>
    <w:rPr>
      <w:rFonts w:eastAsiaTheme="minorEastAsia"/>
      <w:kern w:val="0"/>
      <w:sz w:val="22"/>
      <w:szCs w:val="22"/>
      <w:lang w:eastAsia="es-CL"/>
    </w:rPr>
  </w:style>
  <w:style w:type="character" w:styleId="Hipervnculo">
    <w:name w:val="Hyperlink"/>
    <w:basedOn w:val="Fuentedeprrafopredeter"/>
    <w:uiPriority w:val="99"/>
    <w:unhideWhenUsed w:val="1"/>
    <w:rsid w:val="0015031C"/>
    <w:rPr>
      <w:color w:val="467886" w:themeColor="hyperlink"/>
      <w:u w:val="single"/>
    </w:rPr>
  </w:style>
  <w:style w:type="character" w:styleId="Mencinsinresolver">
    <w:name w:val="Unresolved Mention"/>
    <w:basedOn w:val="Fuentedeprrafopredeter"/>
    <w:uiPriority w:val="99"/>
    <w:semiHidden w:val="1"/>
    <w:unhideWhenUsed w:val="1"/>
    <w:rsid w:val="0015031C"/>
    <w:rPr>
      <w:color w:val="605e5c"/>
      <w:shd w:color="auto" w:fill="e1dfdd" w:val="clear"/>
    </w:rPr>
  </w:style>
  <w:style w:type="paragraph" w:styleId="TDC1">
    <w:name w:val="toc 1"/>
    <w:basedOn w:val="Normal"/>
    <w:next w:val="Normal"/>
    <w:autoRedefine w:val="1"/>
    <w:uiPriority w:val="39"/>
    <w:unhideWhenUsed w:val="1"/>
    <w:rsid w:val="00A8774B"/>
    <w:pPr>
      <w:spacing w:after="100"/>
    </w:pPr>
  </w:style>
  <w:style w:type="paragraph" w:styleId="TDC2">
    <w:name w:val="toc 2"/>
    <w:basedOn w:val="Normal"/>
    <w:next w:val="Normal"/>
    <w:autoRedefine w:val="1"/>
    <w:uiPriority w:val="39"/>
    <w:unhideWhenUsed w:val="1"/>
    <w:rsid w:val="00A8774B"/>
    <w:pPr>
      <w:spacing w:after="100"/>
      <w:ind w:left="240"/>
    </w:pPr>
  </w:style>
  <w:style w:type="paragraph" w:styleId="TDC3">
    <w:name w:val="toc 3"/>
    <w:basedOn w:val="Normal"/>
    <w:next w:val="Normal"/>
    <w:autoRedefine w:val="1"/>
    <w:uiPriority w:val="39"/>
    <w:unhideWhenUsed w:val="1"/>
    <w:rsid w:val="00A8774B"/>
    <w:pPr>
      <w:spacing w:after="100"/>
      <w:ind w:left="480"/>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JdmpKnJEkWpxr4PksQ1hfhQpQ==">CgMxLjAyDmguaWJsNDV3eGUzcmJlMg5oLmtyeDVsaDdsMmF3ZDIOaC40Nnd2azY1cnBtN3IyDmgua2g1czR1cGtmaXN3Mg5oLm44anFzN2tod2k1NTIOaC5ka3A0NjNqM2R2c3EyDmgueHRkcDRjeXRhYW03Mg5oLnR1bmQ2bXAxYmljcTIOaC41amRqdTA5dmJ2d3cyDmguNng5YTlsMmpiMzh3Mg5oLnJxZjljdnF4cHk1eTIOaC5sMjUyM2NoZnlqNnoyDmgudGp6Zjd0M2U1NWQyMg5oLnZpbmJzYmlvenlyejIOaC45eHFqZ2xmNDltbDc4AHIhMTZHX2pWVXpIeXREQ01XbFhuZ25TUjBSWmk5ZUo5WD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2025-10-14T21:09:00Z</dcterms:created>
  <dc:creator>DAMIAN ALEXANDER HENRIQUEZ PACHECO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0x01010030FD07C9EB9E314AA83D476BFE596F97</vt:lpwstr>
  </property>
</Properties>
</file>