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80"/>
        </w:tabs>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142.0" w:type="dxa"/>
        <w:jc w:val="left"/>
        <w:tblInd w:w="-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5457"/>
        <w:gridCol w:w="3685"/>
        <w:tblGridChange w:id="0">
          <w:tblGrid>
            <w:gridCol w:w="5457"/>
            <w:gridCol w:w="3685"/>
          </w:tblGrid>
        </w:tblGridChange>
      </w:tblGrid>
      <w:tr>
        <w:trPr>
          <w:cantSplit w:val="0"/>
          <w:tblHeader w:val="0"/>
        </w:trPr>
        <w:tc>
          <w:tcPr>
            <w:gridSpan w:val="2"/>
            <w:tcBorders>
              <w:top w:color="000000" w:space="0" w:sz="6" w:val="single"/>
              <w:bottom w:color="000000" w:space="0" w:sz="6" w:val="single"/>
            </w:tcBorders>
            <w:shd w:fill="f2f2f2" w:val="clear"/>
            <w:vAlign w:val="center"/>
          </w:tcPr>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ACTA DE REUNIÓN</w:t>
            </w:r>
            <w:r w:rsidDel="00000000" w:rsidR="00000000" w:rsidRPr="00000000">
              <w:rPr>
                <w:rtl w:val="0"/>
              </w:rPr>
            </w:r>
          </w:p>
        </w:tc>
      </w:tr>
      <w:tr>
        <w:trPr>
          <w:cantSplit w:val="0"/>
          <w:trHeight w:val="566.953125" w:hRule="atLeast"/>
          <w:tblHeader w:val="0"/>
        </w:trPr>
        <w:tc>
          <w:tcPr>
            <w:tcBorders>
              <w:top w:color="000000" w:space="0" w:sz="6" w:val="single"/>
            </w:tcBorders>
            <w:vAlign w:val="top"/>
          </w:tcPr>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Comité o Grupo: </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tcBorders>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Acta No 5</w:t>
            </w:r>
          </w:p>
        </w:tc>
      </w:tr>
      <w:tr>
        <w:trPr>
          <w:cantSplit w:val="0"/>
          <w:tblHeader w:val="0"/>
        </w:trPr>
        <w:tc>
          <w:tcPr>
            <w:vAlign w:val="top"/>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Citada por:</w:t>
            </w:r>
            <w:r w:rsidDel="00000000" w:rsidR="00000000" w:rsidRPr="00000000">
              <w:rPr>
                <w:rFonts w:ascii="Times New Roman" w:cs="Times New Roman" w:eastAsia="Times New Roman" w:hAnsi="Times New Roman"/>
                <w:sz w:val="24"/>
                <w:szCs w:val="24"/>
                <w:rtl w:val="0"/>
              </w:rPr>
              <w:t xml:space="preserve"> Docente Portafolio de título</w:t>
            </w:r>
          </w:p>
        </w:tc>
        <w:tc>
          <w:tcPr>
            <w:vAlign w:val="cente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Fecha:</w:t>
            </w:r>
            <w:r w:rsidDel="00000000" w:rsidR="00000000" w:rsidRPr="00000000">
              <w:rPr>
                <w:rFonts w:ascii="Times New Roman" w:cs="Times New Roman" w:eastAsia="Times New Roman" w:hAnsi="Times New Roman"/>
                <w:sz w:val="24"/>
                <w:szCs w:val="24"/>
                <w:rtl w:val="0"/>
              </w:rPr>
              <w:t xml:space="preserve"> 010/10/2025</w:t>
            </w:r>
          </w:p>
        </w:tc>
      </w:tr>
      <w:tr>
        <w:trPr>
          <w:cantSplit w:val="0"/>
          <w:trHeight w:val="280" w:hRule="atLeast"/>
          <w:tblHeader w:val="0"/>
        </w:trPr>
        <w:tc>
          <w:tcPr>
            <w:vAlign w:val="top"/>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Coordinador:</w:t>
            </w:r>
            <w:r w:rsidDel="00000000" w:rsidR="00000000" w:rsidRPr="00000000">
              <w:rPr>
                <w:rFonts w:ascii="Times New Roman" w:cs="Times New Roman" w:eastAsia="Times New Roman" w:hAnsi="Times New Roman"/>
                <w:sz w:val="24"/>
                <w:szCs w:val="24"/>
                <w:rtl w:val="0"/>
              </w:rPr>
              <w:t xml:space="preserve"> Arturo Vargas</w:t>
            </w:r>
          </w:p>
        </w:tc>
        <w:tc>
          <w:tcPr>
            <w:vAlign w:val="cente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Hora inicio:</w:t>
            </w:r>
            <w:r w:rsidDel="00000000" w:rsidR="00000000" w:rsidRPr="00000000">
              <w:rPr>
                <w:rFonts w:ascii="Times New Roman" w:cs="Times New Roman" w:eastAsia="Times New Roman" w:hAnsi="Times New Roman"/>
                <w:sz w:val="24"/>
                <w:szCs w:val="24"/>
                <w:rtl w:val="0"/>
              </w:rPr>
              <w:t xml:space="preserve">        22:00     </w:t>
            </w:r>
            <w:r w:rsidDel="00000000" w:rsidR="00000000" w:rsidRPr="00000000">
              <w:rPr>
                <w:rFonts w:ascii="Times New Roman" w:cs="Times New Roman" w:eastAsia="Times New Roman" w:hAnsi="Times New Roman"/>
                <w:b w:val="1"/>
                <w:sz w:val="24"/>
                <w:szCs w:val="24"/>
                <w:rtl w:val="0"/>
              </w:rPr>
              <w:t xml:space="preserve">Fin: </w:t>
            </w:r>
            <w:r w:rsidDel="00000000" w:rsidR="00000000" w:rsidRPr="00000000">
              <w:rPr>
                <w:rFonts w:ascii="Times New Roman" w:cs="Times New Roman" w:eastAsia="Times New Roman" w:hAnsi="Times New Roman"/>
                <w:sz w:val="24"/>
                <w:szCs w:val="24"/>
                <w:rtl w:val="0"/>
              </w:rPr>
              <w:t xml:space="preserve">23:59</w:t>
            </w:r>
          </w:p>
        </w:tc>
      </w:tr>
      <w:tr>
        <w:trPr>
          <w:cantSplit w:val="0"/>
          <w:tblHeader w:val="0"/>
        </w:trPr>
        <w:tc>
          <w:tcPr>
            <w:vAlign w:val="top"/>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Lugar:  Online (Discord)</w:t>
            </w:r>
            <w:r w:rsidDel="00000000" w:rsidR="00000000" w:rsidRPr="00000000">
              <w:rPr>
                <w:rtl w:val="0"/>
              </w:rPr>
            </w:r>
          </w:p>
        </w:tc>
      </w:tr>
    </w:tbl>
    <w:p w:rsidR="00000000" w:rsidDel="00000000" w:rsidP="00000000" w:rsidRDefault="00000000" w:rsidRPr="00000000" w14:paraId="0000000D">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240" w:lineRule="auto"/>
        <w:jc w:val="center"/>
        <w:rPr>
          <w:rFonts w:ascii="Times New Roman" w:cs="Times New Roman" w:eastAsia="Times New Roman" w:hAnsi="Times New Roman"/>
          <w:sz w:val="24"/>
          <w:szCs w:val="24"/>
        </w:rPr>
      </w:pPr>
      <w:r w:rsidDel="00000000" w:rsidR="00000000" w:rsidRPr="00000000">
        <w:rPr>
          <w:rtl w:val="0"/>
        </w:rPr>
      </w:r>
    </w:p>
    <w:sdt>
      <w:sdtPr>
        <w:lock w:val="contentLocked"/>
        <w:id w:val="-1215281110"/>
        <w:tag w:val="goog_rdk_0"/>
      </w:sdtPr>
      <w:sdtContent>
        <w:tbl>
          <w:tblPr>
            <w:tblStyle w:val="Table2"/>
            <w:tblW w:w="9150.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95"/>
            <w:gridCol w:w="2820"/>
            <w:gridCol w:w="2835"/>
            <w:gridCol w:w="3000"/>
            <w:tblGridChange w:id="0">
              <w:tblGrid>
                <w:gridCol w:w="495"/>
                <w:gridCol w:w="2820"/>
                <w:gridCol w:w="2835"/>
                <w:gridCol w:w="3000"/>
              </w:tblGrid>
            </w:tblGridChange>
          </w:tblGrid>
          <w:tr>
            <w:trPr>
              <w:cantSplit w:val="0"/>
              <w:tblHeader w:val="0"/>
            </w:trPr>
            <w:tc>
              <w:tcPr>
                <w:gridSpan w:val="4"/>
                <w:tcBorders>
                  <w:bottom w:color="000000" w:space="0" w:sz="4" w:val="single"/>
                </w:tcBorders>
                <w:shd w:fill="f2f2f2" w:val="clear"/>
                <w:vAlign w:val="top"/>
              </w:tcPr>
              <w:p w:rsidR="00000000" w:rsidDel="00000000" w:rsidP="00000000" w:rsidRDefault="00000000" w:rsidRPr="00000000" w14:paraId="000000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PARTICIPANTES</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Cargo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w:t>
                </w:r>
                <w:r w:rsidDel="00000000" w:rsidR="00000000" w:rsidRPr="00000000">
                  <w:rPr>
                    <w:rtl w:val="0"/>
                  </w:rPr>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8">
                <w:pPr>
                  <w:tabs>
                    <w:tab w:val="center" w:leader="none" w:pos="4252"/>
                    <w:tab w:val="right" w:leader="none" w:pos="8504"/>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Damián Henriquez</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A">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Dami.henriquez@duocuc.cl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1C">
                <w:pPr>
                  <w:tabs>
                    <w:tab w:val="center" w:leader="none" w:pos="4252"/>
                    <w:tab w:val="right" w:leader="none" w:pos="8504"/>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Hinojosa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lu.hinojosa@duocuc.cl</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20">
                <w:pPr>
                  <w:tabs>
                    <w:tab w:val="center" w:leader="none" w:pos="4252"/>
                    <w:tab w:val="right" w:leader="none" w:pos="8504"/>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Francisco Arriagada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Desarrollador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f.arriagada@duocuc.cl</w:t>
                </w:r>
              </w:p>
            </w:tc>
          </w:tr>
        </w:tbl>
      </w:sdtContent>
    </w:sdt>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tabs>
          <w:tab w:val="center" w:leader="none" w:pos="4252"/>
          <w:tab w:val="right" w:leader="none" w:pos="8504"/>
        </w:tabs>
        <w:spacing w:after="0" w:line="240" w:lineRule="auto"/>
        <w:jc w:val="center"/>
        <w:rPr>
          <w:rFonts w:ascii="Times New Roman" w:cs="Times New Roman" w:eastAsia="Times New Roman" w:hAnsi="Times New Roman"/>
          <w:sz w:val="24"/>
          <w:szCs w:val="24"/>
        </w:rPr>
      </w:pPr>
      <w:r w:rsidDel="00000000" w:rsidR="00000000" w:rsidRPr="00000000">
        <w:rPr>
          <w:rtl w:val="0"/>
        </w:rPr>
      </w:r>
    </w:p>
    <w:sdt>
      <w:sdtPr>
        <w:lock w:val="contentLocked"/>
        <w:id w:val="-743165992"/>
        <w:tag w:val="goog_rdk_1"/>
      </w:sdtPr>
      <w:sdtContent>
        <w:tbl>
          <w:tblPr>
            <w:tblStyle w:val="Table3"/>
            <w:tblW w:w="9142.0" w:type="dxa"/>
            <w:jc w:val="left"/>
            <w:tblInd w:w="-7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30"/>
            <w:gridCol w:w="8712"/>
            <w:tblGridChange w:id="0">
              <w:tblGrid>
                <w:gridCol w:w="430"/>
                <w:gridCol w:w="8712"/>
              </w:tblGrid>
            </w:tblGridChange>
          </w:tblGrid>
          <w:tr>
            <w:trPr>
              <w:cantSplit w:val="0"/>
              <w:tblHeader w:val="0"/>
            </w:trPr>
            <w:tc>
              <w:tcPr>
                <w:gridSpan w:val="2"/>
                <w:tcBorders>
                  <w:top w:color="000000" w:space="0" w:sz="6" w:val="single"/>
                  <w:bottom w:color="000000" w:space="0" w:sz="4" w:val="single"/>
                </w:tcBorders>
                <w:shd w:fill="f2f2f2" w:val="clear"/>
                <w:vAlign w:val="top"/>
              </w:tcPr>
              <w:p w:rsidR="00000000" w:rsidDel="00000000" w:rsidP="00000000" w:rsidRDefault="00000000" w:rsidRPr="00000000" w14:paraId="000000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PUNTOS DE DISCUSIÓN</w:t>
                </w:r>
                <w:r w:rsidDel="00000000" w:rsidR="00000000" w:rsidRPr="00000000">
                  <w:rPr>
                    <w:rtl w:val="0"/>
                  </w:rPr>
                </w:r>
              </w:p>
            </w:tc>
          </w:tr>
          <w:tr>
            <w:trPr>
              <w:cantSplit w:val="0"/>
              <w:trHeight w:val="55.925292968750036"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un nuevo repositorio en GitHub para integrar avances individuales del equipo.</w:t>
                </w:r>
              </w:p>
            </w:tc>
          </w:tr>
          <w:tr>
            <w:trPr>
              <w:cantSplit w:val="0"/>
              <w:trHeight w:val="97.37304687500003"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diseño visual de la aplicación, tomando como inspiración la paleta de colores de </w:t>
                </w:r>
                <w:r w:rsidDel="00000000" w:rsidR="00000000" w:rsidRPr="00000000">
                  <w:rPr>
                    <w:rFonts w:ascii="Times New Roman" w:cs="Times New Roman" w:eastAsia="Times New Roman" w:hAnsi="Times New Roman"/>
                    <w:i w:val="1"/>
                    <w:sz w:val="24"/>
                    <w:szCs w:val="24"/>
                    <w:rtl w:val="0"/>
                  </w:rPr>
                  <w:t xml:space="preserve">Slime Rancher</w:t>
                </w:r>
                <w:r w:rsidDel="00000000" w:rsidR="00000000" w:rsidRPr="00000000">
                  <w:rPr>
                    <w:rFonts w:ascii="Times New Roman" w:cs="Times New Roman" w:eastAsia="Times New Roman" w:hAnsi="Times New Roman"/>
                    <w:sz w:val="24"/>
                    <w:szCs w:val="24"/>
                    <w:rtl w:val="0"/>
                  </w:rPr>
                  <w:t xml:space="preserve">.</w:t>
                </w:r>
              </w:p>
            </w:tc>
          </w:tr>
          <w:tr>
            <w:trPr>
              <w:cantSplit w:val="0"/>
              <w:trHeight w:val="217.37304687500003"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Reemplazo de la paleta de colores anterior para reforzar identidad visual propia.</w:t>
                </w:r>
              </w:p>
            </w:tc>
          </w:tr>
          <w:tr>
            <w:trPr>
              <w:cantSplit w:val="0"/>
              <w:trHeight w:val="474.7460937500001" w:hRule="atLeast"/>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lo que se presentará en el avance del 50% para resolver inconsistencias en los datos de usuarios almacenados.</w:t>
                </w:r>
              </w:p>
            </w:tc>
          </w:tr>
        </w:tbl>
      </w:sdtContent>
    </w:sdt>
    <w:p w:rsidR="00000000" w:rsidDel="00000000" w:rsidP="00000000" w:rsidRDefault="00000000" w:rsidRPr="00000000" w14:paraId="0000002F">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rPr>
      </w:pPr>
      <w:r w:rsidDel="00000000" w:rsidR="00000000" w:rsidRPr="00000000">
        <w:rPr>
          <w:rtl w:val="0"/>
        </w:rPr>
      </w:r>
    </w:p>
    <w:sdt>
      <w:sdtPr>
        <w:lock w:val="contentLocked"/>
        <w:id w:val="780349703"/>
        <w:tag w:val="goog_rdk_2"/>
      </w:sdtPr>
      <w:sdtContent>
        <w:tbl>
          <w:tblPr>
            <w:tblStyle w:val="Table4"/>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shd w:fill="f2f2f2" w:val="clear"/>
                <w:vAlign w:val="top"/>
              </w:tcPr>
              <w:p w:rsidR="00000000" w:rsidDel="00000000" w:rsidP="00000000" w:rsidRDefault="00000000" w:rsidRPr="00000000" w14:paraId="000000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DESARROLLO DE LA REUNIÓN</w:t>
                </w:r>
                <w:r w:rsidDel="00000000" w:rsidR="00000000" w:rsidRPr="00000000">
                  <w:rPr>
                    <w:rtl w:val="0"/>
                  </w:rPr>
                </w:r>
              </w:p>
            </w:tc>
          </w:tr>
          <w:tr>
            <w:trPr>
              <w:cantSplit w:val="0"/>
              <w:trHeight w:val="2895" w:hRule="atLeast"/>
              <w:tblHeader w:val="0"/>
            </w:trPr>
            <w:tc>
              <w:tcPr>
                <w:vAlign w:val="top"/>
              </w:tcPr>
              <w:p w:rsidR="00000000" w:rsidDel="00000000" w:rsidP="00000000" w:rsidRDefault="00000000" w:rsidRPr="00000000" w14:paraId="0000003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esta sesión, se creó un nuevo repositorio en GitHub con el propósito de centralizar el trabajo que cada integrante ha venido desarrollando individualmente. Esto permitirá realizar una unificación controlada del código mediante merge o integración manual según convenga en cada módulo.</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acordó modificar completamente el diseño visual de la app, reemplazando la paleta de colores anterior por una paleta pastel inspirada en el juego </w:t>
                </w:r>
                <w:r w:rsidDel="00000000" w:rsidR="00000000" w:rsidRPr="00000000">
                  <w:rPr>
                    <w:rFonts w:ascii="Times New Roman" w:cs="Times New Roman" w:eastAsia="Times New Roman" w:hAnsi="Times New Roman"/>
                    <w:i w:val="1"/>
                    <w:sz w:val="24"/>
                    <w:szCs w:val="24"/>
                    <w:rtl w:val="0"/>
                  </w:rPr>
                  <w:t xml:space="preserve">Slime Rancher</w:t>
                </w:r>
                <w:r w:rsidDel="00000000" w:rsidR="00000000" w:rsidRPr="00000000">
                  <w:rPr>
                    <w:rFonts w:ascii="Times New Roman" w:cs="Times New Roman" w:eastAsia="Times New Roman" w:hAnsi="Times New Roman"/>
                    <w:sz w:val="24"/>
                    <w:szCs w:val="24"/>
                    <w:rtl w:val="0"/>
                  </w:rPr>
                  <w:t xml:space="preserve">, buscando proyectar una identidad más clara y agradable para el usuario.</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Además, se revisaron las inconsistencias existentes en el almacenamiento de datos de usuarios, especialmente aquellas que podrían afectar la presentación del avance del 50%. Se establecieron criterios más claros sobre qué datos deben ser almacenados y cómo estructurarlos para evitar duplicaciones o vacíos.</w:t>
                </w:r>
                <w:r w:rsidDel="00000000" w:rsidR="00000000" w:rsidRPr="00000000">
                  <w:rPr>
                    <w:rtl w:val="0"/>
                  </w:rPr>
                </w:r>
              </w:p>
            </w:tc>
          </w:tr>
          <w:tr>
            <w:trPr>
              <w:cantSplit w:val="0"/>
              <w:trHeight w:val="3345" w:hRule="atLeast"/>
              <w:tblHeader w:val="0"/>
            </w:trPr>
            <w:tc>
              <w:tcPr>
                <w:vAlign w:val="top"/>
              </w:tcPr>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Observaciones.</w:t>
                </w: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documentar la estructura de branches y flujo de trabajo en GitHub para evitar conflictos futuros.</w:t>
                  <w:br w:type="textWrapping"/>
                </w:r>
              </w:p>
              <w:p w:rsidR="00000000" w:rsidDel="00000000" w:rsidP="00000000" w:rsidRDefault="00000000" w:rsidRPr="00000000" w14:paraId="00000040">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paleta de colores pastel ayudará a reforzar la identidad visual y mejorar la experiencia de usuario.</w:t>
                  <w:br w:type="textWrapping"/>
                </w:r>
              </w:p>
              <w:p w:rsidR="00000000" w:rsidDel="00000000" w:rsidP="00000000" w:rsidRDefault="00000000" w:rsidRPr="00000000" w14:paraId="00000041">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fundamental establecer validaciones uniformes para el manejo de datos de usuario.</w:t>
                  <w:br w:type="textWrapping"/>
                </w:r>
              </w:p>
              <w:p w:rsidR="00000000" w:rsidDel="00000000" w:rsidP="00000000" w:rsidRDefault="00000000" w:rsidRPr="00000000" w14:paraId="00000042">
                <w:pPr>
                  <w:numPr>
                    <w:ilvl w:val="0"/>
                    <w:numId w:val="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final deberá realizarse una vez completada la estabilización de cada módulo.</w:t>
                </w:r>
              </w:p>
              <w:p w:rsidR="00000000" w:rsidDel="00000000" w:rsidP="00000000" w:rsidRDefault="00000000" w:rsidRPr="00000000" w14:paraId="00000043">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44">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5"/>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rHeight w:val="260" w:hRule="atLeast"/>
          <w:tblHeader w:val="1"/>
        </w:trPr>
        <w:tc>
          <w:tcPr>
            <w:gridSpan w:val="5"/>
            <w:tcBorders>
              <w:top w:color="000000" w:space="0" w:sz="4" w:val="single"/>
              <w:left w:color="000000" w:space="0" w:sz="4" w:val="single"/>
              <w:bottom w:color="000000" w:space="0" w:sz="4" w:val="single"/>
              <w:right w:color="000000" w:space="0" w:sz="4" w:val="single"/>
            </w:tcBorders>
            <w:shd w:fill="f1f3f4" w:val="clear"/>
          </w:tcPr>
          <w:p w:rsidR="00000000" w:rsidDel="00000000" w:rsidP="00000000" w:rsidRDefault="00000000" w:rsidRPr="00000000" w14:paraId="0000004D">
            <w:pPr>
              <w:pStyle w:val="Heading2"/>
              <w:spacing w:after="120" w:before="120" w:lineRule="auto"/>
              <w:jc w:val="center"/>
              <w:rPr>
                <w:rFonts w:ascii="Times New Roman" w:cs="Times New Roman" w:eastAsia="Times New Roman" w:hAnsi="Times New Roman"/>
                <w:color w:val="000000"/>
                <w:sz w:val="24"/>
                <w:szCs w:val="24"/>
              </w:rPr>
            </w:pPr>
            <w:bookmarkStart w:colFirst="0" w:colLast="0" w:name="_heading=h.qfycdgsv7us5" w:id="0"/>
            <w:bookmarkEnd w:id="0"/>
            <w:r w:rsidDel="00000000" w:rsidR="00000000" w:rsidRPr="00000000">
              <w:rPr>
                <w:rFonts w:ascii="Times New Roman" w:cs="Times New Roman" w:eastAsia="Times New Roman" w:hAnsi="Times New Roman"/>
                <w:color w:val="000000"/>
                <w:sz w:val="24"/>
                <w:szCs w:val="24"/>
                <w:rtl w:val="0"/>
              </w:rPr>
              <w:t xml:space="preserve">CONCLUSIONES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Responsable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Período de cumplimiento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y estructurar nuevo repositorio en GitHub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Luis Hinojosa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 futura integración modular.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y aplicar nueva paleta de colores pastel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Luis Hinojosa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Basada en la inspiración visual de </w:t>
            </w:r>
            <w:r w:rsidDel="00000000" w:rsidR="00000000" w:rsidRPr="00000000">
              <w:rPr>
                <w:rFonts w:ascii="Times New Roman" w:cs="Times New Roman" w:eastAsia="Times New Roman" w:hAnsi="Times New Roman"/>
                <w:i w:val="1"/>
                <w:rtl w:val="0"/>
              </w:rPr>
              <w:t xml:space="preserve">Slime Rancher</w:t>
            </w:r>
            <w:r w:rsidDel="00000000" w:rsidR="00000000" w:rsidRPr="00000000">
              <w:rPr>
                <w:rFonts w:ascii="Times New Roman" w:cs="Times New Roman" w:eastAsia="Times New Roman" w:hAnsi="Times New Roman"/>
                <w:rtl w:val="0"/>
              </w:rPr>
              <w:t xml:space="preserve">.</w:t>
            </w:r>
          </w:p>
        </w:tc>
      </w:tr>
      <w:tr>
        <w:trPr>
          <w:cantSplit w:val="0"/>
          <w:trHeight w:val="829.62646484375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Ajustar criterios de almacenamiento de datos de usuarios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Damián Henríquez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Evitar duplicidad e inconsistencias.</w:t>
            </w:r>
          </w:p>
        </w:tc>
      </w:tr>
      <w:tr>
        <w:trPr>
          <w:cantSplit w:val="0"/>
          <w:trHeight w:val="793.701171875000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diseño y estructura para avance del 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el equipo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días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coherencia visual y técnica.</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jWOZMsCY9D4CjToXtSR0z2oiXw==">CgMxLjAaHwoBMBIaChgICVIUChJ0YWJsZS51c2x0bTY2Y2l2anQaHwoBMRIaChgICVIUChJ0YWJsZS5xaHB6dmIyMnhyb2YaHwoBMhIaChgICVIUChJ0YWJsZS5yYm1pNGJucnhteHoyDmgucWZ5Y2Rnc3Y3dXM1OAByITFJU0VfMmNwRWctbERVTkQxYldibnhmYlVHWmxEbTYzYQ==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