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19.246826171875" w:line="240" w:lineRule="auto"/>
        <w:ind w:left="13.68011474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2"/>
          <w:szCs w:val="32"/>
        </w:rPr>
      </w:pPr>
      <w:bookmarkStart w:colFirst="0" w:colLast="0" w:name="_msxnu4e35lg3" w:id="0"/>
      <w:bookmarkEnd w:id="0"/>
      <w:r w:rsidDel="00000000" w:rsidR="00000000" w:rsidRPr="00000000">
        <w:rPr>
          <w:sz w:val="32"/>
          <w:szCs w:val="32"/>
          <w:rtl w:val="0"/>
        </w:rPr>
        <w:t xml:space="preserve">Contexto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Chile y en toda Latinoamérica, el control nutricional es un desafío. A pesar de la  creciente conciencia sobre la salud, la mayoría de las herramientas disponibles no se  adaptan a la realidad actual. Las aplicaciones no entregan mucha información o ayuda  sobre como mejorar en mis comidas o alimentación, lo que representan más del 70% de la  alimentación en la región. Esto deja a los usuarios con registros inexactos y una sensación  de frustración, lo que se traduce en una baja adherencia y, en muchos casos, en un  abandono total del monitoreo. </w:t>
      </w:r>
    </w:p>
    <w:p w:rsidR="00000000" w:rsidDel="00000000" w:rsidP="00000000" w:rsidRDefault="00000000" w:rsidRPr="00000000" w14:paraId="0000000D">
      <w:pPr>
        <w:pStyle w:val="Heading1"/>
        <w:rPr>
          <w:sz w:val="32"/>
          <w:szCs w:val="32"/>
        </w:rPr>
      </w:pPr>
      <w:bookmarkStart w:colFirst="0" w:colLast="0" w:name="_ywjy58qt9no5" w:id="1"/>
      <w:bookmarkEnd w:id="1"/>
      <w:r w:rsidDel="00000000" w:rsidR="00000000" w:rsidRPr="00000000">
        <w:rPr>
          <w:sz w:val="32"/>
          <w:szCs w:val="32"/>
          <w:rtl w:val="0"/>
        </w:rPr>
        <w:t xml:space="preserve">Problemática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Registrar la alimentación diaria es un proceso complejo y poco motivador. Los métodos  manuales suelen ser lentos, inexactos y tediosos, lo que lleva a que muchos usuarios  abandonen el seguimiento.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 mismo tiempo, la falta de análisis agregado impide identificar patrones de consumo a  nivel comunitario o regional, limitando el potencial de usar los datos para mejorar la salud  pública y la toma de decisiones.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Cuando un usuario no reconoce un plato completo, la aplicación permitirá registrar los  ingredientes por separado (ejemplo: arroz, pollo, ensalada), sumando automáticamente sus  valores nutricionales.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Complejidad cultural: En Chile (y en toda Latinoamérica), más del 70% de las comidas no  están en bases de datos internacionales porque son recetas caseras, variables y sin  etiquetas nutricionales.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Consecuencias reales: Esto lleva a registros inexactos, baja adherencia al monitoreo, y que  la gente abandone las apps. Resultado: nutrición mal gestionada, especialmente en  contextos de sobrepeso y enfermedades crónicas.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32"/>
          <w:szCs w:val="32"/>
        </w:rPr>
      </w:pPr>
      <w:bookmarkStart w:colFirst="0" w:colLast="0" w:name="_koxj1d1rfrvw" w:id="2"/>
      <w:bookmarkEnd w:id="2"/>
      <w:r w:rsidDel="00000000" w:rsidR="00000000" w:rsidRPr="00000000">
        <w:rPr>
          <w:sz w:val="32"/>
          <w:szCs w:val="32"/>
          <w:rtl w:val="0"/>
        </w:rPr>
        <w:t xml:space="preserve">Solución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Kachate facilitará el registro de comidas de dos formas principales: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Lectura automática de etiquetas nutricionales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○ El usuario toma una foto de la tabla nutricional en el envase de un producto.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○ Mediante OCR (Reconocimiento Óptico de Caracteres), el sistema extrae  calorías, macronutrientes, micronutrientes,tamaño de porción,prohibiciones y  alertas de acuerdo a su perfil de usuario con las preguntas que se realizan  antes de pre-perfil.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○ Los datos se normalizan en un formato estructurado y se registran  automáticamente en el reporte del usuario.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○ En caso de errores o campos incompletos, el usuario podrá confirmar o  corregir la información antes de guardarla.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○ Esto permite registrar productos independientemente de su disponibilidad en  la base de datos.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 esta manera, la aplicación funciona como un diario nutricional inteligente, entregando  retroalimentación en tiempo real y ayudando al usuario a cumplir sus metas de salud.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grupo de usuarios con restricciones alimenticias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usuario selecciona una o varias restricciones (veganos, celíacos, intolerantes a la lactosa,  keto, embarazadas, etc.).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Kachate activa filtros automáticos para mostrar sólo recetas, productos y sugerencias  compatibles.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30"/>
          <w:szCs w:val="30"/>
        </w:rPr>
      </w:pPr>
      <w:bookmarkStart w:colFirst="0" w:colLast="0" w:name="_yjtqezwnx5cr" w:id="3"/>
      <w:bookmarkEnd w:id="3"/>
      <w:r w:rsidDel="00000000" w:rsidR="00000000" w:rsidRPr="00000000">
        <w:rPr>
          <w:sz w:val="30"/>
          <w:szCs w:val="30"/>
          <w:rtl w:val="0"/>
        </w:rPr>
        <w:t xml:space="preserve">Funcionalidades del producto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Registro de alimentos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○ OCR de información nutricional.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○ Visión por cámara celular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○ Escaneo de lista de ingredientes al escanear la lista de ingredientes y  mostrará los ingredientes beneficiosos, riesgosos y prohibidos para el tipo de  perfil.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Perfil y personalización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○ Restricciones y preferencias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○ Perfiles nutricionales especiales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○ Recomendaciones de comida de acuerdo al perfil.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○ Preguntas de registro para saber si tiene alguna enfermedad o a que grupo  de comunidad pertenece si es vegano keto, los objetivos que esta persona  tiene o si es mujer se le preguntará si está embarazada o en periodo de  lactancia.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Análisis y reportes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○ Dashboard personal en tiempo real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○ Reportes de tendencias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○ Patrones de consumo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○ Reportes agregados (Big Data)  </w:t>
      </w:r>
    </w:p>
    <w:p w:rsidR="00000000" w:rsidDel="00000000" w:rsidP="00000000" w:rsidRDefault="00000000" w:rsidRPr="00000000" w14:paraId="00000038">
      <w:pPr>
        <w:pStyle w:val="Heading2"/>
        <w:rPr>
          <w:sz w:val="28"/>
          <w:szCs w:val="28"/>
        </w:rPr>
      </w:pPr>
      <w:bookmarkStart w:colFirst="0" w:colLast="0" w:name="_y9rhs2p43o0m" w:id="4"/>
      <w:bookmarkEnd w:id="4"/>
      <w:r w:rsidDel="00000000" w:rsidR="00000000" w:rsidRPr="00000000">
        <w:rPr>
          <w:sz w:val="28"/>
          <w:szCs w:val="28"/>
          <w:rtl w:val="0"/>
        </w:rPr>
        <w:t xml:space="preserve">Herramientas y Tecnologías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Base de datos: Firebase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OCR para etiquetas: Google ML Kit + zxin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Apis:Dataset base: Food-101 y similares.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Aplicación móvil: kotline, Android Studio con integración de cámara.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Casos de uso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