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6.0" w:type="dxa"/>
        <w:jc w:val="left"/>
        <w:tblInd w:w="0.0" w:type="dxa"/>
        <w:tblLayout w:type="fixed"/>
        <w:tblLook w:val="0400"/>
      </w:tblPr>
      <w:tblGrid>
        <w:gridCol w:w="1386"/>
        <w:gridCol w:w="8240"/>
        <w:tblGridChange w:id="0">
          <w:tblGrid>
            <w:gridCol w:w="1386"/>
            <w:gridCol w:w="8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6" name="image7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7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Министерство науки и высшего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     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        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лабораторной работе №9 по курсу «Компьютерные сети» 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ИУ7-73Б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______________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Сукочева  А.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(Группа)                              (Подпись, дата)                                              (И.О.Фамилия) 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______________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Рогозин Н.О.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</w:t>
        <w:tab/>
        <w:tab/>
        <w:t xml:space="preserve">(Подпись, дата)                                              (И.О.Фамилия)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2021 г.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I.</w:t>
        <w:tab/>
        <w:t xml:space="preserve">Назначить адреса подсетей: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</w:t>
        <w:tab/>
        <w:t xml:space="preserve">Подсеть 1: 192.168.x.0 /24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</w:t>
        <w:tab/>
        <w:t xml:space="preserve">Подсеть 2: 192.168.x+1.0 /24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c)</w:t>
        <w:tab/>
        <w:t xml:space="preserve">Подсеть 3: 192.168.x+2.0 /24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II.</w:t>
        <w:tab/>
        <w:t xml:space="preserve">Настроить поддержку трех виртуальных локальных сетей (VLan 10, 20, 30) на коммутаторе.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III.</w:t>
        <w:tab/>
        <w:t xml:space="preserve">Настроить маршрутизацию между виртуальными локальными сетями на маршрутизаторе.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IV.</w:t>
        <w:tab/>
        <w:t xml:space="preserve">Выделить и озаглавить на схеме каждую виртуальную локальную сеть.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I. Разделение на подсети.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Диапазоны адресов для каждой подсети указаны на рисунке ниже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378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II. Настройка поддержки трех виртуальных локальных сетей (VLan 10, 20, 30)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коммутаторе.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в созданные виртуальные локальные сети добавить физические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интерфейсы коммутатора. Для этого используется команда interface range range_begin-range_end, где range begin - начало диапазона, range end - конец диапазона.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switchport mode access - переводит физический интерфейс в access режим.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switchport access vlan vlan num - указывает, для какой вирт. локальной сети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передает данные физический интерфейс.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switchport mode trunk - переводит физический интерфейс в trunk режим.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CLI коммутатора вводились следующие команды рисунке ниже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05263" cy="479079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4790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VLAN Database были добавлены следующие записи (рисунок ниже)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692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III. Настройка маршрутизации между виртуальными локальными сетями на маршрутизаторе.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перехода в режим настройки подинтерфейса выполняется из режима глобальной конфигурации; используется для создания нового, если подинтерфейса с таким именем не существует: interface interface_name.subinterface_name, например int g0/0/0.1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подинтерфейса необходимо выполнить команду, которая позволит инкапсулировать передаваемые данные по стандарту IEEE 802.1Q: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encapsulation dot1q vlan_num - где vlan_num - номер VLan данные от которой будет получать указанный интерфейс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CLI маршрутизатора вводились следующие команды (рисунок ниже)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91088" cy="452986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4529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шлюза по умолчанию в конечных узлах во всех трех подсетях были выставлены адреса, приведенные выше.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IV. Выделение на схеме каждой виртуальной локальной сети.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Выделение каждой виртуальной локальной сети показано на рисунке ниже.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505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Пинг компьютером PC0 компьютера PC3 показан на рисунке ниже.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49240" cy="372903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72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