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车联网怎么分润呢，奖金制度如下</w:t>
      </w:r>
      <w:r>
        <w:t>:</w:t>
      </w:r>
      <w:r>
        <w:cr/>
      </w:r>
      <w:r>
        <w:t>直推奖励:430元/台</w:t>
      </w:r>
      <w:r>
        <w:cr/>
      </w:r>
      <w:r>
        <w:t>代理商职级奖励：（总共7个职级，级差奖的奖金制度模式）</w:t>
      </w:r>
      <w:r>
        <w:cr/>
      </w:r>
      <w:r>
        <w:rPr>
          <w:sz w:val="24"/>
        </w:rPr>
        <w:t>1.</w:t>
      </w:r>
      <w:r>
        <w:rPr>
          <w:b/>
          <w:sz w:val="24"/>
        </w:rPr>
        <w:t>经销商</w:t>
      </w:r>
      <w:r>
        <w:t>：直推5台，团队业绩15台</w:t>
      </w:r>
      <w:r>
        <w:rPr>
          <w:rFonts w:hint="eastAsia"/>
        </w:rPr>
        <w:t>车</w:t>
      </w:r>
      <w:r>
        <w:t>，16台开始后面产生的每台新数据奖励86元。</w:t>
      </w:r>
      <w:r>
        <w:cr/>
      </w:r>
      <w:r>
        <w:rPr>
          <w:sz w:val="24"/>
        </w:rPr>
        <w:t>2.</w:t>
      </w:r>
      <w:r>
        <w:rPr>
          <w:b/>
          <w:sz w:val="24"/>
        </w:rPr>
        <w:t>区县代理</w:t>
      </w:r>
      <w:r>
        <w:t>: 直推15台</w:t>
      </w:r>
      <w:r>
        <w:rPr>
          <w:rFonts w:hint="eastAsia"/>
        </w:rPr>
        <w:t>,</w:t>
      </w:r>
      <w:r>
        <w:t>团队业绩100台车，</w:t>
      </w:r>
      <w:r>
        <w:rPr>
          <w:rFonts w:hint="eastAsia"/>
        </w:rPr>
        <w:t>1</w:t>
      </w:r>
      <w:r>
        <w:t>01</w:t>
      </w:r>
      <w:r>
        <w:rPr>
          <w:rFonts w:hint="eastAsia"/>
        </w:rPr>
        <w:t>台</w:t>
      </w:r>
      <w:r>
        <w:t>开始后面产生的新数据每台129元。</w:t>
      </w:r>
      <w:r>
        <w:cr/>
      </w:r>
      <w:r>
        <w:rPr>
          <w:sz w:val="24"/>
        </w:rPr>
        <w:t>3.</w:t>
      </w:r>
      <w:r>
        <w:rPr>
          <w:b/>
          <w:sz w:val="24"/>
        </w:rPr>
        <w:t>金牌区代</w:t>
      </w:r>
      <w:r>
        <w:t>: 直推15台</w:t>
      </w:r>
      <w:r>
        <w:rPr>
          <w:rFonts w:hint="eastAsia"/>
        </w:rPr>
        <w:t>，</w:t>
      </w:r>
      <w:r>
        <w:t>团队业绩300台车，</w:t>
      </w:r>
      <w:r>
        <w:rPr>
          <w:rFonts w:hint="eastAsia"/>
        </w:rPr>
        <w:t>301台</w:t>
      </w:r>
      <w:r>
        <w:t>开始后面产生的新数据每台172元。</w:t>
      </w:r>
      <w:r>
        <w:cr/>
      </w:r>
      <w:r>
        <w:t>（除最大代理商之外，其他代理商总计60台）</w:t>
      </w:r>
      <w:r>
        <w:cr/>
      </w:r>
      <w:r>
        <w:rPr>
          <w:sz w:val="24"/>
        </w:rPr>
        <w:t>4.</w:t>
      </w:r>
      <w:r>
        <w:rPr>
          <w:b/>
          <w:sz w:val="24"/>
        </w:rPr>
        <w:t>市级代理</w:t>
      </w:r>
      <w:r>
        <w:rPr>
          <w:sz w:val="24"/>
        </w:rPr>
        <w:t>:</w:t>
      </w:r>
      <w:r>
        <w:t xml:space="preserve"> 直推15台</w:t>
      </w:r>
      <w:r>
        <w:rPr>
          <w:rFonts w:hint="eastAsia"/>
        </w:rPr>
        <w:t>，</w:t>
      </w:r>
      <w:r>
        <w:t>团队业绩600台车，</w:t>
      </w:r>
      <w:r>
        <w:rPr>
          <w:rFonts w:hint="eastAsia"/>
        </w:rPr>
        <w:t>601台</w:t>
      </w:r>
      <w:r>
        <w:t>开始后面产生的新数据每台215元。</w:t>
      </w:r>
      <w:r>
        <w:cr/>
      </w:r>
      <w:r>
        <w:t>（除最大代理商之外，</w:t>
      </w:r>
      <w:r>
        <w:rPr>
          <w:rFonts w:hint="eastAsia"/>
        </w:rPr>
        <w:t>其他代理商总计</w:t>
      </w:r>
      <w:r>
        <w:t>180台）</w:t>
      </w:r>
      <w:r>
        <w:cr/>
      </w:r>
      <w:r>
        <w:rPr>
          <w:sz w:val="24"/>
        </w:rPr>
        <w:t>5.</w:t>
      </w:r>
      <w:r>
        <w:rPr>
          <w:b/>
          <w:sz w:val="24"/>
        </w:rPr>
        <w:t>金牌市代</w:t>
      </w:r>
      <w:r>
        <w:t>: 直推15台</w:t>
      </w:r>
      <w:r>
        <w:rPr>
          <w:rFonts w:hint="eastAsia"/>
        </w:rPr>
        <w:t>，</w:t>
      </w:r>
      <w:r>
        <w:t>团队业绩2000台车，</w:t>
      </w:r>
      <w:r>
        <w:rPr>
          <w:rFonts w:hint="eastAsia"/>
        </w:rPr>
        <w:t>2001台</w:t>
      </w:r>
      <w:r>
        <w:t>开始后面产生的新数据每台258元。</w:t>
      </w:r>
      <w:r>
        <w:cr/>
      </w:r>
      <w:r>
        <w:t>（除最大代理商之外，其他代理商总计800台）</w:t>
      </w:r>
      <w:r>
        <w:cr/>
      </w:r>
      <w:r>
        <w:rPr>
          <w:sz w:val="24"/>
        </w:rPr>
        <w:t>6.</w:t>
      </w:r>
      <w:r>
        <w:rPr>
          <w:b/>
          <w:sz w:val="24"/>
        </w:rPr>
        <w:t>省级代理</w:t>
      </w:r>
      <w:r>
        <w:rPr>
          <w:sz w:val="24"/>
        </w:rPr>
        <w:t>:</w:t>
      </w:r>
      <w:r>
        <w:t xml:space="preserve"> 直推15台</w:t>
      </w:r>
      <w:r>
        <w:rPr>
          <w:rFonts w:hint="eastAsia"/>
        </w:rPr>
        <w:t>，</w:t>
      </w:r>
      <w:r>
        <w:t>团队业绩7000台车，</w:t>
      </w:r>
      <w:r>
        <w:rPr>
          <w:rFonts w:hint="eastAsia"/>
        </w:rPr>
        <w:t>7001台</w:t>
      </w:r>
      <w:r>
        <w:t>开始后面产生的新数据每台301元。</w:t>
      </w:r>
      <w:r>
        <w:cr/>
      </w:r>
      <w:r>
        <w:t>（除最大代理商之外，其他代理商总计3500台）</w:t>
      </w:r>
      <w:r>
        <w:cr/>
      </w:r>
      <w:r>
        <w:rPr>
          <w:sz w:val="24"/>
        </w:rPr>
        <w:t>7.</w:t>
      </w:r>
      <w:r>
        <w:rPr>
          <w:b/>
          <w:sz w:val="24"/>
        </w:rPr>
        <w:t>金牌省代</w:t>
      </w:r>
      <w:r>
        <w:rPr>
          <w:b/>
        </w:rPr>
        <w:t>:</w:t>
      </w:r>
      <w:r>
        <w:t xml:space="preserve"> 直推15台</w:t>
      </w:r>
      <w:r>
        <w:rPr>
          <w:rFonts w:hint="eastAsia"/>
        </w:rPr>
        <w:t>，</w:t>
      </w:r>
      <w:r>
        <w:t>团队业绩22000台车，</w:t>
      </w:r>
      <w:r>
        <w:rPr>
          <w:rFonts w:hint="eastAsia"/>
        </w:rPr>
        <w:t>22001台</w:t>
      </w:r>
      <w:r>
        <w:t>后面产生的新数据每台344元。</w:t>
      </w:r>
      <w:r>
        <w:cr/>
      </w:r>
    </w:p>
    <w:p/>
    <w:p/>
    <w:p/>
    <w:p/>
    <w:p>
      <w:r>
        <w:rPr>
          <w:rFonts w:hint="eastAsia"/>
        </w:rPr>
        <w:t>做到【省级代理】您就是亚美的股东，共有两个奖励：</w:t>
      </w:r>
      <w:r>
        <w:cr/>
      </w:r>
      <w:r>
        <w:t>（1）公司总的拿出10%的原始股权赠送给所有C端的股东。</w:t>
      </w:r>
      <w:r>
        <w:cr/>
      </w:r>
      <w:r>
        <w:t>（2）享有公司全国订单的分红：</w:t>
      </w:r>
      <w:r>
        <w:cr/>
      </w:r>
      <w:r>
        <w:t>省级代理：2%</w:t>
      </w:r>
      <w:r>
        <w:cr/>
      </w:r>
      <w:r>
        <w:t>金牌省代：3%</w:t>
      </w:r>
      <w:r>
        <w:cr/>
      </w:r>
      <w:r>
        <w:t xml:space="preserve"> 第四个部分的奖励【金牌市级代理】以上的特别奖励。</w:t>
      </w:r>
      <w:r>
        <w:cr/>
      </w:r>
      <w:r>
        <w:t>就是团队下面的会员超过自己的代理级别或平级的情况下，你依然会拿到奖励：</w:t>
      </w:r>
      <w:r>
        <w:cr/>
      </w:r>
      <w:r>
        <w:t>金牌市代：29元/台</w:t>
      </w:r>
      <w:r>
        <w:cr/>
      </w:r>
      <w:r>
        <w:t>省级代理：21元/台</w:t>
      </w:r>
      <w:r>
        <w:cr/>
      </w:r>
      <w:r>
        <w:t>金牌省代：14元/台</w:t>
      </w:r>
      <w:r>
        <w:cr/>
      </w:r>
      <w:r>
        <w:t xml:space="preserve"> 第五个是特别奖励:就是省级代理培养了一位省级代理，你每个月额外有10000元的奖励。</w:t>
      </w:r>
      <w:r>
        <w:cr/>
      </w:r>
      <w:r>
        <w:t>金牌省级代理培养了一位金牌省级代理，每个月有额外的18000元</w:t>
      </w:r>
      <w:r>
        <w:rPr>
          <w:rFonts w:hint="eastAsia"/>
        </w:rPr>
        <w:t>的奖励。</w:t>
      </w:r>
      <w:r>
        <w:cr/>
      </w:r>
      <w:r>
        <w:t>(温馨提示:我们的收益要上10%的税)</w:t>
      </w:r>
      <w:r>
        <w:c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A56"/>
    <w:rsid w:val="00045351"/>
    <w:rsid w:val="002540F2"/>
    <w:rsid w:val="0044318E"/>
    <w:rsid w:val="00614B74"/>
    <w:rsid w:val="008B3A56"/>
    <w:rsid w:val="00992DA6"/>
    <w:rsid w:val="00AC65CC"/>
    <w:rsid w:val="00FE6EC5"/>
    <w:rsid w:val="6C80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647</Characters>
  <Lines>5</Lines>
  <Paragraphs>1</Paragraphs>
  <TotalTime>31</TotalTime>
  <ScaleCrop>false</ScaleCrop>
  <LinksUpToDate>false</LinksUpToDate>
  <CharactersWithSpaces>759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2018-10-11T13:21:00Z</dcterms:created>
  <dc:creator>ZJT</dc:creator>
  <cp:lastModifiedBy>下雨了</cp:lastModifiedBy>
  <dcterms:modified xsi:type="dcterms:W3CDTF">2018-11-05T07:57:21Z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