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F" w14:textId="7B849571" w:rsidR="00356111" w:rsidRPr="007E212B" w:rsidRDefault="007E212B" w:rsidP="007E212B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2945257"/>
      <w:bookmarkEnd w:id="0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2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</w:p>
    <w:p w14:paraId="564DA375" w14:textId="6C28FC48" w:rsid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FD0A02">
        <w:rPr>
          <w:rFonts w:ascii="Comic Sans MS" w:eastAsia="Comic Sans MS" w:hAnsi="Comic Sans MS" w:cs="Comic Sans MS"/>
          <w:b/>
          <w:sz w:val="30"/>
          <w:szCs w:val="30"/>
        </w:rPr>
        <w:t>Збір і аналіз вимог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035EAFA9" w14:textId="6285A9FA" w:rsid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5EDFA804" w14:textId="6C64D7C1" w:rsid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FD0A02">
        <w:rPr>
          <w:rFonts w:ascii="Comic Sans MS" w:eastAsia="Comic Sans MS" w:hAnsi="Comic Sans MS" w:cs="Comic Sans MS"/>
          <w:b/>
          <w:sz w:val="30"/>
          <w:szCs w:val="30"/>
          <w:lang w:val="uk-UA"/>
        </w:rPr>
        <w:t>Опис предметної області та мета системи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73B5FBA0" w14:textId="77777777" w:rsidR="00FD0A02" w:rsidRP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453D7F67" w14:textId="5FCC2F5B" w:rsidR="00FD0A02" w:rsidRPr="00FD0A02" w:rsidRDefault="00FD0A02" w:rsidP="00CF5E4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Інформаційна система обліку робочого часу (далі </w:t>
      </w: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–</w:t>
      </w: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Система) призначена для фіксації фактично відпрацьованого часу працівників, контролю присутності/відсутності, формування табелів та підготовки даних для розрахунку заробітної плати або управлінської аналітики.</w:t>
      </w:r>
    </w:p>
    <w:p w14:paraId="3CD6D5E1" w14:textId="2F104B8D" w:rsidR="00FD0A02" w:rsidRDefault="00FD0A02" w:rsidP="00CF5E4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Система є автономним модулем обліку часу та може інтегруватися з іншими ІС підприємства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ми</w:t>
      </w: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(наприклад, ERP магазину, </w:t>
      </w:r>
      <w:proofErr w:type="spellStart"/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Payroll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, в даному випадку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PhantomGroup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(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фін. напрямок</w:t>
      </w:r>
      <w:r w:rsidRPr="00FD0A02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) через API/обмін файлами.</w:t>
      </w:r>
    </w:p>
    <w:p w14:paraId="1F2F1B6B" w14:textId="6D3B9E60" w:rsid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439617E3" w14:textId="21360F86" w:rsid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/>
          <w:sz w:val="30"/>
          <w:szCs w:val="30"/>
          <w:lang w:val="uk-UA"/>
        </w:rPr>
        <w:t>Межі системи та зовнішні умови</w:t>
      </w:r>
      <w:r w:rsidRPr="00CF5E44"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31FE5BD3" w14:textId="77777777" w:rsidR="00CF5E44" w:rsidRP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701F3CE6" w14:textId="1C92A3AD" w:rsidR="00CF5E44" w:rsidRP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/>
          <w:sz w:val="30"/>
          <w:szCs w:val="30"/>
          <w:lang w:val="uk-UA"/>
        </w:rPr>
        <w:t>В межах системи:</w:t>
      </w: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 облік змін/графіків, відмітки приходу/виходу, перерви, запізнення, понаднормові, відпустки/лікарняні (як події), табель та звіти.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br/>
      </w:r>
      <w:r w:rsidRPr="00CF5E44">
        <w:rPr>
          <w:rFonts w:ascii="Comic Sans MS" w:eastAsia="Comic Sans MS" w:hAnsi="Comic Sans MS" w:cs="Comic Sans MS"/>
          <w:b/>
          <w:sz w:val="30"/>
          <w:szCs w:val="30"/>
          <w:lang w:val="uk-UA"/>
        </w:rPr>
        <w:t>Поза межами системи:</w:t>
      </w: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 нарахування зарплати як фінальний розрахунок може виконуватись в окремій системі, а Система лише передає підготовлені дані (години, коди відхилень, періоди).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br/>
        <w:t xml:space="preserve">Зовнішні умови/інтеграції: корпоративний каталог користувачів , зовнішня HR система,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та </w:t>
      </w: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магазинна система для зв’язку зі змінами, біометричні/турнікетні рішення.</w:t>
      </w:r>
    </w:p>
    <w:p w14:paraId="2337C628" w14:textId="77777777" w:rsidR="00CF5E44" w:rsidRPr="00FD0A02" w:rsidRDefault="00CF5E44" w:rsidP="00CF5E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76CA3FC0" w14:textId="47FCA32F" w:rsidR="00CF5E44" w:rsidRP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proofErr w:type="spellStart"/>
      <w:r w:rsidRPr="00CF5E44">
        <w:rPr>
          <w:rFonts w:ascii="Comic Sans MS" w:eastAsia="Comic Sans MS" w:hAnsi="Comic Sans MS" w:cs="Comic Sans MS"/>
          <w:b/>
          <w:sz w:val="30"/>
          <w:szCs w:val="30"/>
          <w:lang w:val="uk-UA"/>
        </w:rPr>
        <w:lastRenderedPageBreak/>
        <w:t>Стейкхолдери</w:t>
      </w:r>
      <w:proofErr w:type="spellEnd"/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0AD53E9E" w14:textId="77777777" w:rsid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Cs/>
          <w:sz w:val="30"/>
          <w:szCs w:val="30"/>
        </w:rPr>
      </w:pPr>
    </w:p>
    <w:p w14:paraId="39827161" w14:textId="019AA153" w:rsid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В якості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стейкхолдерів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в системі будуть наступні: </w:t>
      </w:r>
    </w:p>
    <w:p w14:paraId="456A8505" w14:textId="77777777" w:rsidR="00CF5E44" w:rsidRDefault="00CF5E44" w:rsidP="00CF5E44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422CA177" w14:textId="77777777" w:rsidR="00CF5E44" w:rsidRPr="00CF5E44" w:rsidRDefault="00CF5E44" w:rsidP="00CF5E44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Працівники: хочуть швидко відмічати час і бачити свої години/переробки.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453B2181" w14:textId="77777777" w:rsidR="00CF5E44" w:rsidRPr="00CF5E44" w:rsidRDefault="00CF5E44" w:rsidP="00CF5E44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Керівники змін/відділів: планують графіки, затверджують коригування.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08813273" w14:textId="77777777" w:rsidR="00CF5E44" w:rsidRPr="00CF5E44" w:rsidRDefault="00CF5E44" w:rsidP="00CF5E44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HR: контролює правила обліку, відпустки/відхилення, звірки табелів.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5F791E6C" w14:textId="77777777" w:rsidR="00CF5E44" w:rsidRPr="00CF5E44" w:rsidRDefault="00CF5E44" w:rsidP="00CF5E44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Бухгалтерія/</w:t>
      </w:r>
      <w:proofErr w:type="spellStart"/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Payroll</w:t>
      </w:r>
      <w:proofErr w:type="spellEnd"/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: отримує табелі та підсумки для розрахунків.</w:t>
      </w:r>
      <w:r w:rsidRPr="00CF5E44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4490FB5D" w14:textId="77777777" w:rsidR="00CF5E44" w:rsidRPr="00CF5E44" w:rsidRDefault="00CF5E44" w:rsidP="00CF5E44">
      <w:pPr>
        <w:pStyle w:val="a6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Адміністратор ІС: керує </w:t>
      </w:r>
      <w:proofErr w:type="spellStart"/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доступами</w:t>
      </w:r>
      <w:proofErr w:type="spellEnd"/>
      <w:r w:rsidRPr="00CF5E44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, інтеграціями, аудитом і довідниками.</w:t>
      </w:r>
    </w:p>
    <w:p w14:paraId="6A798CD2" w14:textId="77777777" w:rsid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1F4FF5F5" w14:textId="77777777" w:rsid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pplxSerif" w:hAnsi="pplxSerif"/>
        </w:rPr>
      </w:pP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В якості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м</w:t>
      </w: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>етод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у</w:t>
      </w: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збору вимог</w:t>
      </w: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сформовані на основі інтерв’ю з ролями (працівник, керівник, HR, 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адмін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ІС, див. </w:t>
      </w:r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User Stories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)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br/>
      </w:r>
    </w:p>
    <w:p w14:paraId="3673AC8B" w14:textId="04970FA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en-US"/>
        </w:rPr>
      </w:pP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Використана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специфікаці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я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вимог із функціональними та нефункціональними вимогами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. Джерело: </w:t>
      </w:r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[</w:t>
      </w:r>
      <w:hyperlink r:id="rId5" w:history="1">
        <w:r w:rsidRPr="003B7C3F">
          <w:rPr>
            <w:rStyle w:val="a7"/>
            <w:rFonts w:ascii="Comic Sans MS" w:eastAsia="Comic Sans MS" w:hAnsi="Comic Sans MS" w:cs="Comic Sans MS"/>
            <w:bCs/>
            <w:sz w:val="30"/>
            <w:szCs w:val="30"/>
            <w:lang w:val="en-US"/>
          </w:rPr>
          <w:t>http://well-architected-guide.com/documents/iso-iec-ieee-29148-template/</w:t>
        </w:r>
      </w:hyperlink>
      <w:r>
        <w:rPr>
          <w:rFonts w:ascii="Comic Sans MS" w:eastAsia="Comic Sans MS" w:hAnsi="Comic Sans MS" w:cs="Comic Sans MS"/>
          <w:bCs/>
          <w:sz w:val="30"/>
          <w:szCs w:val="30"/>
          <w:lang w:val="en-US"/>
        </w:rPr>
        <w:t>]</w:t>
      </w:r>
    </w:p>
    <w:p w14:paraId="1874BCF3" w14:textId="6EFEE90C" w:rsid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plxSerif" w:hAnsi="pplxSerif"/>
        </w:rPr>
      </w:pP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br/>
      </w: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>Функціональні вимоги</w:t>
      </w:r>
    </w:p>
    <w:p w14:paraId="7F58D7F8" w14:textId="518178AA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56628739" w14:textId="2B9EE49C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FR-01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р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еєстрація робочого часу. Система повинна дозволяти працівнику виконати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check-in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та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check-out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, а також фіксувати перерви (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start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break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/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end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break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).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1CEA783D" w14:textId="0059BC05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lastRenderedPageBreak/>
        <w:t xml:space="preserve">FR-02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а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втоматичний підрахунок годин. Система повинна обчислювати тривалість зміни, тривалість перерв, чистий робочий час та (за правилами) понаднормові години.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6A139087" w14:textId="35CC6EC3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FR-03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г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рафіки та зміни. Система повинна дозволяти керівнику створювати/публікувати графіки змін (плановий початок/кінець, тип зміни, підрозділ).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0B9C791E" w14:textId="70E7E211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FR-04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в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ідхилення та причини. Система повинна підтримувати довідник причин/кодів відхилень (запізнення, відсутність, лікарняний, відпустка, службове відрядження) і прив’язку їх до періодів.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0CDF20DC" w14:textId="73AC800C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FR-05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к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оригування та погодження. Система повинна дозволяти працівнику/керівнику створювати запит на коригування (наприклад, пропущений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check-in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) з коментарем, а керівнику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-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затвердити або відхилити запит із фіксацією рішення.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66FC4ACC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FR-06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Табель за період. Система повинна формувати табель обліку робочого часу за вибраний період (місяць/тиждень) з підсумками по працівниках і по підрозділах.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77CE5AC2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FR-07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Звіти й аналітика. Система повинна надавати звіти: запізнення, понаднормові, відсутності, фактичні години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vs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план, динаміка по періодах.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427CBED6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FR-08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Управління користувачами та ролями. Система повинна підтримувати ролі та права доступу на основі RBAC (призначення прав через ролі, а не вручну кожному користувачу).</w:t>
      </w:r>
    </w:p>
    <w:p w14:paraId="28144DF3" w14:textId="77777777" w:rsid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FR-09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Аудит подій. Система повинна вести журнал подій (хто/коли створив або змінив записи часу, хто затвердив коригування).</w:t>
      </w:r>
    </w:p>
    <w:p w14:paraId="7070F254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0"/>
          <w:szCs w:val="30"/>
          <w:lang w:val="uk-UA"/>
        </w:rPr>
        <w:lastRenderedPageBreak/>
        <w:t>Нефункціональні вимоги</w:t>
      </w:r>
    </w:p>
    <w:p w14:paraId="32C1CD57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468DE120" w14:textId="3897FE4A" w:rsidR="003B7C3F" w:rsidRPr="003B7C3F" w:rsidRDefault="00E10D7B" w:rsidP="003B7C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   </w:t>
      </w:r>
      <w:r w:rsidR="003B7C3F" w:rsidRPr="00E10D7B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NFR-01</w:t>
      </w:r>
      <w:r w:rsidR="003B7C3F" w:rsidRPr="00E10D7B">
        <w:rPr>
          <w:rFonts w:ascii="Comic Sans MS" w:eastAsia="Comic Sans MS" w:hAnsi="Comic Sans MS" w:cs="Comic Sans MS"/>
          <w:bCs/>
          <w:sz w:val="32"/>
          <w:szCs w:val="32"/>
          <w:lang w:val="uk-UA"/>
        </w:rPr>
        <w:t xml:space="preserve"> </w:t>
      </w:r>
      <w:r w:rsidR="003B7C3F"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Продуктивність (час відповіді). Для типових операцій (відкриття табеля, </w:t>
      </w:r>
      <w:proofErr w:type="spellStart"/>
      <w:r w:rsidR="003B7C3F"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check-in</w:t>
      </w:r>
      <w:proofErr w:type="spellEnd"/>
      <w:r w:rsidR="003B7C3F"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) час відповіді має бути прийнятним для інтерактивної роботи користувача.</w:t>
      </w:r>
      <w:r w:rsidR="003B7C3F"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4C026C94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NFR-02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Надійність і відновлюваність. Система має забезпечувати збереження даних та можливість відновлення після збою (резервне копіювання/відновлення).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140C4F72" w14:textId="7844D79C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en-US"/>
        </w:rPr>
      </w:pPr>
      <w:r w:rsidRPr="003B7C3F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NFR-03</w:t>
      </w:r>
      <w:r w:rsidRPr="003B7C3F">
        <w:rPr>
          <w:rFonts w:ascii="Comic Sans MS" w:eastAsia="Comic Sans MS" w:hAnsi="Comic Sans MS" w:cs="Comic Sans MS"/>
          <w:bCs/>
          <w:sz w:val="32"/>
          <w:szCs w:val="32"/>
          <w:lang w:val="uk-UA"/>
        </w:rPr>
        <w:t xml:space="preserve">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Безпека і принцип найменших привілеїв. Доступ до функцій і даних повинен визначатися ролями, щоб користувач мав лише ті права, які потрібні для його роботи.</w:t>
      </w:r>
      <w:r w:rsidR="00E10D7B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r w:rsidR="00E10D7B">
        <w:rPr>
          <w:rFonts w:ascii="Comic Sans MS" w:eastAsia="Comic Sans MS" w:hAnsi="Comic Sans MS" w:cs="Comic Sans MS"/>
          <w:bCs/>
          <w:sz w:val="30"/>
          <w:szCs w:val="30"/>
          <w:lang w:val="en-US"/>
        </w:rPr>
        <w:t>[</w:t>
      </w:r>
      <w:hyperlink r:id="rId6" w:history="1">
        <w:r w:rsidR="00E10D7B" w:rsidRPr="00E10D7B">
          <w:rPr>
            <w:rStyle w:val="a7"/>
            <w:rFonts w:ascii="Comic Sans MS" w:eastAsia="Comic Sans MS" w:hAnsi="Comic Sans MS" w:cs="Comic Sans MS"/>
            <w:bCs/>
            <w:sz w:val="30"/>
            <w:szCs w:val="30"/>
            <w:lang w:val="en-US"/>
          </w:rPr>
          <w:t>2</w:t>
        </w:r>
      </w:hyperlink>
      <w:r w:rsidR="00E10D7B">
        <w:rPr>
          <w:rFonts w:ascii="Comic Sans MS" w:eastAsia="Comic Sans MS" w:hAnsi="Comic Sans MS" w:cs="Comic Sans MS"/>
          <w:bCs/>
          <w:sz w:val="30"/>
          <w:szCs w:val="30"/>
          <w:lang w:val="en-US"/>
        </w:rPr>
        <w:t>]</w:t>
      </w:r>
    </w:p>
    <w:p w14:paraId="37508E8C" w14:textId="77777777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NFR-04</w:t>
      </w:r>
      <w:r w:rsidRPr="003B7C3F">
        <w:rPr>
          <w:rFonts w:ascii="Comic Sans MS" w:eastAsia="Comic Sans MS" w:hAnsi="Comic Sans MS" w:cs="Comic Sans MS"/>
          <w:bCs/>
          <w:sz w:val="32"/>
          <w:szCs w:val="32"/>
          <w:lang w:val="uk-UA"/>
        </w:rPr>
        <w:t xml:space="preserve">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Аудит і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простежуваність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. Критичні дії (коригування часу, затвердження, зміни довідників) повинні бути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простежуваними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через журнал подій.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28796B4D" w14:textId="7148C164" w:rsidR="003B7C3F" w:rsidRP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NFR-05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Сумісність. Система має передбачати інтеграцію з іншими ІС через стандартизовані інтерфейс</w:t>
      </w:r>
      <w:r w:rsidR="00E10D7B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и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.</w:t>
      </w:r>
      <w:r w:rsidRPr="003B7C3F">
        <w:rPr>
          <w:rFonts w:ascii="Times New Roman" w:eastAsia="Comic Sans MS" w:hAnsi="Times New Roman" w:cs="Times New Roman"/>
          <w:bCs/>
          <w:sz w:val="30"/>
          <w:szCs w:val="30"/>
          <w:lang w:val="uk-UA"/>
        </w:rPr>
        <w:t>​</w:t>
      </w:r>
    </w:p>
    <w:p w14:paraId="551625AA" w14:textId="0F301EA1" w:rsidR="003B7C3F" w:rsidRDefault="003B7C3F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 w:rsidRPr="003B7C3F">
        <w:rPr>
          <w:rFonts w:ascii="Comic Sans MS" w:eastAsia="Comic Sans MS" w:hAnsi="Comic Sans MS" w:cs="Comic Sans MS"/>
          <w:b/>
          <w:sz w:val="32"/>
          <w:szCs w:val="32"/>
          <w:lang w:val="uk-UA"/>
        </w:rPr>
        <w:t>NFR-06</w:t>
      </w:r>
      <w:r w:rsidRPr="003B7C3F">
        <w:rPr>
          <w:rFonts w:ascii="Comic Sans MS" w:eastAsia="Comic Sans MS" w:hAnsi="Comic Sans MS" w:cs="Comic Sans MS"/>
          <w:bCs/>
          <w:sz w:val="32"/>
          <w:szCs w:val="32"/>
          <w:lang w:val="uk-UA"/>
        </w:rPr>
        <w:t xml:space="preserve"> </w:t>
      </w:r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Зручність використання. Інтерфейс повинен мінімізувати кількість кроків для 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check-in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/</w:t>
      </w:r>
      <w:proofErr w:type="spellStart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check-out</w:t>
      </w:r>
      <w:proofErr w:type="spellEnd"/>
      <w:r w:rsidRPr="003B7C3F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і не вимагати спеціального навчання для базових операцій</w:t>
      </w:r>
    </w:p>
    <w:p w14:paraId="4413BF5C" w14:textId="44A1011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6FB3B2EF" w14:textId="77777777" w:rsidR="00E10D7B" w:rsidRPr="003B7C3F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67A45C23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7F8D071A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70E42E30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594D0E04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609DD705" w14:textId="77777777" w:rsidR="00E10D7B" w:rsidRDefault="00E10D7B" w:rsidP="003B7C3F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Comic Sans MS" w:eastAsia="Comic Sans MS" w:hAnsi="Comic Sans MS" w:cs="Comic Sans MS"/>
          <w:b/>
          <w:sz w:val="30"/>
          <w:szCs w:val="30"/>
        </w:rPr>
      </w:pPr>
    </w:p>
    <w:p w14:paraId="00000010" w14:textId="224ECA89" w:rsidR="00356111" w:rsidRPr="003B7C3F" w:rsidRDefault="00E10D7B" w:rsidP="00E10D7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0"/>
          <w:szCs w:val="30"/>
        </w:rPr>
        <w:br/>
      </w:r>
    </w:p>
    <w:bookmarkEnd w:id="1"/>
    <w:p w14:paraId="1B896A70" w14:textId="77777777" w:rsidR="00FD0A02" w:rsidRDefault="00FD0A02">
      <w:pPr>
        <w:pBdr>
          <w:top w:val="nil"/>
          <w:left w:val="nil"/>
          <w:bottom w:val="nil"/>
          <w:right w:val="nil"/>
          <w:between w:val="nil"/>
        </w:pBdr>
      </w:pPr>
    </w:p>
    <w:sectPr w:rsidR="00FD0A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356111"/>
    <w:rsid w:val="003B7C3F"/>
    <w:rsid w:val="007E212B"/>
    <w:rsid w:val="00CF5E44"/>
    <w:rsid w:val="00E10D7B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a.security/glossary/rbac-role-based-access-control/" TargetMode="External"/><Relationship Id="rId5" Type="http://schemas.openxmlformats.org/officeDocument/2006/relationships/hyperlink" Target="http://well-architected-guide.com/documents/iso-iec-ieee-29148-templ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2776</Words>
  <Characters>1583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2</cp:revision>
  <dcterms:created xsi:type="dcterms:W3CDTF">2026-02-25T18:42:00Z</dcterms:created>
  <dcterms:modified xsi:type="dcterms:W3CDTF">2026-02-25T19:38:00Z</dcterms:modified>
</cp:coreProperties>
</file>