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34A0" w14:textId="6028C1F5" w:rsidR="00D4487B" w:rsidRPr="004548B7" w:rsidRDefault="007E212B" w:rsidP="004C17BE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proofErr w:type="spellStart"/>
      <w:r w:rsidRPr="00D4487B">
        <w:rPr>
          <w:rFonts w:ascii="Comic Sans MS" w:hAnsi="Comic Sans MS"/>
          <w:b/>
          <w:bCs/>
          <w:sz w:val="36"/>
          <w:szCs w:val="36"/>
          <w:lang w:val="ru-UA"/>
        </w:rPr>
        <w:t>Розд</w:t>
      </w:r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>іл</w:t>
      </w:r>
      <w:proofErr w:type="spellEnd"/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 xml:space="preserve"> </w:t>
      </w:r>
      <w:r w:rsidR="001332FB">
        <w:rPr>
          <w:rFonts w:ascii="Comic Sans MS" w:hAnsi="Comic Sans MS"/>
          <w:b/>
          <w:bCs/>
          <w:sz w:val="36"/>
          <w:szCs w:val="36"/>
          <w:lang w:val="en-US"/>
        </w:rPr>
        <w:t>1</w:t>
      </w:r>
      <w:r w:rsidR="004C17BE">
        <w:rPr>
          <w:rFonts w:ascii="Comic Sans MS" w:hAnsi="Comic Sans MS"/>
          <w:b/>
          <w:bCs/>
          <w:sz w:val="36"/>
          <w:szCs w:val="36"/>
          <w:lang w:val="en-US"/>
        </w:rPr>
        <w:t>2</w:t>
      </w:r>
      <w:r w:rsidR="00FD0A02" w:rsidRPr="00D4487B">
        <w:rPr>
          <w:rFonts w:ascii="Comic Sans MS" w:hAnsi="Comic Sans MS"/>
          <w:b/>
          <w:bCs/>
          <w:sz w:val="36"/>
          <w:szCs w:val="36"/>
          <w:lang w:val="uk-UA"/>
        </w:rPr>
        <w:t>.</w:t>
      </w:r>
      <w:bookmarkEnd w:id="2"/>
    </w:p>
    <w:p w14:paraId="30718036" w14:textId="4334EB04" w:rsidR="004548B7" w:rsidRPr="004C17BE" w:rsidRDefault="004C17BE" w:rsidP="004C17BE">
      <w:pPr>
        <w:rPr>
          <w:rFonts w:ascii="Comic Sans MS" w:hAnsi="Comic Sans MS"/>
          <w:b/>
          <w:bCs/>
          <w:sz w:val="36"/>
          <w:szCs w:val="36"/>
          <w:lang w:val="ru-UA"/>
        </w:rPr>
      </w:pPr>
      <w:r>
        <w:rPr>
          <w:rFonts w:ascii="Comic Sans MS" w:hAnsi="Comic Sans MS"/>
          <w:b/>
          <w:bCs/>
          <w:sz w:val="36"/>
          <w:szCs w:val="36"/>
          <w:lang w:val="en-US"/>
        </w:rPr>
        <w:t xml:space="preserve"> </w:t>
      </w:r>
      <w:r>
        <w:rPr>
          <w:rFonts w:ascii="Comic Sans MS" w:hAnsi="Comic Sans MS"/>
          <w:b/>
          <w:bCs/>
          <w:sz w:val="36"/>
          <w:szCs w:val="36"/>
          <w:lang w:val="en-US"/>
        </w:rPr>
        <w:tab/>
      </w:r>
      <w:r>
        <w:rPr>
          <w:rFonts w:ascii="Comic Sans MS" w:hAnsi="Comic Sans MS"/>
          <w:b/>
          <w:bCs/>
          <w:sz w:val="36"/>
          <w:szCs w:val="36"/>
          <w:lang w:val="en-US"/>
        </w:rPr>
        <w:tab/>
      </w:r>
      <w:r>
        <w:rPr>
          <w:rFonts w:ascii="Comic Sans MS" w:hAnsi="Comic Sans MS"/>
          <w:b/>
          <w:bCs/>
          <w:sz w:val="36"/>
          <w:szCs w:val="36"/>
          <w:lang w:val="en-US"/>
        </w:rPr>
        <w:tab/>
        <w:t xml:space="preserve"> </w:t>
      </w:r>
      <w:proofErr w:type="spellStart"/>
      <w:r w:rsidRPr="004C17BE">
        <w:rPr>
          <w:rFonts w:ascii="Comic Sans MS" w:hAnsi="Comic Sans MS"/>
          <w:b/>
          <w:bCs/>
          <w:sz w:val="36"/>
          <w:szCs w:val="36"/>
          <w:lang w:val="ru-UA"/>
        </w:rPr>
        <w:t>Методологія</w:t>
      </w:r>
      <w:proofErr w:type="spellEnd"/>
      <w:r w:rsidRPr="004C17BE">
        <w:rPr>
          <w:rFonts w:ascii="Comic Sans MS" w:hAnsi="Comic Sans MS"/>
          <w:b/>
          <w:bCs/>
          <w:sz w:val="36"/>
          <w:szCs w:val="36"/>
          <w:lang w:val="ru-UA"/>
        </w:rPr>
        <w:t xml:space="preserve"> </w:t>
      </w:r>
      <w:proofErr w:type="spellStart"/>
      <w:r w:rsidRPr="004C17BE">
        <w:rPr>
          <w:rFonts w:ascii="Comic Sans MS" w:hAnsi="Comic Sans MS"/>
          <w:b/>
          <w:bCs/>
          <w:sz w:val="36"/>
          <w:szCs w:val="36"/>
          <w:lang w:val="ru-UA"/>
        </w:rPr>
        <w:t>розробки</w:t>
      </w:r>
      <w:proofErr w:type="spellEnd"/>
      <w:r w:rsidR="004548B7" w:rsidRPr="004C17BE">
        <w:rPr>
          <w:rFonts w:ascii="Comic Sans MS" w:hAnsi="Comic Sans MS"/>
          <w:b/>
          <w:bCs/>
          <w:sz w:val="36"/>
          <w:szCs w:val="36"/>
          <w:lang w:val="ru-UA"/>
        </w:rPr>
        <w:t>.</w:t>
      </w:r>
    </w:p>
    <w:p w14:paraId="7DC58BEC" w14:textId="2A5300E5" w:rsidR="007F26BF" w:rsidRDefault="007F26BF" w:rsidP="004548B7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</w:p>
    <w:p w14:paraId="499828CD" w14:textId="77777777" w:rsidR="005E5B02" w:rsidRPr="005E5B02" w:rsidRDefault="005E5B02" w:rsidP="005E5B02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E5B02">
        <w:rPr>
          <w:rFonts w:ascii="Comic Sans MS" w:eastAsia="Comic Sans MS" w:hAnsi="Comic Sans MS" w:cs="Comic Sans MS"/>
          <w:sz w:val="30"/>
          <w:szCs w:val="30"/>
        </w:rPr>
        <w:t xml:space="preserve">1.Обрана методологія: ітеративна розробка з елементами </w:t>
      </w:r>
      <w:proofErr w:type="spellStart"/>
      <w:r w:rsidRPr="005E5B02">
        <w:rPr>
          <w:rFonts w:ascii="Comic Sans MS" w:eastAsia="Comic Sans MS" w:hAnsi="Comic Sans MS" w:cs="Comic Sans MS"/>
          <w:sz w:val="30"/>
          <w:szCs w:val="30"/>
        </w:rPr>
        <w:t>Agile</w:t>
      </w:r>
      <w:proofErr w:type="spellEnd"/>
      <w:r w:rsidRPr="005E5B02">
        <w:rPr>
          <w:rFonts w:ascii="Comic Sans MS" w:eastAsia="Comic Sans MS" w:hAnsi="Comic Sans MS" w:cs="Comic Sans MS"/>
          <w:sz w:val="30"/>
          <w:szCs w:val="30"/>
        </w:rPr>
        <w:t xml:space="preserve"> з використанням елементів підходу </w:t>
      </w:r>
      <w:proofErr w:type="spellStart"/>
      <w:r w:rsidRPr="005E5B02">
        <w:rPr>
          <w:rFonts w:ascii="Comic Sans MS" w:eastAsia="Comic Sans MS" w:hAnsi="Comic Sans MS" w:cs="Comic Sans MS"/>
          <w:sz w:val="30"/>
          <w:szCs w:val="30"/>
        </w:rPr>
        <w:t>Scrum</w:t>
      </w:r>
      <w:proofErr w:type="spellEnd"/>
      <w:r w:rsidRPr="005E5B02">
        <w:rPr>
          <w:rFonts w:ascii="Comic Sans MS" w:eastAsia="Comic Sans MS" w:hAnsi="Comic Sans MS" w:cs="Comic Sans MS"/>
          <w:sz w:val="30"/>
          <w:szCs w:val="30"/>
        </w:rPr>
        <w:t>.</w:t>
      </w:r>
    </w:p>
    <w:p w14:paraId="6D6224B9" w14:textId="77777777" w:rsidR="005E5B02" w:rsidRDefault="005E5B02" w:rsidP="005E5B02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   Вважаю, що для системи обліку робочого часу слід використати гнучку методологію  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Agile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з використанням елементів підходу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Scrum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. Чому? Тому що э потреба поступового уточнення вимог, швидко реагувати на зміну пріоритетів замовника. В якості даного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проєкту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 команда розробки розглядається як невелика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кросфункціональна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група ( я, як студент розробник, аналітик і частково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тестувальник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, викладач у ролі замовника/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стейкхолдера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). </w:t>
      </w:r>
      <w:r>
        <w:rPr>
          <w:rFonts w:ascii="Comic Sans MS" w:eastAsia="Comic Sans MS" w:hAnsi="Comic Sans MS" w:cs="Comic Sans MS"/>
          <w:sz w:val="30"/>
          <w:szCs w:val="30"/>
        </w:rPr>
        <w:br/>
        <w:t xml:space="preserve">       Це узгоджується з принципами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Agile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де важливі короткі ітерації, постійний зворотний зв’язок і поступове нарощування функціональності. Тобто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проєкт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розбито на короткі ітерації (типу «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спринтів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»), кожна з яких відповідає окремому блоку робіт. Є узгоджена мета (закрити певний розділ системного аналізу), короткі цикли планування (постановка завдань на практичних), та регулярний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review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в якості перевірки замовником(викладачем) проміжних результатів.</w:t>
      </w:r>
    </w:p>
    <w:p w14:paraId="6927CEC2" w14:textId="563DC6E5" w:rsidR="005E5B02" w:rsidRDefault="005E5B02" w:rsidP="005E5B02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    Структура системи та обрана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мікросервісна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логіка також узгоджується з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Agile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. Кожен сервіс (облік часу, управління відпустками, звітність, аутентифікація, аудит) можна розглядати як окремий елемент, який розробляється и тестується незалежно.</w:t>
      </w:r>
    </w:p>
    <w:p w14:paraId="1B042D30" w14:textId="0A4656CB" w:rsidR="009C31B3" w:rsidRDefault="009C31B3" w:rsidP="005E5B02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60794368" w14:textId="45C3526C" w:rsidR="006F7958" w:rsidRPr="006F7958" w:rsidRDefault="006F7958" w:rsidP="006F7958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lastRenderedPageBreak/>
        <w:t>Структура ітерацій (</w:t>
      </w:r>
      <w:proofErr w:type="spellStart"/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спринтів</w:t>
      </w:r>
      <w:proofErr w:type="spellEnd"/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)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:</w:t>
      </w:r>
    </w:p>
    <w:p w14:paraId="271BE7E4" w14:textId="4C898382" w:rsidR="006F7958" w:rsidRPr="006F7958" w:rsidRDefault="006F7958" w:rsidP="006F795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6F7958">
        <w:rPr>
          <w:rFonts w:ascii="Comic Sans MS" w:eastAsia="Comic Sans MS" w:hAnsi="Comic Sans MS" w:cs="Comic Sans MS"/>
          <w:sz w:val="30"/>
          <w:szCs w:val="30"/>
        </w:rPr>
        <w:t>Проєкт</w:t>
      </w:r>
      <w:proofErr w:type="spellEnd"/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буде 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розбито на короткі ітерації, кожна з яких відповідає окремому блоку робіт із системного аналізу та </w:t>
      </w:r>
      <w:proofErr w:type="spellStart"/>
      <w:r w:rsidRPr="006F7958">
        <w:rPr>
          <w:rFonts w:ascii="Comic Sans MS" w:eastAsia="Comic Sans MS" w:hAnsi="Comic Sans MS" w:cs="Comic Sans MS"/>
          <w:sz w:val="30"/>
          <w:szCs w:val="30"/>
        </w:rPr>
        <w:t>проєктування</w:t>
      </w:r>
      <w:proofErr w:type="spellEnd"/>
      <w:r w:rsidRPr="006F7958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749BDA03" w14:textId="209A157B" w:rsidR="006F7958" w:rsidRPr="006F7958" w:rsidRDefault="006F7958" w:rsidP="006F795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1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визначення предметної області, збір та аналіз вимог (Розділи 1–2).</w:t>
      </w:r>
    </w:p>
    <w:p w14:paraId="1A078A2C" w14:textId="1CC10CD9" w:rsidR="006F7958" w:rsidRPr="006F7958" w:rsidRDefault="006F7958" w:rsidP="006F795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2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визначення користувачів, ролей та </w:t>
      </w:r>
      <w:proofErr w:type="spellStart"/>
      <w:r w:rsidRPr="006F7958">
        <w:rPr>
          <w:rFonts w:ascii="Comic Sans MS" w:eastAsia="Comic Sans MS" w:hAnsi="Comic Sans MS" w:cs="Comic Sans MS"/>
          <w:sz w:val="30"/>
          <w:szCs w:val="30"/>
        </w:rPr>
        <w:t>user</w:t>
      </w:r>
      <w:proofErr w:type="spellEnd"/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6F7958">
        <w:rPr>
          <w:rFonts w:ascii="Comic Sans MS" w:eastAsia="Comic Sans MS" w:hAnsi="Comic Sans MS" w:cs="Comic Sans MS"/>
          <w:sz w:val="30"/>
          <w:szCs w:val="30"/>
        </w:rPr>
        <w:t>stories</w:t>
      </w:r>
      <w:proofErr w:type="spellEnd"/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(Розділи 3–4).</w:t>
      </w:r>
    </w:p>
    <w:p w14:paraId="2E4C6ECF" w14:textId="42ED56B3" w:rsidR="006F7958" w:rsidRPr="006F7958" w:rsidRDefault="006F7958" w:rsidP="006F795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3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UML-моделювання та діаграми послідовності (Розділ 5).</w:t>
      </w:r>
    </w:p>
    <w:p w14:paraId="4543D736" w14:textId="4D4EDD4A" w:rsidR="006F7958" w:rsidRPr="006F7958" w:rsidRDefault="006F7958" w:rsidP="006F795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4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архітектура системи та модель даних (Розділи 6–7).</w:t>
      </w:r>
    </w:p>
    <w:p w14:paraId="56A40E8E" w14:textId="52A5BC50" w:rsidR="006F7958" w:rsidRPr="006F7958" w:rsidRDefault="006F7958" w:rsidP="006F795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5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вибір СУБД, масштабування, безпека (Розділи 8–10).</w:t>
      </w:r>
    </w:p>
    <w:p w14:paraId="6ECF328D" w14:textId="29780BFA" w:rsidR="006F7958" w:rsidRPr="006F7958" w:rsidRDefault="006F7958" w:rsidP="006F795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6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перспективи розвитку, методологія, документування (Розділи 11–13).</w:t>
      </w:r>
    </w:p>
    <w:p w14:paraId="477C60BE" w14:textId="09983F4E" w:rsidR="009C31B3" w:rsidRDefault="009C31B3" w:rsidP="005E5B02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30C1447D" w14:textId="77777777" w:rsidR="009C31B3" w:rsidRDefault="009C31B3" w:rsidP="005E5B02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0314D6DB" w14:textId="77777777" w:rsidR="002873A1" w:rsidRPr="004548B7" w:rsidRDefault="002873A1" w:rsidP="005E5B0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28"/>
          <w:szCs w:val="28"/>
        </w:rPr>
      </w:pPr>
    </w:p>
    <w:sectPr w:rsidR="002873A1" w:rsidRPr="004548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D00FE"/>
    <w:multiLevelType w:val="multilevel"/>
    <w:tmpl w:val="5C9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D57BBC"/>
    <w:multiLevelType w:val="multilevel"/>
    <w:tmpl w:val="6EB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5"/>
  </w:num>
  <w:num w:numId="3">
    <w:abstractNumId w:val="1"/>
  </w:num>
  <w:num w:numId="4">
    <w:abstractNumId w:val="4"/>
  </w:num>
  <w:num w:numId="5">
    <w:abstractNumId w:val="12"/>
  </w:num>
  <w:num w:numId="6">
    <w:abstractNumId w:val="14"/>
  </w:num>
  <w:num w:numId="7">
    <w:abstractNumId w:val="3"/>
  </w:num>
  <w:num w:numId="8">
    <w:abstractNumId w:val="17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  <w:num w:numId="13">
    <w:abstractNumId w:val="0"/>
  </w:num>
  <w:num w:numId="14">
    <w:abstractNumId w:val="16"/>
  </w:num>
  <w:num w:numId="15">
    <w:abstractNumId w:val="10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332FB"/>
    <w:rsid w:val="001A6ECC"/>
    <w:rsid w:val="002144F5"/>
    <w:rsid w:val="00261CED"/>
    <w:rsid w:val="00277865"/>
    <w:rsid w:val="002873A1"/>
    <w:rsid w:val="00356111"/>
    <w:rsid w:val="003B7C3F"/>
    <w:rsid w:val="004548B7"/>
    <w:rsid w:val="004C17BE"/>
    <w:rsid w:val="004E4326"/>
    <w:rsid w:val="004F480C"/>
    <w:rsid w:val="00512D4F"/>
    <w:rsid w:val="005E5B02"/>
    <w:rsid w:val="00602FF1"/>
    <w:rsid w:val="006C1F3E"/>
    <w:rsid w:val="006F7958"/>
    <w:rsid w:val="007E212B"/>
    <w:rsid w:val="007F26BF"/>
    <w:rsid w:val="00805876"/>
    <w:rsid w:val="008503C4"/>
    <w:rsid w:val="009C31B3"/>
    <w:rsid w:val="00B26D42"/>
    <w:rsid w:val="00BF09D1"/>
    <w:rsid w:val="00C60142"/>
    <w:rsid w:val="00CF5E44"/>
    <w:rsid w:val="00D00EFA"/>
    <w:rsid w:val="00D4487B"/>
    <w:rsid w:val="00E10D7B"/>
    <w:rsid w:val="00E92FBC"/>
    <w:rsid w:val="00EB26DF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1189</Words>
  <Characters>679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18</cp:revision>
  <dcterms:created xsi:type="dcterms:W3CDTF">2026-02-25T18:42:00Z</dcterms:created>
  <dcterms:modified xsi:type="dcterms:W3CDTF">2026-03-13T20:21:00Z</dcterms:modified>
</cp:coreProperties>
</file>