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2B01" w14:textId="40E024BF" w:rsidR="00376B2F" w:rsidRPr="00D001D3" w:rsidRDefault="00376B2F">
      <w:pPr>
        <w:rPr>
          <w:rFonts w:cstheme="minorHAnsi"/>
          <w:sz w:val="28"/>
          <w:szCs w:val="28"/>
        </w:rPr>
      </w:pPr>
      <w:r w:rsidRPr="00D001D3">
        <w:rPr>
          <w:rFonts w:cstheme="minorHAnsi"/>
          <w:sz w:val="28"/>
          <w:szCs w:val="28"/>
        </w:rPr>
        <w:t>Name: ________________________________________</w:t>
      </w:r>
      <w:r w:rsidR="00D001D3" w:rsidRPr="00D001D3">
        <w:rPr>
          <w:rFonts w:cstheme="minorHAnsi"/>
          <w:sz w:val="28"/>
          <w:szCs w:val="28"/>
        </w:rPr>
        <w:t xml:space="preserve">  </w:t>
      </w:r>
      <w:r w:rsidRPr="00D001D3">
        <w:rPr>
          <w:rFonts w:cstheme="minorHAnsi"/>
          <w:sz w:val="28"/>
          <w:szCs w:val="28"/>
        </w:rPr>
        <w:t>Date:_______________</w:t>
      </w:r>
    </w:p>
    <w:p w14:paraId="2FE3B76F" w14:textId="77777777" w:rsidR="00D001D3" w:rsidRPr="00D001D3" w:rsidRDefault="00D001D3" w:rsidP="00A409B7">
      <w:pPr>
        <w:rPr>
          <w:rFonts w:cstheme="minorHAnsi"/>
          <w:i/>
          <w:sz w:val="24"/>
          <w:szCs w:val="24"/>
        </w:rPr>
      </w:pPr>
    </w:p>
    <w:p w14:paraId="405E2DDD" w14:textId="0CCD780F" w:rsidR="00D001D3" w:rsidRPr="00D001D3" w:rsidRDefault="00D001D3" w:rsidP="00D001D3">
      <w:pPr>
        <w:jc w:val="center"/>
        <w:rPr>
          <w:rFonts w:cstheme="minorHAnsi"/>
          <w:b/>
          <w:bCs/>
          <w:iCs/>
          <w:sz w:val="144"/>
          <w:szCs w:val="144"/>
        </w:rPr>
      </w:pPr>
      <w:r w:rsidRPr="00D001D3">
        <w:rPr>
          <w:rFonts w:cstheme="minorHAnsi"/>
          <w:b/>
          <w:bCs/>
          <w:iCs/>
          <w:sz w:val="144"/>
          <w:szCs w:val="144"/>
        </w:rPr>
        <w:t xml:space="preserve">BIEN </w:t>
      </w:r>
      <w:r w:rsidR="002B13C1">
        <w:rPr>
          <w:rFonts w:cstheme="minorHAnsi"/>
          <w:b/>
          <w:bCs/>
          <w:iCs/>
          <w:sz w:val="144"/>
          <w:szCs w:val="144"/>
        </w:rPr>
        <w:t>4</w:t>
      </w:r>
      <w:r w:rsidR="00A31653">
        <w:rPr>
          <w:rFonts w:cstheme="minorHAnsi"/>
          <w:b/>
          <w:bCs/>
          <w:iCs/>
          <w:sz w:val="144"/>
          <w:szCs w:val="144"/>
        </w:rPr>
        <w:t>01</w:t>
      </w:r>
      <w:r w:rsidR="002B13C1">
        <w:rPr>
          <w:rFonts w:cstheme="minorHAnsi"/>
          <w:b/>
          <w:bCs/>
          <w:iCs/>
          <w:sz w:val="144"/>
          <w:szCs w:val="144"/>
        </w:rPr>
        <w:t>/501</w:t>
      </w:r>
    </w:p>
    <w:p w14:paraId="4B56568B" w14:textId="77777777" w:rsidR="00D001D3" w:rsidRPr="00D001D3" w:rsidRDefault="00D001D3" w:rsidP="00D001D3">
      <w:pPr>
        <w:jc w:val="center"/>
        <w:rPr>
          <w:rFonts w:cstheme="minorHAnsi"/>
          <w:b/>
          <w:bCs/>
          <w:iCs/>
          <w:sz w:val="144"/>
          <w:szCs w:val="144"/>
        </w:rPr>
      </w:pPr>
    </w:p>
    <w:p w14:paraId="55A9AF2A" w14:textId="59907CF5" w:rsidR="00D001D3" w:rsidRPr="00D001D3" w:rsidRDefault="00D001D3" w:rsidP="00D001D3">
      <w:pPr>
        <w:jc w:val="center"/>
        <w:rPr>
          <w:rFonts w:cstheme="minorHAnsi"/>
          <w:b/>
          <w:bCs/>
          <w:iCs/>
          <w:sz w:val="144"/>
          <w:szCs w:val="144"/>
        </w:rPr>
      </w:pPr>
      <w:r w:rsidRPr="00D001D3">
        <w:rPr>
          <w:rFonts w:cstheme="minorHAnsi"/>
          <w:b/>
          <w:bCs/>
          <w:iCs/>
          <w:sz w:val="144"/>
          <w:szCs w:val="144"/>
        </w:rPr>
        <w:t xml:space="preserve">EXAM </w:t>
      </w:r>
      <w:r w:rsidR="00413244">
        <w:rPr>
          <w:rFonts w:cstheme="minorHAnsi"/>
          <w:b/>
          <w:bCs/>
          <w:iCs/>
          <w:sz w:val="144"/>
          <w:szCs w:val="144"/>
        </w:rPr>
        <w:t>2</w:t>
      </w:r>
    </w:p>
    <w:p w14:paraId="6EBB926C" w14:textId="71EE8FEC" w:rsidR="00D001D3" w:rsidRPr="00D001D3" w:rsidRDefault="00D001D3" w:rsidP="00A409B7">
      <w:pPr>
        <w:rPr>
          <w:rFonts w:cstheme="minorHAnsi"/>
          <w:i/>
          <w:sz w:val="24"/>
          <w:szCs w:val="24"/>
        </w:rPr>
      </w:pPr>
    </w:p>
    <w:p w14:paraId="68143716" w14:textId="6A9225A0" w:rsidR="00D001D3" w:rsidRPr="00D001D3" w:rsidRDefault="00D001D3" w:rsidP="00A409B7">
      <w:pPr>
        <w:rPr>
          <w:rFonts w:cstheme="minorHAnsi"/>
          <w:i/>
          <w:sz w:val="24"/>
          <w:szCs w:val="24"/>
        </w:rPr>
      </w:pPr>
    </w:p>
    <w:p w14:paraId="08C47777" w14:textId="4A4301FD" w:rsidR="00A409B7" w:rsidRPr="00D001D3" w:rsidRDefault="00A409B7" w:rsidP="00A409B7">
      <w:pPr>
        <w:rPr>
          <w:rFonts w:cstheme="minorHAnsi"/>
          <w:sz w:val="28"/>
          <w:szCs w:val="28"/>
        </w:rPr>
      </w:pPr>
      <w:r w:rsidRPr="00D001D3">
        <w:rPr>
          <w:rFonts w:cstheme="minorHAnsi"/>
          <w:i/>
          <w:sz w:val="28"/>
          <w:szCs w:val="28"/>
        </w:rPr>
        <w:t>Honor Statement:</w:t>
      </w:r>
      <w:r w:rsidRPr="00D001D3">
        <w:rPr>
          <w:rFonts w:cstheme="minorHAnsi"/>
          <w:sz w:val="28"/>
          <w:szCs w:val="28"/>
        </w:rPr>
        <w:t xml:space="preserve"> On my honor, I promise that I have not received any outside assistance on this exam (I didn’t look at another student’s paper, I didn’t view any unauthorized written materials, I didn’t talk or listen to another student). </w:t>
      </w:r>
    </w:p>
    <w:p w14:paraId="07B02B8B" w14:textId="77777777" w:rsidR="00D001D3" w:rsidRPr="00D001D3" w:rsidRDefault="00D001D3" w:rsidP="00A409B7">
      <w:pPr>
        <w:rPr>
          <w:rFonts w:cstheme="minorHAnsi"/>
          <w:sz w:val="28"/>
          <w:szCs w:val="28"/>
        </w:rPr>
      </w:pPr>
    </w:p>
    <w:p w14:paraId="7427CF3E" w14:textId="181D34A4" w:rsidR="00A409B7" w:rsidRPr="00D001D3" w:rsidRDefault="00A409B7" w:rsidP="00A409B7">
      <w:pPr>
        <w:jc w:val="right"/>
        <w:rPr>
          <w:rFonts w:cstheme="minorHAnsi"/>
          <w:sz w:val="28"/>
          <w:szCs w:val="28"/>
        </w:rPr>
      </w:pPr>
      <w:r w:rsidRPr="00D001D3">
        <w:rPr>
          <w:rFonts w:cstheme="minorHAnsi"/>
          <w:sz w:val="28"/>
          <w:szCs w:val="28"/>
        </w:rPr>
        <w:t>___________________________________________signature</w:t>
      </w:r>
    </w:p>
    <w:p w14:paraId="779C29BC" w14:textId="77777777" w:rsidR="00D001D3" w:rsidRDefault="00D001D3">
      <w:pPr>
        <w:rPr>
          <w:rFonts w:cstheme="minorHAnsi"/>
          <w:sz w:val="28"/>
          <w:szCs w:val="28"/>
        </w:rPr>
      </w:pPr>
    </w:p>
    <w:p w14:paraId="451627D4" w14:textId="2E6121E3" w:rsidR="004677A9" w:rsidRPr="00D001D3" w:rsidRDefault="00D001D3">
      <w:pPr>
        <w:rPr>
          <w:rFonts w:cstheme="minorHAnsi"/>
          <w:b/>
          <w:bCs/>
          <w:sz w:val="24"/>
          <w:szCs w:val="24"/>
        </w:rPr>
      </w:pPr>
      <w:r w:rsidRPr="00D001D3">
        <w:rPr>
          <w:rFonts w:cstheme="minorHAnsi"/>
          <w:sz w:val="28"/>
          <w:szCs w:val="28"/>
        </w:rPr>
        <w:t xml:space="preserve">The last </w:t>
      </w:r>
      <w:r w:rsidR="00256C83">
        <w:rPr>
          <w:rFonts w:cstheme="minorHAnsi"/>
          <w:sz w:val="28"/>
          <w:szCs w:val="28"/>
        </w:rPr>
        <w:t>3 sheets</w:t>
      </w:r>
      <w:r w:rsidRPr="00D001D3">
        <w:rPr>
          <w:rFonts w:cstheme="minorHAnsi"/>
          <w:sz w:val="28"/>
          <w:szCs w:val="28"/>
        </w:rPr>
        <w:t xml:space="preserve"> of the exam contain useful equations. When the exam starts you may rip off </w:t>
      </w:r>
      <w:r w:rsidR="00256C83">
        <w:rPr>
          <w:rFonts w:cstheme="minorHAnsi"/>
          <w:sz w:val="28"/>
          <w:szCs w:val="28"/>
        </w:rPr>
        <w:t>these sheets</w:t>
      </w:r>
      <w:r w:rsidRPr="00D001D3">
        <w:rPr>
          <w:rFonts w:cstheme="minorHAnsi"/>
          <w:sz w:val="28"/>
          <w:szCs w:val="28"/>
        </w:rPr>
        <w:t xml:space="preserve"> for easy access. When the exam concludes, please stuff the torn page</w:t>
      </w:r>
      <w:r w:rsidR="00256C83">
        <w:rPr>
          <w:rFonts w:cstheme="minorHAnsi"/>
          <w:sz w:val="28"/>
          <w:szCs w:val="28"/>
        </w:rPr>
        <w:t>s</w:t>
      </w:r>
      <w:r w:rsidRPr="00D001D3">
        <w:rPr>
          <w:rFonts w:cstheme="minorHAnsi"/>
          <w:sz w:val="28"/>
          <w:szCs w:val="28"/>
        </w:rPr>
        <w:t xml:space="preserve"> back into your exam packet before submitting your exam. If you used any additional paper</w:t>
      </w:r>
      <w:r w:rsidR="002B7BFE">
        <w:rPr>
          <w:rFonts w:cstheme="minorHAnsi"/>
          <w:sz w:val="28"/>
          <w:szCs w:val="28"/>
        </w:rPr>
        <w:t>s</w:t>
      </w:r>
      <w:r w:rsidRPr="00D001D3">
        <w:rPr>
          <w:rFonts w:cstheme="minorHAnsi"/>
          <w:sz w:val="28"/>
          <w:szCs w:val="28"/>
        </w:rPr>
        <w:t xml:space="preserve"> for scratch work, please stuff these in your exam packet as well.   </w:t>
      </w:r>
      <w:r w:rsidR="004677A9" w:rsidRPr="00D001D3">
        <w:rPr>
          <w:rFonts w:cstheme="minorHAnsi"/>
          <w:b/>
          <w:bCs/>
          <w:sz w:val="24"/>
          <w:szCs w:val="24"/>
        </w:rPr>
        <w:br w:type="page"/>
      </w:r>
    </w:p>
    <w:p w14:paraId="5F130822" w14:textId="14DEDECD" w:rsidR="00A409B7" w:rsidRPr="00D001D3" w:rsidRDefault="00A409B7" w:rsidP="00A409B7">
      <w:pPr>
        <w:rPr>
          <w:rFonts w:cstheme="minorHAnsi"/>
          <w:b/>
          <w:bCs/>
          <w:sz w:val="24"/>
          <w:szCs w:val="24"/>
        </w:rPr>
      </w:pPr>
      <w:r w:rsidRPr="00D001D3">
        <w:rPr>
          <w:rFonts w:cstheme="minorHAnsi"/>
          <w:b/>
          <w:bCs/>
          <w:sz w:val="24"/>
          <w:szCs w:val="24"/>
        </w:rPr>
        <w:lastRenderedPageBreak/>
        <w:t>Concept Questions</w:t>
      </w:r>
      <w:r w:rsidR="00B1624E" w:rsidRPr="00D001D3">
        <w:rPr>
          <w:rFonts w:cstheme="minorHAnsi"/>
          <w:b/>
          <w:bCs/>
          <w:sz w:val="24"/>
          <w:szCs w:val="24"/>
        </w:rPr>
        <w:t xml:space="preserve"> (1-10)</w:t>
      </w:r>
    </w:p>
    <w:p w14:paraId="7FC1A65A" w14:textId="44E5F17D" w:rsidR="00A409B7" w:rsidRPr="00D001D3" w:rsidRDefault="00A409B7" w:rsidP="00A409B7">
      <w:pPr>
        <w:rPr>
          <w:rFonts w:cstheme="minorHAnsi"/>
          <w:sz w:val="24"/>
          <w:szCs w:val="24"/>
        </w:rPr>
      </w:pPr>
      <w:r w:rsidRPr="00D001D3">
        <w:rPr>
          <w:rFonts w:cstheme="minorHAnsi"/>
          <w:b/>
          <w:bCs/>
          <w:sz w:val="24"/>
          <w:szCs w:val="24"/>
        </w:rPr>
        <w:t>(</w:t>
      </w:r>
      <w:r w:rsidR="0091681C" w:rsidRPr="00D001D3">
        <w:rPr>
          <w:rFonts w:cstheme="minorHAnsi"/>
          <w:b/>
          <w:bCs/>
          <w:sz w:val="24"/>
          <w:szCs w:val="24"/>
        </w:rPr>
        <w:t>3</w:t>
      </w:r>
      <w:r w:rsidRPr="00D001D3">
        <w:rPr>
          <w:rFonts w:cstheme="minorHAnsi"/>
          <w:b/>
          <w:bCs/>
          <w:sz w:val="24"/>
          <w:szCs w:val="24"/>
        </w:rPr>
        <w:t xml:space="preserve"> points each)</w:t>
      </w:r>
      <w:r w:rsidRPr="00D001D3">
        <w:rPr>
          <w:rFonts w:cstheme="minorHAnsi"/>
          <w:sz w:val="24"/>
          <w:szCs w:val="24"/>
        </w:rPr>
        <w:t xml:space="preserve"> Circle the correct answer choice for each of the following questions.</w:t>
      </w:r>
    </w:p>
    <w:p w14:paraId="149FBA0A" w14:textId="5827F4A8" w:rsidR="003A38E9" w:rsidRDefault="00DE4E8A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Review concepts, vocabulary, correlations/causations from the notes. </w:t>
      </w:r>
      <w:r w:rsidR="003A38E9">
        <w:rPr>
          <w:b/>
          <w:bCs/>
          <w:sz w:val="24"/>
          <w:szCs w:val="24"/>
        </w:rPr>
        <w:br w:type="page"/>
      </w:r>
    </w:p>
    <w:p w14:paraId="72F49136" w14:textId="570555E7" w:rsidR="001245B9" w:rsidRPr="004677A9" w:rsidRDefault="00BD69E0" w:rsidP="00B162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Computational Questions</w:t>
      </w:r>
      <w:r w:rsidR="00B1624E" w:rsidRPr="004677A9">
        <w:rPr>
          <w:b/>
          <w:bCs/>
          <w:sz w:val="24"/>
          <w:szCs w:val="24"/>
        </w:rPr>
        <w:t xml:space="preserve"> (11-1</w:t>
      </w:r>
      <w:r w:rsidR="00313439">
        <w:rPr>
          <w:b/>
          <w:bCs/>
          <w:sz w:val="24"/>
          <w:szCs w:val="24"/>
        </w:rPr>
        <w:t>9</w:t>
      </w:r>
      <w:r w:rsidR="00B1624E" w:rsidRPr="004677A9">
        <w:rPr>
          <w:b/>
          <w:bCs/>
          <w:sz w:val="24"/>
          <w:szCs w:val="24"/>
        </w:rPr>
        <w:t>)</w:t>
      </w:r>
    </w:p>
    <w:p w14:paraId="71769FBE" w14:textId="3386647A" w:rsidR="00B1624E" w:rsidRPr="004677A9" w:rsidRDefault="00B1624E" w:rsidP="00B1624E">
      <w:pPr>
        <w:rPr>
          <w:sz w:val="24"/>
          <w:szCs w:val="24"/>
        </w:rPr>
      </w:pPr>
      <w:r w:rsidRPr="004677A9">
        <w:rPr>
          <w:sz w:val="24"/>
          <w:szCs w:val="24"/>
        </w:rPr>
        <w:t xml:space="preserve">For each </w:t>
      </w:r>
      <w:r w:rsidR="00BD69E0">
        <w:rPr>
          <w:sz w:val="24"/>
          <w:szCs w:val="24"/>
        </w:rPr>
        <w:t>question, you must show your work to get credit (partial and/or full). Be sure to answer all parts if a question has multiple parts.</w:t>
      </w:r>
    </w:p>
    <w:p w14:paraId="2C13FD78" w14:textId="2F61E141" w:rsidR="00B1624E" w:rsidRPr="00F30025" w:rsidRDefault="005A2FAD" w:rsidP="00DE4E8A">
      <w:pPr>
        <w:pStyle w:val="ListParagraph"/>
        <w:numPr>
          <w:ilvl w:val="0"/>
          <w:numId w:val="1"/>
        </w:numPr>
        <w:spacing w:before="240"/>
        <w:ind w:left="360" w:hanging="450"/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067376">
        <w:rPr>
          <w:b/>
          <w:bCs/>
          <w:sz w:val="24"/>
          <w:szCs w:val="24"/>
        </w:rPr>
        <w:t>1</w:t>
      </w:r>
      <w:r w:rsidR="00C41012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points) </w:t>
      </w:r>
      <w:r w:rsidR="00D55488">
        <w:rPr>
          <w:sz w:val="24"/>
          <w:szCs w:val="24"/>
        </w:rPr>
        <w:t xml:space="preserve">A spheroid of hepatocytes is suspended within a large amount of stagnant nutrient media containing a drug. The experiment is being done to determine the metabolism of this drug by the cells in this spheroid. The spheroid has a diameter of 0.08 cm. At a particular time during the experiment, it was found that the drug concentration in the bulk media solution was 0.190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μmol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D55488">
        <w:rPr>
          <w:rFonts w:eastAsiaTheme="minorEastAsia"/>
          <w:sz w:val="24"/>
          <w:szCs w:val="24"/>
        </w:rPr>
        <w:t xml:space="preserve"> and the drug concentration at the surface of the spheroid was measured at </w:t>
      </w:r>
      <w:r w:rsidR="00D55488">
        <w:rPr>
          <w:sz w:val="24"/>
          <w:szCs w:val="24"/>
        </w:rPr>
        <w:t>0.</w:t>
      </w:r>
      <w:r w:rsidR="00D55488">
        <w:rPr>
          <w:sz w:val="24"/>
          <w:szCs w:val="24"/>
        </w:rPr>
        <w:t>07</w:t>
      </w:r>
      <w:r w:rsidR="00D5548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μmol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D55488">
        <w:rPr>
          <w:rFonts w:eastAsiaTheme="minorEastAsia"/>
          <w:sz w:val="24"/>
          <w:szCs w:val="24"/>
        </w:rPr>
        <w:t xml:space="preserve">. The diffusivity of the drug in the media solution is </w:t>
      </w:r>
      <m:oMath>
        <m:r>
          <w:rPr>
            <w:rFonts w:ascii="Cambria Math" w:eastAsiaTheme="minorEastAsia" w:hAnsi="Cambria Math"/>
            <w:sz w:val="24"/>
            <w:szCs w:val="24"/>
          </w:rPr>
          <m:t>7.35 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  <w:r w:rsidR="00D55488">
        <w:rPr>
          <w:rFonts w:eastAsiaTheme="minorEastAsia"/>
          <w:sz w:val="24"/>
          <w:szCs w:val="24"/>
        </w:rPr>
        <w:t xml:space="preserve">.  Determine </w:t>
      </w:r>
      <w:r w:rsidR="00D55488">
        <w:rPr>
          <w:rFonts w:eastAsiaTheme="minorEastAsia"/>
          <w:b/>
          <w:bCs/>
          <w:sz w:val="24"/>
          <w:szCs w:val="24"/>
        </w:rPr>
        <w:t>(A)</w:t>
      </w:r>
      <w:r w:rsidR="00D55488">
        <w:rPr>
          <w:rFonts w:eastAsiaTheme="minorEastAsia"/>
          <w:sz w:val="24"/>
          <w:szCs w:val="24"/>
        </w:rPr>
        <w:t xml:space="preserve"> the mass transfer coefficient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 w:rsidR="00D55488">
        <w:rPr>
          <w:rFonts w:eastAsiaTheme="minorEastAsia"/>
          <w:sz w:val="24"/>
          <w:szCs w:val="24"/>
        </w:rPr>
        <w:t xml:space="preserve">), </w:t>
      </w:r>
      <w:r w:rsidR="00D55488">
        <w:rPr>
          <w:rFonts w:eastAsiaTheme="minorEastAsia"/>
          <w:b/>
          <w:bCs/>
          <w:sz w:val="24"/>
          <w:szCs w:val="24"/>
        </w:rPr>
        <w:t>(B)</w:t>
      </w:r>
      <w:r w:rsidR="00D55488">
        <w:rPr>
          <w:rFonts w:eastAsiaTheme="minorEastAsia"/>
          <w:sz w:val="24"/>
          <w:szCs w:val="24"/>
        </w:rPr>
        <w:t xml:space="preserve"> the molar transfer rate of drug into the sphere (i.e.,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 w:rsidR="00D55488">
        <w:rPr>
          <w:rFonts w:eastAsiaTheme="minorEastAsia"/>
          <w:sz w:val="24"/>
          <w:szCs w:val="24"/>
        </w:rPr>
        <w:t xml:space="preserve">), and </w:t>
      </w:r>
      <w:r w:rsidR="00D55488">
        <w:rPr>
          <w:rFonts w:eastAsiaTheme="minorEastAsia"/>
          <w:b/>
          <w:bCs/>
          <w:sz w:val="24"/>
          <w:szCs w:val="24"/>
        </w:rPr>
        <w:t>(C)</w:t>
      </w:r>
      <w:r w:rsidR="00D55488">
        <w:rPr>
          <w:rFonts w:eastAsiaTheme="minorEastAsia"/>
          <w:sz w:val="24"/>
          <w:szCs w:val="24"/>
        </w:rPr>
        <w:t xml:space="preserve"> the reaction rate per volume of spheroid at which the hepatocytes metabolize the drug. (Hint: the characteristic length used in your dimensionless numbers will be the spheroid diameter. A second hint: you should assume any drug that diffuses to the surface of the spheroid will ultimately be taken up and metabolized by the spheroid. A final hint: the surface area and volume of a sphere can be calculated, respectively, using: </w:t>
      </w:r>
      <m:oMath>
        <m:r>
          <w:rPr>
            <w:rFonts w:ascii="Cambria Math" w:eastAsiaTheme="minorEastAsia" w:hAnsi="Cambria Math"/>
            <w:sz w:val="24"/>
            <w:szCs w:val="24"/>
          </w:rPr>
          <m:t>S=4π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D55488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π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 w:rsidR="00D55488">
        <w:rPr>
          <w:rFonts w:eastAsiaTheme="minorEastAsia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="00D55488">
        <w:rPr>
          <w:rFonts w:eastAsiaTheme="minorEastAsia"/>
          <w:sz w:val="24"/>
          <w:szCs w:val="24"/>
        </w:rPr>
        <w:t xml:space="preserve"> is the radius of the sphere.)</w:t>
      </w:r>
      <w:r w:rsidR="00082148">
        <w:rPr>
          <w:sz w:val="24"/>
          <w:szCs w:val="24"/>
        </w:rPr>
        <w:t xml:space="preserve"> </w:t>
      </w:r>
      <w:r w:rsidR="00560C3F">
        <w:rPr>
          <w:rFonts w:eastAsiaTheme="minorEastAsia"/>
          <w:sz w:val="24"/>
          <w:szCs w:val="24"/>
        </w:rPr>
        <w:t xml:space="preserve">  </w:t>
      </w:r>
    </w:p>
    <w:p w14:paraId="43909BB4" w14:textId="1DB227B4" w:rsidR="00B1624E" w:rsidRPr="004677A9" w:rsidRDefault="00B1624E" w:rsidP="00B1624E">
      <w:pPr>
        <w:pStyle w:val="ListParagraph"/>
        <w:ind w:left="360"/>
        <w:rPr>
          <w:sz w:val="24"/>
          <w:szCs w:val="24"/>
        </w:rPr>
      </w:pPr>
    </w:p>
    <w:p w14:paraId="56A9D9AA" w14:textId="4D102E37" w:rsidR="00B1624E" w:rsidRPr="004677A9" w:rsidRDefault="00B1624E" w:rsidP="00B1624E">
      <w:pPr>
        <w:pStyle w:val="ListParagraph"/>
        <w:ind w:left="360"/>
        <w:rPr>
          <w:sz w:val="24"/>
          <w:szCs w:val="24"/>
        </w:rPr>
      </w:pPr>
    </w:p>
    <w:p w14:paraId="00C9DD8F" w14:textId="5B4567CD" w:rsidR="00B1624E" w:rsidRPr="004677A9" w:rsidRDefault="00B1624E" w:rsidP="00B1624E">
      <w:pPr>
        <w:pStyle w:val="ListParagraph"/>
        <w:ind w:left="360"/>
        <w:rPr>
          <w:sz w:val="24"/>
          <w:szCs w:val="24"/>
        </w:rPr>
      </w:pPr>
    </w:p>
    <w:p w14:paraId="10AC0DCD" w14:textId="339A26BF" w:rsidR="00B1624E" w:rsidRPr="004677A9" w:rsidRDefault="00B1624E" w:rsidP="00B1624E">
      <w:pPr>
        <w:pStyle w:val="ListParagraph"/>
        <w:ind w:left="360"/>
        <w:rPr>
          <w:sz w:val="24"/>
          <w:szCs w:val="24"/>
        </w:rPr>
      </w:pPr>
    </w:p>
    <w:p w14:paraId="3BCD4CD9" w14:textId="4E09E40B" w:rsidR="00B1624E" w:rsidRPr="004677A9" w:rsidRDefault="00B1624E" w:rsidP="00B1624E">
      <w:pPr>
        <w:pStyle w:val="ListParagraph"/>
        <w:ind w:left="360"/>
        <w:rPr>
          <w:sz w:val="24"/>
          <w:szCs w:val="24"/>
        </w:rPr>
      </w:pPr>
    </w:p>
    <w:p w14:paraId="6C7E5136" w14:textId="7897F802" w:rsidR="00B1624E" w:rsidRDefault="00B1624E" w:rsidP="00B1624E">
      <w:pPr>
        <w:pStyle w:val="ListParagraph"/>
        <w:ind w:left="360"/>
        <w:rPr>
          <w:sz w:val="24"/>
          <w:szCs w:val="24"/>
        </w:rPr>
      </w:pPr>
    </w:p>
    <w:p w14:paraId="791269B9" w14:textId="312DEDE4" w:rsidR="0072737C" w:rsidRDefault="0072737C" w:rsidP="00B1624E">
      <w:pPr>
        <w:pStyle w:val="ListParagraph"/>
        <w:ind w:left="360"/>
        <w:rPr>
          <w:sz w:val="24"/>
          <w:szCs w:val="24"/>
        </w:rPr>
      </w:pPr>
    </w:p>
    <w:p w14:paraId="4A0C2323" w14:textId="4EACD15A" w:rsidR="00560C3F" w:rsidRDefault="00560C3F" w:rsidP="00B1624E">
      <w:pPr>
        <w:pStyle w:val="ListParagraph"/>
        <w:ind w:left="360"/>
        <w:rPr>
          <w:sz w:val="24"/>
          <w:szCs w:val="24"/>
        </w:rPr>
      </w:pPr>
    </w:p>
    <w:p w14:paraId="56E84927" w14:textId="284B46BE" w:rsidR="00560C3F" w:rsidRDefault="00560C3F" w:rsidP="00B1624E">
      <w:pPr>
        <w:pStyle w:val="ListParagraph"/>
        <w:ind w:left="360"/>
        <w:rPr>
          <w:sz w:val="24"/>
          <w:szCs w:val="24"/>
        </w:rPr>
      </w:pPr>
    </w:p>
    <w:p w14:paraId="6AE5BE3D" w14:textId="0AC0147D" w:rsidR="00560C3F" w:rsidRDefault="00560C3F" w:rsidP="00B1624E">
      <w:pPr>
        <w:pStyle w:val="ListParagraph"/>
        <w:ind w:left="360"/>
        <w:rPr>
          <w:sz w:val="24"/>
          <w:szCs w:val="24"/>
        </w:rPr>
      </w:pPr>
    </w:p>
    <w:p w14:paraId="05DEA94D" w14:textId="4A1190B1" w:rsidR="00560C3F" w:rsidRDefault="00560C3F" w:rsidP="00B1624E">
      <w:pPr>
        <w:pStyle w:val="ListParagraph"/>
        <w:ind w:left="360"/>
        <w:rPr>
          <w:sz w:val="24"/>
          <w:szCs w:val="24"/>
        </w:rPr>
      </w:pPr>
    </w:p>
    <w:p w14:paraId="1EE8A61A" w14:textId="5E38F814" w:rsidR="00560C3F" w:rsidRDefault="00560C3F" w:rsidP="00B1624E">
      <w:pPr>
        <w:pStyle w:val="ListParagraph"/>
        <w:ind w:left="360"/>
        <w:rPr>
          <w:sz w:val="24"/>
          <w:szCs w:val="24"/>
        </w:rPr>
      </w:pPr>
    </w:p>
    <w:p w14:paraId="4A91FFCA" w14:textId="5E0ED122" w:rsidR="00560C3F" w:rsidRDefault="00560C3F" w:rsidP="00B1624E">
      <w:pPr>
        <w:pStyle w:val="ListParagraph"/>
        <w:ind w:left="360"/>
        <w:rPr>
          <w:sz w:val="24"/>
          <w:szCs w:val="24"/>
        </w:rPr>
      </w:pPr>
    </w:p>
    <w:p w14:paraId="7979DCA4" w14:textId="531270DE" w:rsidR="00560C3F" w:rsidRDefault="00560C3F" w:rsidP="00B1624E">
      <w:pPr>
        <w:pStyle w:val="ListParagraph"/>
        <w:ind w:left="360"/>
        <w:rPr>
          <w:sz w:val="24"/>
          <w:szCs w:val="24"/>
        </w:rPr>
      </w:pPr>
    </w:p>
    <w:p w14:paraId="0580E711" w14:textId="3D2D38AA" w:rsidR="00560C3F" w:rsidRDefault="00560C3F" w:rsidP="00B1624E">
      <w:pPr>
        <w:pStyle w:val="ListParagraph"/>
        <w:ind w:left="360"/>
        <w:rPr>
          <w:sz w:val="24"/>
          <w:szCs w:val="24"/>
        </w:rPr>
      </w:pPr>
    </w:p>
    <w:p w14:paraId="0AE3A229" w14:textId="59D0AE8C" w:rsidR="00560C3F" w:rsidRDefault="00560C3F" w:rsidP="00B1624E">
      <w:pPr>
        <w:pStyle w:val="ListParagraph"/>
        <w:ind w:left="360"/>
        <w:rPr>
          <w:sz w:val="24"/>
          <w:szCs w:val="24"/>
        </w:rPr>
      </w:pPr>
    </w:p>
    <w:p w14:paraId="35C51EC8" w14:textId="663AA40A" w:rsidR="00560C3F" w:rsidRDefault="00560C3F" w:rsidP="00B1624E">
      <w:pPr>
        <w:pStyle w:val="ListParagraph"/>
        <w:ind w:left="360"/>
        <w:rPr>
          <w:sz w:val="24"/>
          <w:szCs w:val="24"/>
        </w:rPr>
      </w:pPr>
    </w:p>
    <w:p w14:paraId="72B3F51D" w14:textId="7CCF3F6F" w:rsidR="00560C3F" w:rsidRDefault="00560C3F" w:rsidP="00B1624E">
      <w:pPr>
        <w:pStyle w:val="ListParagraph"/>
        <w:ind w:left="360"/>
        <w:rPr>
          <w:sz w:val="24"/>
          <w:szCs w:val="24"/>
        </w:rPr>
      </w:pPr>
    </w:p>
    <w:p w14:paraId="35C186BA" w14:textId="5C5A5BB8" w:rsidR="00560C3F" w:rsidRDefault="00560C3F" w:rsidP="00B1624E">
      <w:pPr>
        <w:pStyle w:val="ListParagraph"/>
        <w:ind w:left="360"/>
        <w:rPr>
          <w:sz w:val="24"/>
          <w:szCs w:val="24"/>
        </w:rPr>
      </w:pPr>
    </w:p>
    <w:p w14:paraId="117D8CFF" w14:textId="77777777" w:rsidR="00560C3F" w:rsidRDefault="00560C3F" w:rsidP="00B1624E">
      <w:pPr>
        <w:pStyle w:val="ListParagraph"/>
        <w:ind w:left="360"/>
        <w:rPr>
          <w:sz w:val="24"/>
          <w:szCs w:val="24"/>
        </w:rPr>
      </w:pPr>
    </w:p>
    <w:p w14:paraId="7EF8DAAF" w14:textId="374F659E" w:rsidR="0072737C" w:rsidRDefault="0072737C" w:rsidP="00B1624E">
      <w:pPr>
        <w:pStyle w:val="ListParagraph"/>
        <w:ind w:left="360"/>
        <w:rPr>
          <w:sz w:val="24"/>
          <w:szCs w:val="24"/>
        </w:rPr>
      </w:pPr>
    </w:p>
    <w:p w14:paraId="289DAD84" w14:textId="0D26DDDA" w:rsidR="00B1624E" w:rsidRPr="00377156" w:rsidRDefault="005A2FAD" w:rsidP="00B62319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</w:t>
      </w:r>
      <w:r w:rsidR="00067376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 points) </w:t>
      </w:r>
      <w:r w:rsidR="009B20BC">
        <w:rPr>
          <w:sz w:val="24"/>
          <w:szCs w:val="24"/>
        </w:rPr>
        <w:t>A drug is administered to a patient using a continuous IV drip. The drug is introduced at a rate of 50 mg/hr. The elimination rate constant of the drug from the body is approximated to be 0.0031 min</w:t>
      </w:r>
      <w:r w:rsidR="009B20BC">
        <w:rPr>
          <w:sz w:val="24"/>
          <w:szCs w:val="24"/>
          <w:vertAlign w:val="superscript"/>
        </w:rPr>
        <w:t>-1</w:t>
      </w:r>
      <w:r w:rsidR="009B20BC">
        <w:rPr>
          <w:sz w:val="24"/>
          <w:szCs w:val="24"/>
        </w:rPr>
        <w:t xml:space="preserve">. The apparent volume for the drug in the body is 12 L. Assuming that the drug in the body can be modeled using a single compartment model, determine </w:t>
      </w:r>
      <w:r w:rsidR="009B20BC">
        <w:rPr>
          <w:b/>
          <w:bCs/>
          <w:sz w:val="24"/>
          <w:szCs w:val="24"/>
        </w:rPr>
        <w:t>(A)</w:t>
      </w:r>
      <w:r w:rsidR="009B20BC">
        <w:rPr>
          <w:sz w:val="24"/>
          <w:szCs w:val="24"/>
        </w:rPr>
        <w:t xml:space="preserve"> the steady-state drug concentration after a long period of time. After a long period of time, the continuous drug perfusion is stopped. </w:t>
      </w:r>
      <w:r w:rsidR="009B20BC">
        <w:rPr>
          <w:b/>
          <w:bCs/>
          <w:sz w:val="24"/>
          <w:szCs w:val="24"/>
        </w:rPr>
        <w:t>(B)</w:t>
      </w:r>
      <w:r w:rsidR="009B20BC">
        <w:rPr>
          <w:sz w:val="24"/>
          <w:szCs w:val="24"/>
        </w:rPr>
        <w:t xml:space="preserve"> How long after the IV drip has been stopped, will the plasma concentration be 30% of its value at the moment that that the perfusion stops? (Hint: you don’t need the answer to part A to find part B.)   </w:t>
      </w:r>
      <w:r w:rsidR="009B20BC">
        <w:t xml:space="preserve">  </w:t>
      </w:r>
    </w:p>
    <w:p w14:paraId="2CD37688" w14:textId="47771546" w:rsidR="00B1624E" w:rsidRPr="004677A9" w:rsidRDefault="00B1624E" w:rsidP="00B1624E">
      <w:pPr>
        <w:pStyle w:val="ListParagraph"/>
        <w:ind w:left="360"/>
        <w:rPr>
          <w:sz w:val="24"/>
          <w:szCs w:val="24"/>
        </w:rPr>
      </w:pPr>
    </w:p>
    <w:p w14:paraId="3E77FE6A" w14:textId="1C67F623" w:rsidR="00B1624E" w:rsidRPr="004677A9" w:rsidRDefault="00B1624E" w:rsidP="00B1624E">
      <w:pPr>
        <w:pStyle w:val="ListParagraph"/>
        <w:ind w:left="360"/>
        <w:rPr>
          <w:sz w:val="24"/>
          <w:szCs w:val="24"/>
        </w:rPr>
      </w:pPr>
    </w:p>
    <w:p w14:paraId="5B5A5715" w14:textId="0E90AACC" w:rsidR="00B1624E" w:rsidRDefault="00B1624E" w:rsidP="00B1624E">
      <w:pPr>
        <w:pStyle w:val="ListParagraph"/>
        <w:ind w:left="360"/>
        <w:rPr>
          <w:sz w:val="24"/>
          <w:szCs w:val="24"/>
        </w:rPr>
      </w:pPr>
    </w:p>
    <w:p w14:paraId="5EF50530" w14:textId="78D4DB4D" w:rsidR="004677A9" w:rsidRDefault="004677A9" w:rsidP="00B1624E">
      <w:pPr>
        <w:pStyle w:val="ListParagraph"/>
        <w:ind w:left="360"/>
        <w:rPr>
          <w:sz w:val="24"/>
          <w:szCs w:val="24"/>
        </w:rPr>
      </w:pPr>
    </w:p>
    <w:p w14:paraId="18EE0326" w14:textId="7DFB8B1D" w:rsidR="004677A9" w:rsidRDefault="004677A9" w:rsidP="00B1624E">
      <w:pPr>
        <w:pStyle w:val="ListParagraph"/>
        <w:ind w:left="360"/>
        <w:rPr>
          <w:sz w:val="24"/>
          <w:szCs w:val="24"/>
        </w:rPr>
      </w:pPr>
    </w:p>
    <w:p w14:paraId="3614CE39" w14:textId="59C56C25" w:rsidR="004677A9" w:rsidRDefault="004677A9" w:rsidP="00B1624E">
      <w:pPr>
        <w:pStyle w:val="ListParagraph"/>
        <w:ind w:left="360"/>
        <w:rPr>
          <w:sz w:val="24"/>
          <w:szCs w:val="24"/>
        </w:rPr>
      </w:pPr>
    </w:p>
    <w:p w14:paraId="05D2A8DA" w14:textId="7DA46BC3" w:rsidR="005A2FAD" w:rsidRDefault="005A2FAD" w:rsidP="00B1624E">
      <w:pPr>
        <w:pStyle w:val="ListParagraph"/>
        <w:ind w:left="360"/>
        <w:rPr>
          <w:sz w:val="24"/>
          <w:szCs w:val="24"/>
        </w:rPr>
      </w:pPr>
    </w:p>
    <w:p w14:paraId="27C71D5D" w14:textId="1CBE46A3" w:rsidR="005A2FAD" w:rsidRDefault="005A2FAD" w:rsidP="00B1624E">
      <w:pPr>
        <w:pStyle w:val="ListParagraph"/>
        <w:ind w:left="360"/>
        <w:rPr>
          <w:sz w:val="24"/>
          <w:szCs w:val="24"/>
        </w:rPr>
      </w:pPr>
    </w:p>
    <w:p w14:paraId="4AA8AA7D" w14:textId="5AEDC787" w:rsidR="005A2FAD" w:rsidRDefault="005A2FAD" w:rsidP="00B1624E">
      <w:pPr>
        <w:pStyle w:val="ListParagraph"/>
        <w:ind w:left="360"/>
        <w:rPr>
          <w:sz w:val="24"/>
          <w:szCs w:val="24"/>
        </w:rPr>
      </w:pPr>
    </w:p>
    <w:p w14:paraId="6F0C6B58" w14:textId="4A7EFEFC" w:rsidR="00BA4410" w:rsidRDefault="00BA4410" w:rsidP="00B1624E">
      <w:pPr>
        <w:pStyle w:val="ListParagraph"/>
        <w:ind w:left="360"/>
        <w:rPr>
          <w:sz w:val="24"/>
          <w:szCs w:val="24"/>
        </w:rPr>
      </w:pPr>
    </w:p>
    <w:p w14:paraId="0508F8AB" w14:textId="443879E9" w:rsidR="00BA4410" w:rsidRDefault="00BA4410" w:rsidP="00B1624E">
      <w:pPr>
        <w:pStyle w:val="ListParagraph"/>
        <w:ind w:left="360"/>
        <w:rPr>
          <w:sz w:val="24"/>
          <w:szCs w:val="24"/>
        </w:rPr>
      </w:pPr>
    </w:p>
    <w:p w14:paraId="45A9A58D" w14:textId="1840FE1F" w:rsidR="00BA4410" w:rsidRDefault="00BA4410" w:rsidP="00B1624E">
      <w:pPr>
        <w:pStyle w:val="ListParagraph"/>
        <w:ind w:left="360"/>
        <w:rPr>
          <w:sz w:val="24"/>
          <w:szCs w:val="24"/>
        </w:rPr>
      </w:pPr>
    </w:p>
    <w:p w14:paraId="1061B452" w14:textId="0F4F6517" w:rsidR="00BA4410" w:rsidRDefault="00BA4410" w:rsidP="00B1624E">
      <w:pPr>
        <w:pStyle w:val="ListParagraph"/>
        <w:ind w:left="360"/>
        <w:rPr>
          <w:sz w:val="24"/>
          <w:szCs w:val="24"/>
        </w:rPr>
      </w:pPr>
    </w:p>
    <w:p w14:paraId="73E5D8C7" w14:textId="77777777" w:rsidR="00BA4410" w:rsidRDefault="00BA4410" w:rsidP="00B1624E">
      <w:pPr>
        <w:pStyle w:val="ListParagraph"/>
        <w:ind w:left="360"/>
        <w:rPr>
          <w:sz w:val="24"/>
          <w:szCs w:val="24"/>
        </w:rPr>
      </w:pPr>
    </w:p>
    <w:p w14:paraId="209FB849" w14:textId="25A98C46" w:rsidR="00245FD8" w:rsidRDefault="00245F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B9A36" w14:textId="39E82106" w:rsidR="0070410E" w:rsidRPr="003A2B79" w:rsidRDefault="0070410E" w:rsidP="0070410E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3A2B79">
        <w:rPr>
          <w:b/>
          <w:bCs/>
          <w:sz w:val="24"/>
          <w:szCs w:val="24"/>
        </w:rPr>
        <w:lastRenderedPageBreak/>
        <w:t>(</w:t>
      </w:r>
      <w:r w:rsidR="00067376" w:rsidRPr="003A2B79">
        <w:rPr>
          <w:b/>
          <w:bCs/>
          <w:sz w:val="24"/>
          <w:szCs w:val="24"/>
        </w:rPr>
        <w:t>10</w:t>
      </w:r>
      <w:r w:rsidRPr="003A2B79">
        <w:rPr>
          <w:b/>
          <w:bCs/>
          <w:sz w:val="24"/>
          <w:szCs w:val="24"/>
        </w:rPr>
        <w:t xml:space="preserve"> points) </w:t>
      </w:r>
      <w:r w:rsidR="0094562F" w:rsidRPr="003A2B79">
        <w:rPr>
          <w:sz w:val="24"/>
          <w:szCs w:val="24"/>
        </w:rPr>
        <w:t xml:space="preserve">Determine the approximate apparent volume for a 90-kg </w:t>
      </w:r>
      <w:r w:rsidR="00EF47AB">
        <w:rPr>
          <w:sz w:val="24"/>
          <w:szCs w:val="24"/>
        </w:rPr>
        <w:t xml:space="preserve">(male) </w:t>
      </w:r>
      <w:r w:rsidR="0094562F" w:rsidRPr="003A2B79">
        <w:rPr>
          <w:sz w:val="24"/>
          <w:szCs w:val="24"/>
        </w:rPr>
        <w:t xml:space="preserve">patient where an administered drug </w:t>
      </w:r>
      <w:r w:rsidR="008665F6" w:rsidRPr="003A2B79">
        <w:rPr>
          <w:sz w:val="24"/>
          <w:szCs w:val="24"/>
        </w:rPr>
        <w:t>that is incapable of entering any cell volume has an unbounded-protein fraction of 0.85 (i.e., 85% of the drug is not bound to any proteins) in the plasma and interstitial spaces</w:t>
      </w:r>
      <w:r w:rsidR="0094562F" w:rsidRPr="003A2B79">
        <w:rPr>
          <w:sz w:val="24"/>
          <w:szCs w:val="24"/>
        </w:rPr>
        <w:t xml:space="preserve">. </w:t>
      </w:r>
      <w:r w:rsidR="008665F6" w:rsidRPr="003A2B79">
        <w:rPr>
          <w:sz w:val="24"/>
          <w:szCs w:val="24"/>
        </w:rPr>
        <w:t>(Hint: assume that the volumes scale proportionally to the patient’s mass; ignore any other factors such as disease, age, and injury.)</w:t>
      </w:r>
      <w:r w:rsidRPr="003A2B79">
        <w:rPr>
          <w:rFonts w:eastAsiaTheme="minorEastAsia"/>
          <w:sz w:val="24"/>
          <w:szCs w:val="24"/>
        </w:rPr>
        <w:t xml:space="preserve">  </w:t>
      </w:r>
    </w:p>
    <w:p w14:paraId="003499A5" w14:textId="3C5CE5E3" w:rsidR="00054261" w:rsidRPr="004677A9" w:rsidRDefault="00054261" w:rsidP="0070410E">
      <w:pPr>
        <w:pStyle w:val="ListParagraph"/>
        <w:ind w:left="360"/>
        <w:rPr>
          <w:sz w:val="24"/>
          <w:szCs w:val="24"/>
        </w:rPr>
      </w:pPr>
    </w:p>
    <w:p w14:paraId="6F426E6F" w14:textId="6293935B" w:rsidR="00054261" w:rsidRPr="004677A9" w:rsidRDefault="00054261" w:rsidP="00054261">
      <w:pPr>
        <w:pStyle w:val="ListParagraph"/>
        <w:ind w:left="360"/>
        <w:rPr>
          <w:sz w:val="24"/>
          <w:szCs w:val="24"/>
        </w:rPr>
      </w:pPr>
    </w:p>
    <w:p w14:paraId="5288EDCA" w14:textId="2B5557BD" w:rsidR="00054261" w:rsidRPr="004677A9" w:rsidRDefault="00054261" w:rsidP="00054261">
      <w:pPr>
        <w:pStyle w:val="ListParagraph"/>
        <w:ind w:left="360"/>
        <w:rPr>
          <w:sz w:val="24"/>
          <w:szCs w:val="24"/>
        </w:rPr>
      </w:pPr>
    </w:p>
    <w:p w14:paraId="1678E408" w14:textId="36D0B9DC" w:rsidR="00054261" w:rsidRPr="004677A9" w:rsidRDefault="00054261" w:rsidP="00054261">
      <w:pPr>
        <w:pStyle w:val="ListParagraph"/>
        <w:ind w:left="360"/>
        <w:rPr>
          <w:sz w:val="24"/>
          <w:szCs w:val="24"/>
        </w:rPr>
      </w:pPr>
    </w:p>
    <w:p w14:paraId="0076F42F" w14:textId="6E825895" w:rsidR="00054261" w:rsidRPr="004677A9" w:rsidRDefault="00054261" w:rsidP="00054261">
      <w:pPr>
        <w:pStyle w:val="ListParagraph"/>
        <w:ind w:left="360"/>
        <w:rPr>
          <w:sz w:val="24"/>
          <w:szCs w:val="24"/>
        </w:rPr>
      </w:pPr>
    </w:p>
    <w:p w14:paraId="198D3E19" w14:textId="27A50975" w:rsidR="00054261" w:rsidRDefault="00054261" w:rsidP="00054261">
      <w:pPr>
        <w:pStyle w:val="ListParagraph"/>
        <w:ind w:left="360"/>
        <w:rPr>
          <w:sz w:val="24"/>
          <w:szCs w:val="24"/>
        </w:rPr>
      </w:pPr>
    </w:p>
    <w:p w14:paraId="50F34D5B" w14:textId="228B753A" w:rsidR="008E01A4" w:rsidRDefault="008E01A4" w:rsidP="00054261">
      <w:pPr>
        <w:pStyle w:val="ListParagraph"/>
        <w:ind w:left="360"/>
        <w:rPr>
          <w:sz w:val="24"/>
          <w:szCs w:val="24"/>
        </w:rPr>
      </w:pPr>
    </w:p>
    <w:p w14:paraId="5B1CF787" w14:textId="33A2D11A" w:rsidR="00894E0C" w:rsidRDefault="00894E0C" w:rsidP="00054261">
      <w:pPr>
        <w:pStyle w:val="ListParagraph"/>
        <w:ind w:left="360"/>
        <w:rPr>
          <w:sz w:val="24"/>
          <w:szCs w:val="24"/>
        </w:rPr>
      </w:pPr>
    </w:p>
    <w:p w14:paraId="1674698F" w14:textId="0B024801" w:rsidR="00894E0C" w:rsidRDefault="00894E0C" w:rsidP="00054261">
      <w:pPr>
        <w:pStyle w:val="ListParagraph"/>
        <w:ind w:left="360"/>
        <w:rPr>
          <w:sz w:val="24"/>
          <w:szCs w:val="24"/>
        </w:rPr>
      </w:pPr>
    </w:p>
    <w:p w14:paraId="7190FE0D" w14:textId="626F3D4E" w:rsidR="00894E0C" w:rsidRDefault="00894E0C" w:rsidP="00054261">
      <w:pPr>
        <w:pStyle w:val="ListParagraph"/>
        <w:ind w:left="360"/>
        <w:rPr>
          <w:sz w:val="24"/>
          <w:szCs w:val="24"/>
        </w:rPr>
      </w:pPr>
    </w:p>
    <w:p w14:paraId="608FD63D" w14:textId="590E1027" w:rsidR="00894E0C" w:rsidRDefault="00894E0C" w:rsidP="00054261">
      <w:pPr>
        <w:pStyle w:val="ListParagraph"/>
        <w:ind w:left="360"/>
        <w:rPr>
          <w:sz w:val="24"/>
          <w:szCs w:val="24"/>
        </w:rPr>
      </w:pPr>
    </w:p>
    <w:p w14:paraId="663D0909" w14:textId="4E908260" w:rsidR="00894E0C" w:rsidRDefault="00894E0C" w:rsidP="00054261">
      <w:pPr>
        <w:pStyle w:val="ListParagraph"/>
        <w:ind w:left="360"/>
        <w:rPr>
          <w:sz w:val="24"/>
          <w:szCs w:val="24"/>
        </w:rPr>
      </w:pPr>
    </w:p>
    <w:p w14:paraId="18E66A21" w14:textId="4D585564" w:rsidR="00894E0C" w:rsidRDefault="00894E0C" w:rsidP="00054261">
      <w:pPr>
        <w:pStyle w:val="ListParagraph"/>
        <w:ind w:left="360"/>
        <w:rPr>
          <w:sz w:val="24"/>
          <w:szCs w:val="24"/>
        </w:rPr>
      </w:pPr>
    </w:p>
    <w:p w14:paraId="065E4FFA" w14:textId="1A8C8009" w:rsidR="00245FD8" w:rsidRDefault="00245F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34E1DE" w14:textId="719D1F61" w:rsidR="007A4BE4" w:rsidRPr="00E5498C" w:rsidRDefault="00594AAA" w:rsidP="00224354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E5498C">
        <w:rPr>
          <w:b/>
          <w:bCs/>
          <w:sz w:val="24"/>
          <w:szCs w:val="24"/>
        </w:rPr>
        <w:lastRenderedPageBreak/>
        <w:t xml:space="preserve">(10 points) </w:t>
      </w:r>
      <w:r w:rsidR="001B44BE" w:rsidRPr="00E5498C">
        <w:rPr>
          <w:sz w:val="24"/>
          <w:szCs w:val="24"/>
        </w:rPr>
        <w:t>A volume of tissue that can accurately modeled with the Krogh cylinder model has a constant glucose concentration</w:t>
      </w:r>
      <w:r w:rsidR="00E5498C" w:rsidRPr="00E5498C">
        <w:rPr>
          <w:sz w:val="24"/>
          <w:szCs w:val="24"/>
        </w:rPr>
        <w:t xml:space="preserve"> of 5 </w:t>
      </w:r>
      <w:r w:rsidR="00E5498C" w:rsidRPr="00E5498C">
        <w:rPr>
          <w:rFonts w:ascii="Symbol" w:hAnsi="Symbol"/>
          <w:sz w:val="24"/>
          <w:szCs w:val="24"/>
        </w:rPr>
        <w:t>m</w:t>
      </w:r>
      <w:r w:rsidR="00E5498C" w:rsidRPr="00E5498C">
        <w:rPr>
          <w:sz w:val="24"/>
          <w:szCs w:val="24"/>
        </w:rPr>
        <w:t>mol/cm</w:t>
      </w:r>
      <w:r w:rsidR="00E5498C" w:rsidRPr="00E5498C">
        <w:rPr>
          <w:sz w:val="24"/>
          <w:szCs w:val="24"/>
          <w:vertAlign w:val="superscript"/>
        </w:rPr>
        <w:t>3</w:t>
      </w:r>
      <w:r w:rsidR="001B44BE" w:rsidRPr="00E5498C">
        <w:rPr>
          <w:sz w:val="24"/>
          <w:szCs w:val="24"/>
        </w:rPr>
        <w:t xml:space="preserve"> on the </w:t>
      </w:r>
      <w:r w:rsidR="00E5498C" w:rsidRPr="00E5498C">
        <w:rPr>
          <w:sz w:val="24"/>
          <w:szCs w:val="24"/>
        </w:rPr>
        <w:t xml:space="preserve">outside surface of the </w:t>
      </w:r>
      <w:r w:rsidR="001B44BE" w:rsidRPr="00E5498C">
        <w:rPr>
          <w:sz w:val="24"/>
          <w:szCs w:val="24"/>
        </w:rPr>
        <w:t xml:space="preserve">capillary wall. The cell-volume specific consumption rate (i.e., </w:t>
      </w:r>
      <m:oMath>
        <m:r>
          <w:rPr>
            <w:rFonts w:ascii="Cambria Math" w:hAnsi="Cambria Math"/>
            <w:sz w:val="24"/>
            <w:szCs w:val="24"/>
          </w:rPr>
          <m:t>Γ'</m:t>
        </m:r>
      </m:oMath>
      <w:r w:rsidR="001B44BE" w:rsidRPr="00E5498C">
        <w:rPr>
          <w:rFonts w:eastAsiaTheme="minorEastAsia"/>
          <w:sz w:val="24"/>
          <w:szCs w:val="24"/>
        </w:rPr>
        <w:t xml:space="preserve">) of glucose in the tissue is 0.007 </w:t>
      </w:r>
      <w:r w:rsidR="001B44BE" w:rsidRPr="00E5498C">
        <w:rPr>
          <w:rFonts w:ascii="Symbol" w:eastAsiaTheme="minorEastAsia" w:hAnsi="Symbol"/>
          <w:sz w:val="24"/>
          <w:szCs w:val="24"/>
        </w:rPr>
        <w:t>m</w:t>
      </w:r>
      <w:r w:rsidR="001B44BE" w:rsidRPr="00E5498C">
        <w:rPr>
          <w:rFonts w:eastAsiaTheme="minorEastAsia"/>
          <w:sz w:val="24"/>
          <w:szCs w:val="24"/>
        </w:rPr>
        <w:t>mol/(cm</w:t>
      </w:r>
      <w:r w:rsidR="001B44BE" w:rsidRPr="00E5498C">
        <w:rPr>
          <w:rFonts w:eastAsiaTheme="minorEastAsia"/>
          <w:sz w:val="24"/>
          <w:szCs w:val="24"/>
          <w:vertAlign w:val="superscript"/>
        </w:rPr>
        <w:t>3</w:t>
      </w:r>
      <w:r w:rsidR="001B44BE" w:rsidRPr="00E5498C">
        <w:rPr>
          <w:rFonts w:eastAsiaTheme="minorEastAsia"/>
          <w:sz w:val="24"/>
          <w:szCs w:val="24"/>
        </w:rPr>
        <w:t xml:space="preserve"> s). The cylinder model has a terminal radius of </w:t>
      </w:r>
      <w:r w:rsidR="00E5498C" w:rsidRPr="00E5498C">
        <w:rPr>
          <w:rFonts w:eastAsiaTheme="minorEastAsia"/>
          <w:sz w:val="24"/>
          <w:szCs w:val="24"/>
        </w:rPr>
        <w:t xml:space="preserve">40 </w:t>
      </w:r>
      <w:r w:rsidR="00E5498C" w:rsidRPr="00E5498C">
        <w:rPr>
          <w:rFonts w:ascii="Symbol" w:eastAsiaTheme="minorEastAsia" w:hAnsi="Symbol"/>
          <w:sz w:val="24"/>
          <w:szCs w:val="24"/>
        </w:rPr>
        <w:t>m</w:t>
      </w:r>
      <w:r w:rsidR="00E5498C" w:rsidRPr="00E5498C">
        <w:rPr>
          <w:rFonts w:eastAsiaTheme="minorEastAsia"/>
          <w:sz w:val="24"/>
          <w:szCs w:val="24"/>
        </w:rPr>
        <w:t xml:space="preserve">m and the outer-capillary radius (i.e., capillary lumen plus capillary wall) is 5.5 </w:t>
      </w:r>
      <w:r w:rsidR="00E5498C" w:rsidRPr="00E5498C">
        <w:rPr>
          <w:rFonts w:ascii="Symbol" w:eastAsiaTheme="minorEastAsia" w:hAnsi="Symbol"/>
          <w:sz w:val="24"/>
          <w:szCs w:val="24"/>
        </w:rPr>
        <w:t>m</w:t>
      </w:r>
      <w:r w:rsidR="00E5498C" w:rsidRPr="00E5498C">
        <w:rPr>
          <w:rFonts w:eastAsiaTheme="minorEastAsia"/>
          <w:sz w:val="24"/>
          <w:szCs w:val="24"/>
        </w:rPr>
        <w:t xml:space="preserve">m. A glucose sensor probe located 15 </w:t>
      </w:r>
      <w:r w:rsidR="00E5498C" w:rsidRPr="00316305">
        <w:rPr>
          <w:rFonts w:ascii="Symbol" w:eastAsiaTheme="minorEastAsia" w:hAnsi="Symbol"/>
          <w:sz w:val="24"/>
          <w:szCs w:val="24"/>
        </w:rPr>
        <w:t>m</w:t>
      </w:r>
      <w:r w:rsidR="00E5498C" w:rsidRPr="00E5498C">
        <w:rPr>
          <w:rFonts w:eastAsiaTheme="minorEastAsia"/>
          <w:sz w:val="24"/>
          <w:szCs w:val="24"/>
        </w:rPr>
        <w:t xml:space="preserve">m from the capillary wall measures the concentration to be 2.2 </w:t>
      </w:r>
      <w:r w:rsidR="00E5498C" w:rsidRPr="00316305">
        <w:rPr>
          <w:rFonts w:ascii="Symbol" w:eastAsiaTheme="minorEastAsia" w:hAnsi="Symbol"/>
          <w:sz w:val="24"/>
          <w:szCs w:val="24"/>
        </w:rPr>
        <w:t>m</w:t>
      </w:r>
      <w:r w:rsidR="00E5498C" w:rsidRPr="00E5498C">
        <w:rPr>
          <w:rFonts w:eastAsiaTheme="minorEastAsia"/>
          <w:sz w:val="24"/>
          <w:szCs w:val="24"/>
        </w:rPr>
        <w:t>mol/cm</w:t>
      </w:r>
      <w:r w:rsidR="00E5498C" w:rsidRPr="00E5498C">
        <w:rPr>
          <w:rFonts w:eastAsiaTheme="minorEastAsia"/>
          <w:sz w:val="24"/>
          <w:szCs w:val="24"/>
          <w:vertAlign w:val="superscript"/>
        </w:rPr>
        <w:t>3</w:t>
      </w:r>
      <w:r w:rsidR="00E5498C" w:rsidRPr="00E5498C">
        <w:rPr>
          <w:rFonts w:eastAsiaTheme="minorEastAsia"/>
          <w:sz w:val="24"/>
          <w:szCs w:val="24"/>
        </w:rPr>
        <w:t xml:space="preserve">. </w:t>
      </w:r>
      <w:r w:rsidR="00E5498C" w:rsidRPr="00E5498C">
        <w:rPr>
          <w:rFonts w:eastAsiaTheme="minorEastAsia"/>
          <w:b/>
          <w:bCs/>
          <w:sz w:val="24"/>
          <w:szCs w:val="24"/>
        </w:rPr>
        <w:t>(A)</w:t>
      </w:r>
      <w:r w:rsidR="00E5498C" w:rsidRPr="00E5498C">
        <w:rPr>
          <w:rFonts w:eastAsiaTheme="minorEastAsia"/>
          <w:sz w:val="24"/>
          <w:szCs w:val="24"/>
        </w:rPr>
        <w:t xml:space="preserve"> Determine the effective diffusion coefficient of the glucose in the tissue under these conditions. Under these conditions, </w:t>
      </w:r>
      <w:r w:rsidR="00E5498C" w:rsidRPr="00E5498C">
        <w:rPr>
          <w:rFonts w:eastAsiaTheme="minorEastAsia"/>
          <w:b/>
          <w:bCs/>
          <w:sz w:val="24"/>
          <w:szCs w:val="24"/>
        </w:rPr>
        <w:t>(B)</w:t>
      </w:r>
      <w:r w:rsidR="00E5498C" w:rsidRPr="00E5498C">
        <w:rPr>
          <w:rFonts w:eastAsiaTheme="minorEastAsia"/>
          <w:sz w:val="24"/>
          <w:szCs w:val="24"/>
        </w:rPr>
        <w:t xml:space="preserve"> determine the concentration of glucose at the terminal radius.  </w:t>
      </w:r>
    </w:p>
    <w:p w14:paraId="7FC7C098" w14:textId="2D347238" w:rsidR="005C61EC" w:rsidRPr="004677A9" w:rsidRDefault="005C61EC" w:rsidP="005C61EC">
      <w:pPr>
        <w:rPr>
          <w:rFonts w:eastAsiaTheme="minorEastAsia"/>
          <w:sz w:val="24"/>
          <w:szCs w:val="24"/>
        </w:rPr>
      </w:pPr>
    </w:p>
    <w:p w14:paraId="500E9081" w14:textId="3B50126A" w:rsidR="005C61EC" w:rsidRPr="004677A9" w:rsidRDefault="005C61EC" w:rsidP="005C61EC">
      <w:pPr>
        <w:rPr>
          <w:rFonts w:eastAsiaTheme="minorEastAsia"/>
          <w:sz w:val="24"/>
          <w:szCs w:val="24"/>
        </w:rPr>
      </w:pPr>
    </w:p>
    <w:p w14:paraId="4AA79754" w14:textId="3D561F8E" w:rsidR="005C61EC" w:rsidRPr="004677A9" w:rsidRDefault="005C61EC" w:rsidP="005C61EC">
      <w:pPr>
        <w:rPr>
          <w:rFonts w:eastAsiaTheme="minorEastAsia"/>
          <w:sz w:val="24"/>
          <w:szCs w:val="24"/>
        </w:rPr>
      </w:pPr>
    </w:p>
    <w:p w14:paraId="38CCAD78" w14:textId="0978CE09" w:rsidR="005C61EC" w:rsidRPr="004677A9" w:rsidRDefault="005C61EC" w:rsidP="005C61EC">
      <w:pPr>
        <w:rPr>
          <w:rFonts w:eastAsiaTheme="minorEastAsia"/>
          <w:sz w:val="24"/>
          <w:szCs w:val="24"/>
        </w:rPr>
      </w:pPr>
    </w:p>
    <w:p w14:paraId="4CB57407" w14:textId="6831068F" w:rsidR="005C61EC" w:rsidRPr="004677A9" w:rsidRDefault="005C61EC" w:rsidP="005C61EC">
      <w:pPr>
        <w:rPr>
          <w:rFonts w:eastAsiaTheme="minorEastAsia"/>
          <w:sz w:val="24"/>
          <w:szCs w:val="24"/>
        </w:rPr>
      </w:pPr>
    </w:p>
    <w:p w14:paraId="3BD589DF" w14:textId="5173088D" w:rsidR="005C61EC" w:rsidRPr="004677A9" w:rsidRDefault="005C61EC" w:rsidP="005C61EC">
      <w:pPr>
        <w:rPr>
          <w:rFonts w:eastAsiaTheme="minorEastAsia"/>
          <w:sz w:val="24"/>
          <w:szCs w:val="24"/>
        </w:rPr>
      </w:pPr>
    </w:p>
    <w:p w14:paraId="2DD1052D" w14:textId="42F124B7" w:rsidR="005C61EC" w:rsidRPr="004677A9" w:rsidRDefault="005C61EC" w:rsidP="005C61EC">
      <w:pPr>
        <w:rPr>
          <w:rFonts w:eastAsiaTheme="minorEastAsia"/>
          <w:sz w:val="24"/>
          <w:szCs w:val="24"/>
        </w:rPr>
      </w:pPr>
    </w:p>
    <w:p w14:paraId="5A9F3580" w14:textId="28D463F1" w:rsidR="005C61EC" w:rsidRPr="004677A9" w:rsidRDefault="005C61EC" w:rsidP="005C61EC">
      <w:pPr>
        <w:rPr>
          <w:rFonts w:eastAsiaTheme="minorEastAsia"/>
          <w:sz w:val="24"/>
          <w:szCs w:val="24"/>
        </w:rPr>
      </w:pPr>
    </w:p>
    <w:p w14:paraId="770AD25D" w14:textId="1ADEAA67" w:rsidR="00245FD8" w:rsidRDefault="00245FD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10CD7051" w14:textId="5B60FB8D" w:rsidR="005C61EC" w:rsidRPr="00314837" w:rsidRDefault="005C61EC" w:rsidP="00BC7B0A">
      <w:pPr>
        <w:pStyle w:val="ListParagraph"/>
        <w:numPr>
          <w:ilvl w:val="0"/>
          <w:numId w:val="1"/>
        </w:numPr>
        <w:ind w:left="360"/>
        <w:rPr>
          <w:rFonts w:eastAsiaTheme="minorEastAsia"/>
          <w:sz w:val="24"/>
          <w:szCs w:val="24"/>
        </w:rPr>
      </w:pPr>
      <w:r w:rsidRPr="00314837">
        <w:rPr>
          <w:b/>
          <w:bCs/>
          <w:sz w:val="24"/>
          <w:szCs w:val="24"/>
        </w:rPr>
        <w:lastRenderedPageBreak/>
        <w:t>(1</w:t>
      </w:r>
      <w:r w:rsidR="00A26816">
        <w:rPr>
          <w:b/>
          <w:bCs/>
          <w:sz w:val="24"/>
          <w:szCs w:val="24"/>
        </w:rPr>
        <w:t>5</w:t>
      </w:r>
      <w:r w:rsidRPr="00314837">
        <w:rPr>
          <w:b/>
          <w:bCs/>
          <w:sz w:val="24"/>
          <w:szCs w:val="24"/>
        </w:rPr>
        <w:t xml:space="preserve"> points)</w:t>
      </w:r>
      <w:r w:rsidRPr="00314837">
        <w:rPr>
          <w:sz w:val="24"/>
          <w:szCs w:val="24"/>
        </w:rPr>
        <w:t xml:space="preserve"> </w:t>
      </w:r>
      <w:r w:rsidR="00A26816">
        <w:rPr>
          <w:sz w:val="24"/>
          <w:szCs w:val="24"/>
        </w:rPr>
        <w:t>A thin cylindrical disk of genetically transformed hepatocytes 2.5 cm in diameter is suspended in a nutrient solution at 37</w:t>
      </w:r>
      <w:r w:rsidR="00A26816">
        <w:rPr>
          <w:sz w:val="24"/>
          <w:szCs w:val="24"/>
          <w:vertAlign w:val="superscript"/>
        </w:rPr>
        <w:t>o</w:t>
      </w:r>
      <w:r w:rsidR="00A26816">
        <w:rPr>
          <w:sz w:val="24"/>
          <w:szCs w:val="24"/>
        </w:rPr>
        <w:t>C; the solution has a density of 1 g/cm</w:t>
      </w:r>
      <w:r w:rsidR="00A26816">
        <w:rPr>
          <w:sz w:val="24"/>
          <w:szCs w:val="24"/>
          <w:vertAlign w:val="superscript"/>
        </w:rPr>
        <w:t>3</w:t>
      </w:r>
      <w:r w:rsidR="00A26816">
        <w:rPr>
          <w:sz w:val="24"/>
          <w:szCs w:val="24"/>
        </w:rPr>
        <w:t xml:space="preserve"> and a viscosity of 1.2 cP. The half thickness of the disk is </w:t>
      </w:r>
      <m:oMath>
        <m:r>
          <w:rPr>
            <w:rFonts w:ascii="Cambria Math" w:hAnsi="Cambria Math"/>
            <w:sz w:val="24"/>
            <w:szCs w:val="24"/>
          </w:rPr>
          <m:t>δ=150 μm</m:t>
        </m:r>
      </m:oMath>
      <w:r w:rsidR="00A26816">
        <w:rPr>
          <w:rFonts w:eastAsiaTheme="minorEastAsia"/>
          <w:sz w:val="24"/>
          <w:szCs w:val="24"/>
        </w:rPr>
        <w:t xml:space="preserve">, and the cell fraction is 0.35. The consumption rate of oxygen on a per </w:t>
      </w:r>
      <w:r w:rsidR="00A26816">
        <w:rPr>
          <w:rFonts w:eastAsiaTheme="minorEastAsia"/>
          <w:b/>
          <w:bCs/>
          <w:i/>
          <w:iCs/>
          <w:sz w:val="24"/>
          <w:szCs w:val="24"/>
        </w:rPr>
        <w:t>cell</w:t>
      </w:r>
      <w:r w:rsidR="00A26816">
        <w:rPr>
          <w:rFonts w:eastAsiaTheme="minorEastAsia"/>
          <w:sz w:val="24"/>
          <w:szCs w:val="24"/>
        </w:rPr>
        <w:t xml:space="preserve"> volume basis is 18.5 </w:t>
      </w:r>
      <m:oMath>
        <m:r>
          <w:rPr>
            <w:rFonts w:ascii="Cambria Math" w:eastAsiaTheme="minorEastAsia" w:hAnsi="Cambria Math"/>
            <w:sz w:val="24"/>
            <w:szCs w:val="24"/>
          </w:rPr>
          <m:t>μM/s</m:t>
        </m:r>
      </m:oMath>
      <w:r w:rsidR="00A26816">
        <w:rPr>
          <w:rFonts w:eastAsiaTheme="minorEastAsia"/>
          <w:sz w:val="24"/>
          <w:szCs w:val="24"/>
        </w:rPr>
        <w:t xml:space="preserve">. The partial pressure of oxygen in the bulk solution is 150 mmHg. At the centerline of the disk (i.e., </w:t>
      </w:r>
      <m:oMath>
        <m:r>
          <w:rPr>
            <w:rFonts w:ascii="Cambria Math" w:eastAsiaTheme="minorEastAsia" w:hAnsi="Cambria Math"/>
            <w:sz w:val="24"/>
            <w:szCs w:val="24"/>
          </w:rPr>
          <m:t>x=δ</m:t>
        </m:r>
      </m:oMath>
      <w:r w:rsidR="00A26816">
        <w:rPr>
          <w:rFonts w:eastAsiaTheme="minorEastAsia"/>
          <w:sz w:val="24"/>
          <w:szCs w:val="24"/>
        </w:rPr>
        <w:t xml:space="preserve">) the partial pressure of oxygen is 25 mmHg. The diffusivity of oxygen in both the solution and the cell disk is </w:t>
      </w:r>
      <m:oMath>
        <m:r>
          <w:rPr>
            <w:rFonts w:ascii="Cambria Math" w:eastAsiaTheme="minorEastAsia" w:hAnsi="Cambria Math"/>
            <w:sz w:val="24"/>
            <w:szCs w:val="24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  <w:r w:rsidR="00A26816">
        <w:rPr>
          <w:rFonts w:eastAsiaTheme="minorEastAsia"/>
          <w:sz w:val="24"/>
          <w:szCs w:val="24"/>
        </w:rPr>
        <w:t xml:space="preserve">. The Henry’s constant for oxygen in the solution and the cell disk is 0.73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mmHg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μM</m:t>
            </m:r>
          </m:den>
        </m:f>
      </m:oMath>
      <w:r w:rsidR="00A26816">
        <w:rPr>
          <w:rFonts w:eastAsiaTheme="minorEastAsia"/>
          <w:sz w:val="24"/>
          <w:szCs w:val="24"/>
        </w:rPr>
        <w:t xml:space="preserve">. Determine </w:t>
      </w:r>
      <w:r w:rsidR="00A26816">
        <w:rPr>
          <w:rFonts w:eastAsiaTheme="minorEastAsia"/>
          <w:b/>
          <w:bCs/>
          <w:sz w:val="24"/>
          <w:szCs w:val="24"/>
        </w:rPr>
        <w:t>(A)</w:t>
      </w:r>
      <w:r w:rsidR="00A26816">
        <w:rPr>
          <w:rFonts w:eastAsiaTheme="minorEastAsia"/>
          <w:sz w:val="24"/>
          <w:szCs w:val="24"/>
        </w:rPr>
        <w:t xml:space="preserve"> the partial pressure of oxygen at the disk surface (hint: there is no membrane separating the solution from the cells, thus no membrane permeability), </w:t>
      </w:r>
      <w:r w:rsidR="00A26816">
        <w:rPr>
          <w:rFonts w:eastAsiaTheme="minorEastAsia"/>
          <w:b/>
          <w:bCs/>
          <w:sz w:val="24"/>
          <w:szCs w:val="24"/>
        </w:rPr>
        <w:t>(B)</w:t>
      </w:r>
      <w:r w:rsidR="00A26816">
        <w:rPr>
          <w:rFonts w:eastAsiaTheme="minorEastAsia"/>
          <w:sz w:val="24"/>
          <w:szCs w:val="24"/>
        </w:rPr>
        <w:t xml:space="preserve"> the mass transfer coefficient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 w:rsidR="00A26816">
        <w:rPr>
          <w:rFonts w:eastAsiaTheme="minorEastAsia"/>
          <w:sz w:val="24"/>
          <w:szCs w:val="24"/>
        </w:rPr>
        <w:t xml:space="preserve"> (hint: at steady state, the rate at which oxygen enters the disk should be equal to the rate it is consumed), </w:t>
      </w:r>
      <w:r w:rsidR="00A26816">
        <w:rPr>
          <w:rFonts w:eastAsiaTheme="minorEastAsia"/>
          <w:b/>
          <w:bCs/>
          <w:sz w:val="24"/>
          <w:szCs w:val="24"/>
        </w:rPr>
        <w:t>(C)</w:t>
      </w:r>
      <w:r w:rsidR="00A26816">
        <w:rPr>
          <w:rFonts w:eastAsiaTheme="minorEastAsia"/>
          <w:sz w:val="24"/>
          <w:szCs w:val="24"/>
        </w:rPr>
        <w:t xml:space="preserve"> the rotation speed of the disk expressed in RPM (hint: the revolution speed is equal to the product of the angular speed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="00A26816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2π</m:t>
        </m:r>
      </m:oMath>
      <w:r w:rsidR="00A26816">
        <w:rPr>
          <w:rFonts w:eastAsiaTheme="minorEastAsia"/>
          <w:sz w:val="24"/>
          <w:szCs w:val="24"/>
        </w:rPr>
        <w:t xml:space="preserve"> [radians/revolution]).   </w:t>
      </w:r>
    </w:p>
    <w:p w14:paraId="46913573" w14:textId="2325635A" w:rsidR="005C61EC" w:rsidRPr="004677A9" w:rsidRDefault="00257A7D" w:rsidP="00257A7D">
      <w:pPr>
        <w:pStyle w:val="ListParagraph"/>
        <w:ind w:left="360"/>
        <w:jc w:val="center"/>
        <w:rPr>
          <w:b/>
          <w:bCs/>
          <w:sz w:val="24"/>
          <w:szCs w:val="24"/>
        </w:rPr>
      </w:pPr>
      <w:r w:rsidRPr="004677A9">
        <w:rPr>
          <w:b/>
          <w:bCs/>
          <w:sz w:val="24"/>
          <w:szCs w:val="24"/>
        </w:rPr>
        <w:t xml:space="preserve">        </w:t>
      </w:r>
    </w:p>
    <w:p w14:paraId="1E58C9F2" w14:textId="6AE5D4AE" w:rsidR="005C61EC" w:rsidRPr="004677A9" w:rsidRDefault="005C61EC" w:rsidP="005C61EC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1B1CD24D" w14:textId="1756B7C2" w:rsidR="005C61EC" w:rsidRPr="004677A9" w:rsidRDefault="005C61EC" w:rsidP="005C61EC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4AB377CD" w14:textId="4F91A8BE" w:rsidR="005C61EC" w:rsidRPr="004677A9" w:rsidRDefault="005C61EC" w:rsidP="005C61EC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62F449DC" w14:textId="1C006BAB" w:rsidR="005C61EC" w:rsidRPr="004677A9" w:rsidRDefault="005C61EC" w:rsidP="005C61EC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4B871D00" w14:textId="32C2AC9B" w:rsidR="005C61EC" w:rsidRPr="004677A9" w:rsidRDefault="005C61EC" w:rsidP="005C61EC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0A022775" w14:textId="76848C17" w:rsidR="005C61EC" w:rsidRPr="004677A9" w:rsidRDefault="005C61EC" w:rsidP="005C61EC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0014BE36" w14:textId="4A465652" w:rsidR="005C61EC" w:rsidRPr="004677A9" w:rsidRDefault="005C61EC" w:rsidP="005C61EC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279A9690" w14:textId="79D7D07F" w:rsidR="005C61EC" w:rsidRPr="004677A9" w:rsidRDefault="005C61EC" w:rsidP="005C61EC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319CB8AB" w14:textId="19D5536D" w:rsidR="005C61EC" w:rsidRPr="004677A9" w:rsidRDefault="005C61EC" w:rsidP="005C61EC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1977108C" w14:textId="07C2956B" w:rsidR="005C61EC" w:rsidRPr="004677A9" w:rsidRDefault="005C61EC" w:rsidP="005C61EC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4EEAD315" w14:textId="0DF89BA2" w:rsidR="005C61EC" w:rsidRPr="004677A9" w:rsidRDefault="005C61EC" w:rsidP="005C61EC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105F61BC" w14:textId="4B52CD86" w:rsidR="005C61EC" w:rsidRPr="004677A9" w:rsidRDefault="005C61EC" w:rsidP="005C61EC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30AE91CF" w14:textId="341C6E38" w:rsidR="005C61EC" w:rsidRPr="004677A9" w:rsidRDefault="005C61EC" w:rsidP="005C61EC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41BD20C7" w14:textId="74EE29AB" w:rsidR="00245FD8" w:rsidRDefault="00245FD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7A05E37A" w14:textId="7CEA8354" w:rsidR="005C61EC" w:rsidRPr="004677A9" w:rsidRDefault="00D17291" w:rsidP="00A409B7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4677A9">
        <w:rPr>
          <w:b/>
          <w:bCs/>
          <w:sz w:val="24"/>
          <w:szCs w:val="24"/>
        </w:rPr>
        <w:lastRenderedPageBreak/>
        <w:t>(1</w:t>
      </w:r>
      <w:r w:rsidR="00724667">
        <w:rPr>
          <w:b/>
          <w:bCs/>
          <w:sz w:val="24"/>
          <w:szCs w:val="24"/>
        </w:rPr>
        <w:t>0</w:t>
      </w:r>
      <w:r w:rsidRPr="004677A9">
        <w:rPr>
          <w:b/>
          <w:bCs/>
          <w:sz w:val="24"/>
          <w:szCs w:val="24"/>
        </w:rPr>
        <w:t xml:space="preserve"> points)</w:t>
      </w:r>
      <w:r w:rsidRPr="004677A9">
        <w:rPr>
          <w:sz w:val="24"/>
          <w:szCs w:val="24"/>
        </w:rPr>
        <w:t xml:space="preserve"> </w:t>
      </w:r>
      <w:r w:rsidR="0025319A">
        <w:rPr>
          <w:sz w:val="24"/>
          <w:szCs w:val="24"/>
        </w:rPr>
        <w:t xml:space="preserve">A well-mixed protein solution is being filtered across a semipermeable membrane. The nominal molecular weight cutoff (NMWCO) is 100,000 (g/mol). The bulk protein concentration on the feed side is 1 g/L. The protein can be assumed spherical in shape with a molecular radius of 2 nm. The protein’s mass transfer coefficient is </w:t>
      </w:r>
      <m:oMath>
        <m:r>
          <w:rPr>
            <w:rFonts w:ascii="Cambria Math" w:hAnsi="Cambria Math"/>
            <w:sz w:val="24"/>
            <w:szCs w:val="24"/>
          </w:rPr>
          <m:t>3×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 w:rsidR="0025319A">
        <w:rPr>
          <w:rFonts w:eastAsiaTheme="minorEastAsia"/>
          <w:sz w:val="24"/>
          <w:szCs w:val="24"/>
        </w:rPr>
        <w:t xml:space="preserve"> and the filtration flux of the protein solution across the membrane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  <w:r w:rsidR="0025319A">
        <w:rPr>
          <w:rFonts w:eastAsiaTheme="minorEastAsia"/>
          <w:sz w:val="24"/>
          <w:szCs w:val="24"/>
        </w:rPr>
        <w:t xml:space="preserve">. Determine </w:t>
      </w:r>
      <w:r w:rsidR="0025319A">
        <w:rPr>
          <w:rFonts w:eastAsiaTheme="minorEastAsia"/>
          <w:b/>
          <w:bCs/>
          <w:sz w:val="24"/>
          <w:szCs w:val="24"/>
        </w:rPr>
        <w:t>(A)</w:t>
      </w:r>
      <w:r w:rsidR="0025319A">
        <w:rPr>
          <w:rFonts w:eastAsiaTheme="minorEastAsia"/>
          <w:sz w:val="24"/>
          <w:szCs w:val="24"/>
        </w:rPr>
        <w:t xml:space="preserve"> the actual sieving coefficient and </w:t>
      </w:r>
      <w:r w:rsidR="0025319A">
        <w:rPr>
          <w:rFonts w:eastAsiaTheme="minorEastAsia"/>
          <w:b/>
          <w:bCs/>
          <w:sz w:val="24"/>
          <w:szCs w:val="24"/>
        </w:rPr>
        <w:t>(</w:t>
      </w:r>
      <w:r w:rsidR="00C41012">
        <w:rPr>
          <w:rFonts w:eastAsiaTheme="minorEastAsia"/>
          <w:b/>
          <w:bCs/>
          <w:sz w:val="24"/>
          <w:szCs w:val="24"/>
        </w:rPr>
        <w:t>B</w:t>
      </w:r>
      <w:r w:rsidR="0025319A">
        <w:rPr>
          <w:rFonts w:eastAsiaTheme="minorEastAsia"/>
          <w:b/>
          <w:bCs/>
          <w:sz w:val="24"/>
          <w:szCs w:val="24"/>
        </w:rPr>
        <w:t>)</w:t>
      </w:r>
      <w:r w:rsidR="0025319A">
        <w:rPr>
          <w:rFonts w:eastAsiaTheme="minorEastAsia"/>
          <w:sz w:val="24"/>
          <w:szCs w:val="24"/>
        </w:rPr>
        <w:t xml:space="preserve"> the protein concentration in the filtrate. </w:t>
      </w:r>
    </w:p>
    <w:p w14:paraId="038DDC3A" w14:textId="67B96BE1" w:rsidR="00D17291" w:rsidRPr="004677A9" w:rsidRDefault="00D17291" w:rsidP="00425B87">
      <w:pPr>
        <w:pStyle w:val="ListParagraph"/>
        <w:ind w:left="360"/>
        <w:jc w:val="center"/>
        <w:rPr>
          <w:b/>
          <w:bCs/>
          <w:sz w:val="24"/>
          <w:szCs w:val="24"/>
        </w:rPr>
      </w:pPr>
    </w:p>
    <w:p w14:paraId="4AB7A392" w14:textId="4AC594AB" w:rsidR="00D17291" w:rsidRPr="004677A9" w:rsidRDefault="00D17291" w:rsidP="00D17291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2F8DE77B" w14:textId="7BD5AA37" w:rsidR="009E4605" w:rsidRPr="004677A9" w:rsidRDefault="009E4605" w:rsidP="00D17291">
      <w:pPr>
        <w:pStyle w:val="ListParagraph"/>
        <w:ind w:left="360"/>
        <w:rPr>
          <w:sz w:val="24"/>
          <w:szCs w:val="24"/>
        </w:rPr>
      </w:pPr>
    </w:p>
    <w:p w14:paraId="0A63440B" w14:textId="6C393E6F" w:rsidR="009E4605" w:rsidRPr="004677A9" w:rsidRDefault="009E4605" w:rsidP="00D17291">
      <w:pPr>
        <w:pStyle w:val="ListParagraph"/>
        <w:ind w:left="360"/>
        <w:rPr>
          <w:sz w:val="24"/>
          <w:szCs w:val="24"/>
        </w:rPr>
      </w:pPr>
    </w:p>
    <w:p w14:paraId="3E1727F9" w14:textId="17998A2F" w:rsidR="009E4605" w:rsidRPr="004677A9" w:rsidRDefault="009E4605" w:rsidP="00D17291">
      <w:pPr>
        <w:pStyle w:val="ListParagraph"/>
        <w:ind w:left="360"/>
        <w:rPr>
          <w:sz w:val="24"/>
          <w:szCs w:val="24"/>
        </w:rPr>
      </w:pPr>
    </w:p>
    <w:p w14:paraId="60384E43" w14:textId="12E860F4" w:rsidR="009E4605" w:rsidRPr="004677A9" w:rsidRDefault="009E4605" w:rsidP="00D17291">
      <w:pPr>
        <w:pStyle w:val="ListParagraph"/>
        <w:ind w:left="360"/>
        <w:rPr>
          <w:sz w:val="24"/>
          <w:szCs w:val="24"/>
        </w:rPr>
      </w:pPr>
    </w:p>
    <w:p w14:paraId="29EAB2A8" w14:textId="61F2AB93" w:rsidR="009E4605" w:rsidRPr="004677A9" w:rsidRDefault="009E4605" w:rsidP="00D17291">
      <w:pPr>
        <w:pStyle w:val="ListParagraph"/>
        <w:ind w:left="360"/>
        <w:rPr>
          <w:sz w:val="24"/>
          <w:szCs w:val="24"/>
        </w:rPr>
      </w:pPr>
    </w:p>
    <w:p w14:paraId="1941B04F" w14:textId="34748D65" w:rsidR="009E4605" w:rsidRPr="004677A9" w:rsidRDefault="009E4605" w:rsidP="00D17291">
      <w:pPr>
        <w:pStyle w:val="ListParagraph"/>
        <w:ind w:left="360"/>
        <w:rPr>
          <w:sz w:val="24"/>
          <w:szCs w:val="24"/>
        </w:rPr>
      </w:pPr>
    </w:p>
    <w:p w14:paraId="3AF72247" w14:textId="17107753" w:rsidR="009E4605" w:rsidRPr="004677A9" w:rsidRDefault="009E4605" w:rsidP="00D17291">
      <w:pPr>
        <w:pStyle w:val="ListParagraph"/>
        <w:ind w:left="360"/>
        <w:rPr>
          <w:sz w:val="24"/>
          <w:szCs w:val="24"/>
        </w:rPr>
      </w:pPr>
    </w:p>
    <w:p w14:paraId="0E8A2614" w14:textId="305067B0" w:rsidR="009E4605" w:rsidRPr="004677A9" w:rsidRDefault="009E4605" w:rsidP="00D17291">
      <w:pPr>
        <w:pStyle w:val="ListParagraph"/>
        <w:ind w:left="360"/>
        <w:rPr>
          <w:sz w:val="24"/>
          <w:szCs w:val="24"/>
        </w:rPr>
      </w:pPr>
    </w:p>
    <w:p w14:paraId="05C096DB" w14:textId="40EA3FC2" w:rsidR="009E4605" w:rsidRPr="004677A9" w:rsidRDefault="009E4605" w:rsidP="00D17291">
      <w:pPr>
        <w:pStyle w:val="ListParagraph"/>
        <w:ind w:left="360"/>
        <w:rPr>
          <w:sz w:val="24"/>
          <w:szCs w:val="24"/>
        </w:rPr>
      </w:pPr>
    </w:p>
    <w:p w14:paraId="59C7BC40" w14:textId="65897EEB" w:rsidR="009E4605" w:rsidRPr="004677A9" w:rsidRDefault="009E4605" w:rsidP="00D17291">
      <w:pPr>
        <w:pStyle w:val="ListParagraph"/>
        <w:ind w:left="360"/>
        <w:rPr>
          <w:sz w:val="24"/>
          <w:szCs w:val="24"/>
        </w:rPr>
      </w:pPr>
    </w:p>
    <w:p w14:paraId="001D1BB4" w14:textId="740C5B13" w:rsidR="009E4605" w:rsidRPr="004677A9" w:rsidRDefault="009E4605" w:rsidP="00D17291">
      <w:pPr>
        <w:pStyle w:val="ListParagraph"/>
        <w:ind w:left="360"/>
        <w:rPr>
          <w:sz w:val="24"/>
          <w:szCs w:val="24"/>
        </w:rPr>
      </w:pPr>
    </w:p>
    <w:p w14:paraId="1292E03A" w14:textId="627E67F7" w:rsidR="009E4605" w:rsidRPr="004677A9" w:rsidRDefault="009E4605" w:rsidP="00D17291">
      <w:pPr>
        <w:pStyle w:val="ListParagraph"/>
        <w:ind w:left="360"/>
        <w:rPr>
          <w:sz w:val="24"/>
          <w:szCs w:val="24"/>
        </w:rPr>
      </w:pPr>
    </w:p>
    <w:p w14:paraId="41C1D3EE" w14:textId="0F72C937" w:rsidR="009E4605" w:rsidRPr="004677A9" w:rsidRDefault="009E4605" w:rsidP="00D17291">
      <w:pPr>
        <w:pStyle w:val="ListParagraph"/>
        <w:ind w:left="360"/>
        <w:rPr>
          <w:sz w:val="24"/>
          <w:szCs w:val="24"/>
        </w:rPr>
      </w:pPr>
    </w:p>
    <w:p w14:paraId="56DB73EB" w14:textId="4F6C83D5" w:rsidR="00002B49" w:rsidRDefault="00002B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4D2722" w14:textId="56970B0C" w:rsidR="00F61934" w:rsidRPr="00F61934" w:rsidRDefault="009E4605" w:rsidP="00EB27C4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4677A9">
        <w:rPr>
          <w:b/>
          <w:bCs/>
          <w:sz w:val="24"/>
          <w:szCs w:val="24"/>
        </w:rPr>
        <w:lastRenderedPageBreak/>
        <w:t>(1</w:t>
      </w:r>
      <w:r w:rsidR="00C41012">
        <w:rPr>
          <w:b/>
          <w:bCs/>
          <w:sz w:val="24"/>
          <w:szCs w:val="24"/>
        </w:rPr>
        <w:t>0</w:t>
      </w:r>
      <w:r w:rsidRPr="004677A9">
        <w:rPr>
          <w:b/>
          <w:bCs/>
          <w:sz w:val="24"/>
          <w:szCs w:val="24"/>
        </w:rPr>
        <w:t xml:space="preserve"> points)</w:t>
      </w:r>
      <w:r w:rsidRPr="004677A9">
        <w:rPr>
          <w:sz w:val="24"/>
          <w:szCs w:val="24"/>
        </w:rPr>
        <w:t xml:space="preserve"> </w:t>
      </w:r>
      <w:r w:rsidR="006C261A">
        <w:rPr>
          <w:sz w:val="24"/>
          <w:szCs w:val="24"/>
        </w:rPr>
        <w:t>A molecule with a radius of 2.5 nm enters a membrane having pores with a radius of 7.5 nm. Assume the fluid is water at 37</w:t>
      </w:r>
      <w:r w:rsidR="006C261A">
        <w:rPr>
          <w:sz w:val="24"/>
          <w:szCs w:val="24"/>
          <w:vertAlign w:val="superscript"/>
        </w:rPr>
        <w:t>o</w:t>
      </w:r>
      <w:r w:rsidR="006C261A">
        <w:rPr>
          <w:sz w:val="24"/>
          <w:szCs w:val="24"/>
        </w:rPr>
        <w:t xml:space="preserve">C (viscosity is 0.76 cP). The membrane has a porosity of 40% and a tortuosity of 1.5. </w:t>
      </w:r>
      <w:r w:rsidR="009A134E">
        <w:rPr>
          <w:sz w:val="24"/>
          <w:szCs w:val="24"/>
        </w:rPr>
        <w:t xml:space="preserve">The membrane has a thickness of 200 </w:t>
      </w:r>
      <m:oMath>
        <m:r>
          <w:rPr>
            <w:rFonts w:ascii="Cambria Math" w:hAnsi="Cambria Math"/>
            <w:sz w:val="24"/>
            <w:szCs w:val="24"/>
          </w:rPr>
          <m:t>μm</m:t>
        </m:r>
      </m:oMath>
      <w:r w:rsidR="009A134E">
        <w:rPr>
          <w:rFonts w:eastAsiaTheme="minorEastAsia"/>
          <w:sz w:val="24"/>
          <w:szCs w:val="24"/>
        </w:rPr>
        <w:t xml:space="preserve">. Determine </w:t>
      </w:r>
      <w:r w:rsidR="009A134E">
        <w:rPr>
          <w:rFonts w:eastAsiaTheme="minorEastAsia"/>
          <w:b/>
          <w:bCs/>
          <w:sz w:val="24"/>
          <w:szCs w:val="24"/>
        </w:rPr>
        <w:t>(A)</w:t>
      </w:r>
      <w:r w:rsidR="009A134E">
        <w:rPr>
          <w:rFonts w:eastAsiaTheme="minorEastAsia"/>
          <w:sz w:val="24"/>
          <w:szCs w:val="24"/>
        </w:rPr>
        <w:t xml:space="preserve"> the hydraulic conductance of the membrane and </w:t>
      </w:r>
      <w:r w:rsidR="009A134E">
        <w:rPr>
          <w:rFonts w:eastAsiaTheme="minorEastAsia"/>
          <w:b/>
          <w:bCs/>
          <w:sz w:val="24"/>
          <w:szCs w:val="24"/>
        </w:rPr>
        <w:t>(B)</w:t>
      </w:r>
      <w:r w:rsidR="009A134E">
        <w:rPr>
          <w:rFonts w:eastAsiaTheme="minorEastAsia"/>
          <w:sz w:val="24"/>
          <w:szCs w:val="24"/>
        </w:rPr>
        <w:t xml:space="preserve"> the permeability of the membrane. </w:t>
      </w:r>
    </w:p>
    <w:p w14:paraId="59C11D96" w14:textId="08D310D1" w:rsidR="009E4605" w:rsidRPr="004677A9" w:rsidRDefault="009E4605" w:rsidP="009E4605">
      <w:pPr>
        <w:rPr>
          <w:sz w:val="24"/>
          <w:szCs w:val="24"/>
        </w:rPr>
      </w:pPr>
    </w:p>
    <w:p w14:paraId="19A012B6" w14:textId="68ED7B0B" w:rsidR="000767FC" w:rsidRPr="004677A9" w:rsidRDefault="000767FC" w:rsidP="000767FC">
      <w:pPr>
        <w:tabs>
          <w:tab w:val="center" w:pos="4680"/>
          <w:tab w:val="left" w:pos="772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6367B" w:rsidRPr="004677A9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ab/>
      </w:r>
    </w:p>
    <w:p w14:paraId="3F8480B9" w14:textId="5091D516" w:rsidR="004677A9" w:rsidRPr="004677A9" w:rsidRDefault="004677A9" w:rsidP="00E6367B">
      <w:pPr>
        <w:jc w:val="center"/>
        <w:rPr>
          <w:b/>
          <w:bCs/>
          <w:sz w:val="24"/>
          <w:szCs w:val="24"/>
        </w:rPr>
      </w:pPr>
    </w:p>
    <w:p w14:paraId="2EC21512" w14:textId="5515328F" w:rsidR="004677A9" w:rsidRPr="004677A9" w:rsidRDefault="004677A9" w:rsidP="00E6367B">
      <w:pPr>
        <w:jc w:val="center"/>
        <w:rPr>
          <w:b/>
          <w:bCs/>
          <w:sz w:val="24"/>
          <w:szCs w:val="24"/>
        </w:rPr>
      </w:pPr>
    </w:p>
    <w:p w14:paraId="657321B1" w14:textId="6B5F535C" w:rsidR="004677A9" w:rsidRDefault="004677A9" w:rsidP="00E6367B">
      <w:pPr>
        <w:jc w:val="center"/>
        <w:rPr>
          <w:b/>
          <w:bCs/>
        </w:rPr>
      </w:pPr>
    </w:p>
    <w:p w14:paraId="1678FEB8" w14:textId="48B98CD1" w:rsidR="004677A9" w:rsidRDefault="004677A9" w:rsidP="00E6367B">
      <w:pPr>
        <w:jc w:val="center"/>
        <w:rPr>
          <w:b/>
          <w:bCs/>
        </w:rPr>
      </w:pPr>
    </w:p>
    <w:p w14:paraId="3FF11854" w14:textId="62268F60" w:rsidR="004677A9" w:rsidRDefault="004677A9" w:rsidP="00E6367B">
      <w:pPr>
        <w:jc w:val="center"/>
        <w:rPr>
          <w:b/>
          <w:bCs/>
        </w:rPr>
      </w:pPr>
    </w:p>
    <w:p w14:paraId="556657F2" w14:textId="2FA66CFF" w:rsidR="004677A9" w:rsidRDefault="004677A9" w:rsidP="00E6367B">
      <w:pPr>
        <w:jc w:val="center"/>
        <w:rPr>
          <w:b/>
          <w:bCs/>
        </w:rPr>
      </w:pPr>
    </w:p>
    <w:p w14:paraId="6E61AEEC" w14:textId="123BAC44" w:rsidR="004677A9" w:rsidRDefault="004677A9" w:rsidP="00E6367B">
      <w:pPr>
        <w:jc w:val="center"/>
        <w:rPr>
          <w:b/>
          <w:bCs/>
        </w:rPr>
      </w:pPr>
    </w:p>
    <w:p w14:paraId="4322B6A9" w14:textId="67733D52" w:rsidR="004677A9" w:rsidRDefault="004677A9" w:rsidP="00FC3409">
      <w:pPr>
        <w:rPr>
          <w:b/>
          <w:bCs/>
        </w:rPr>
      </w:pPr>
    </w:p>
    <w:p w14:paraId="2C6BD9E5" w14:textId="6D0A1873" w:rsidR="00FC3409" w:rsidRDefault="00FC3409" w:rsidP="00FC3409">
      <w:pPr>
        <w:rPr>
          <w:b/>
          <w:bCs/>
        </w:rPr>
      </w:pPr>
    </w:p>
    <w:p w14:paraId="62D9AB8D" w14:textId="53973183" w:rsidR="00FC3409" w:rsidRDefault="00FC3409" w:rsidP="00FC3409">
      <w:pPr>
        <w:rPr>
          <w:b/>
          <w:bCs/>
        </w:rPr>
      </w:pPr>
    </w:p>
    <w:p w14:paraId="6A536101" w14:textId="1BBD4B37" w:rsidR="00FC3409" w:rsidRDefault="00FC3409" w:rsidP="00FC3409">
      <w:pPr>
        <w:rPr>
          <w:b/>
          <w:bCs/>
        </w:rPr>
      </w:pPr>
    </w:p>
    <w:p w14:paraId="47FB4D61" w14:textId="0ED45842" w:rsidR="00FC3409" w:rsidRDefault="00FC3409" w:rsidP="00FC3409">
      <w:pPr>
        <w:rPr>
          <w:b/>
          <w:bCs/>
        </w:rPr>
      </w:pPr>
    </w:p>
    <w:p w14:paraId="034AA38A" w14:textId="61708427" w:rsidR="00FC3409" w:rsidRDefault="00FC3409" w:rsidP="00FC3409">
      <w:pPr>
        <w:rPr>
          <w:b/>
          <w:bCs/>
        </w:rPr>
      </w:pPr>
    </w:p>
    <w:p w14:paraId="348AADA7" w14:textId="4734B636" w:rsidR="00FC3409" w:rsidRDefault="00FC3409" w:rsidP="00FC3409">
      <w:pPr>
        <w:rPr>
          <w:b/>
          <w:bCs/>
        </w:rPr>
      </w:pPr>
    </w:p>
    <w:p w14:paraId="4C3F0797" w14:textId="2912FAC2" w:rsidR="00FC3409" w:rsidRDefault="00FC3409" w:rsidP="00FC3409">
      <w:pPr>
        <w:rPr>
          <w:b/>
          <w:bCs/>
        </w:rPr>
      </w:pPr>
    </w:p>
    <w:p w14:paraId="582AA237" w14:textId="28FF30BB" w:rsidR="00FC3409" w:rsidRDefault="00FC3409" w:rsidP="00FC3409">
      <w:pPr>
        <w:rPr>
          <w:b/>
          <w:bCs/>
        </w:rPr>
      </w:pPr>
    </w:p>
    <w:p w14:paraId="60FD45A8" w14:textId="6F66220F" w:rsidR="00394610" w:rsidRDefault="00394610" w:rsidP="00FC3409">
      <w:pPr>
        <w:rPr>
          <w:b/>
          <w:bCs/>
        </w:rPr>
      </w:pPr>
    </w:p>
    <w:p w14:paraId="3C358619" w14:textId="6C662F3E" w:rsidR="00394610" w:rsidRDefault="00394610" w:rsidP="00FC3409">
      <w:pPr>
        <w:rPr>
          <w:b/>
          <w:bCs/>
        </w:rPr>
      </w:pPr>
    </w:p>
    <w:p w14:paraId="272F4646" w14:textId="5BA7C2DF" w:rsidR="00394610" w:rsidRDefault="00394610" w:rsidP="00FC3409">
      <w:pPr>
        <w:rPr>
          <w:b/>
          <w:bCs/>
        </w:rPr>
      </w:pPr>
    </w:p>
    <w:p w14:paraId="7A2DD366" w14:textId="77777777" w:rsidR="00EB12E5" w:rsidRDefault="00EB12E5" w:rsidP="00FC3409">
      <w:pPr>
        <w:rPr>
          <w:b/>
          <w:bCs/>
        </w:rPr>
      </w:pPr>
    </w:p>
    <w:p w14:paraId="007A582F" w14:textId="77777777" w:rsidR="00EB12E5" w:rsidRDefault="00EB12E5" w:rsidP="00FC3409">
      <w:pPr>
        <w:rPr>
          <w:b/>
          <w:bCs/>
        </w:rPr>
      </w:pPr>
    </w:p>
    <w:p w14:paraId="29E994A4" w14:textId="7DB14151" w:rsidR="00FC3409" w:rsidRDefault="00EB27C4" w:rsidP="00D55488">
      <w:pPr>
        <w:jc w:val="center"/>
        <w:rPr>
          <w:b/>
          <w:bCs/>
          <w:sz w:val="28"/>
          <w:szCs w:val="28"/>
        </w:rPr>
      </w:pPr>
      <w:r w:rsidRPr="00FC3409">
        <w:rPr>
          <w:b/>
          <w:bCs/>
          <w:sz w:val="28"/>
          <w:szCs w:val="28"/>
        </w:rPr>
        <w:t>END OF EXAM</w:t>
      </w:r>
    </w:p>
    <w:p w14:paraId="5CACF3FD" w14:textId="7095C037" w:rsidR="00D55488" w:rsidRDefault="009B20BC" w:rsidP="00EB12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D55488">
        <w:rPr>
          <w:b/>
          <w:bCs/>
          <w:sz w:val="28"/>
          <w:szCs w:val="28"/>
        </w:rPr>
        <w:lastRenderedPageBreak/>
        <w:t>Answer Key</w:t>
      </w:r>
    </w:p>
    <w:p w14:paraId="6D05B21B" w14:textId="518F7986" w:rsidR="00D55488" w:rsidRDefault="00D55488" w:rsidP="00D55488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11A.</w:t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=1.838 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</w:p>
    <w:p w14:paraId="49914997" w14:textId="1A01348D" w:rsidR="00D55488" w:rsidRDefault="00D55488" w:rsidP="00D554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11B.</w:t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=4.433×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-7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μmol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</w:p>
    <w:p w14:paraId="2FA98507" w14:textId="7F9F6B61" w:rsidR="00D55488" w:rsidRDefault="00D55488" w:rsidP="00D554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11C.</w:t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=1.654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μmol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 s</m:t>
            </m:r>
          </m:den>
        </m:f>
      </m:oMath>
    </w:p>
    <w:p w14:paraId="5B53D84D" w14:textId="703EBEF5" w:rsidR="009B20BC" w:rsidRDefault="009B20BC" w:rsidP="00D554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12A.</w:t>
      </w:r>
      <w:r>
        <w:rPr>
          <w:rFonts w:eastAsiaTheme="minorEastAsia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drug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SS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22.4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</m:oMath>
    </w:p>
    <w:p w14:paraId="7A214EC2" w14:textId="574B564A" w:rsidR="0026058E" w:rsidRDefault="0026058E" w:rsidP="00D554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12B.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t=6.47 </m:t>
        </m:r>
        <m:r>
          <w:rPr>
            <w:rFonts w:ascii="Cambria Math" w:eastAsiaTheme="minorEastAsia" w:hAnsi="Cambria Math"/>
            <w:sz w:val="28"/>
            <w:szCs w:val="28"/>
          </w:rPr>
          <m:t>hr</m:t>
        </m:r>
      </m:oMath>
    </w:p>
    <w:p w14:paraId="47A6A02C" w14:textId="41C8221D" w:rsidR="0026058E" w:rsidRDefault="0026058E" w:rsidP="00D554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13.</w:t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app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=17.74 L</m:t>
        </m:r>
      </m:oMath>
    </w:p>
    <w:p w14:paraId="5D52E985" w14:textId="0A25917A" w:rsidR="0026058E" w:rsidRDefault="0026058E" w:rsidP="00D554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14A.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D=2.388×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</w:p>
    <w:p w14:paraId="6EED2C4A" w14:textId="24C7A565" w:rsidR="0026058E" w:rsidRDefault="0026058E" w:rsidP="00D554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14B.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=1.497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μmol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2236D5CB" w14:textId="189AD5EA" w:rsidR="00A26816" w:rsidRDefault="00A26816" w:rsidP="00D554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15A.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x=0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=46.27 mmHg</m:t>
        </m:r>
      </m:oMath>
    </w:p>
    <w:p w14:paraId="2A69EA53" w14:textId="582D5D12" w:rsidR="00D3147E" w:rsidRDefault="00D3147E" w:rsidP="00D554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15B.</w:t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=6.835 </m:t>
        </m:r>
        <m:r>
          <w:rPr>
            <w:rFonts w:ascii="Cambria Math" w:eastAsiaTheme="minorEastAsia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</w:p>
    <w:p w14:paraId="7DCD1915" w14:textId="6AD4C8F0" w:rsidR="00724667" w:rsidRDefault="00724667" w:rsidP="00D554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15C.</w:t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rev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=3.635 rpm</m:t>
        </m:r>
      </m:oMath>
    </w:p>
    <w:p w14:paraId="336A0FEA" w14:textId="3ECDA0F2" w:rsidR="00724667" w:rsidRDefault="00C41012" w:rsidP="00D554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16A.</w:t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=0.231</m:t>
        </m:r>
      </m:oMath>
    </w:p>
    <w:p w14:paraId="49BC6974" w14:textId="50538CDF" w:rsidR="00C41012" w:rsidRDefault="00C41012" w:rsidP="00D554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16B.</w:t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filtrate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=0.295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</m:oMath>
    </w:p>
    <w:p w14:paraId="4EE97AA0" w14:textId="0F82D634" w:rsidR="00EB12E5" w:rsidRDefault="00EB12E5" w:rsidP="00D554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17A.</w:t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=1.234×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-9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Pa s</m:t>
            </m:r>
          </m:den>
        </m:f>
      </m:oMath>
    </w:p>
    <w:p w14:paraId="45F69EC7" w14:textId="03BA4F34" w:rsidR="00EB12E5" w:rsidRDefault="00EB12E5" w:rsidP="00D554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17B.</w:t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=2.646×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-6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</w:p>
    <w:p w14:paraId="53A9178D" w14:textId="77777777" w:rsidR="00C41012" w:rsidRDefault="00C41012" w:rsidP="00D55488">
      <w:pPr>
        <w:rPr>
          <w:rFonts w:eastAsiaTheme="minorEastAsia"/>
          <w:sz w:val="28"/>
          <w:szCs w:val="28"/>
        </w:rPr>
      </w:pPr>
    </w:p>
    <w:p w14:paraId="0A13DC75" w14:textId="77777777" w:rsidR="0026058E" w:rsidRPr="009B20BC" w:rsidRDefault="0026058E" w:rsidP="00D55488">
      <w:pPr>
        <w:rPr>
          <w:rFonts w:eastAsiaTheme="minorEastAsia"/>
          <w:sz w:val="28"/>
          <w:szCs w:val="28"/>
          <w:vertAlign w:val="subscript"/>
        </w:rPr>
      </w:pPr>
    </w:p>
    <w:p w14:paraId="7C239B5D" w14:textId="77777777" w:rsidR="00D55488" w:rsidRPr="00D55488" w:rsidRDefault="00D55488" w:rsidP="00D55488">
      <w:pPr>
        <w:rPr>
          <w:sz w:val="28"/>
          <w:szCs w:val="28"/>
        </w:rPr>
      </w:pPr>
    </w:p>
    <w:sectPr w:rsidR="00D55488" w:rsidRPr="00D55488" w:rsidSect="004677A9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77FCC" w14:textId="77777777" w:rsidR="00AA5629" w:rsidRDefault="00AA5629" w:rsidP="00376B2F">
      <w:pPr>
        <w:spacing w:after="0" w:line="240" w:lineRule="auto"/>
      </w:pPr>
      <w:r>
        <w:separator/>
      </w:r>
    </w:p>
  </w:endnote>
  <w:endnote w:type="continuationSeparator" w:id="0">
    <w:p w14:paraId="4BF06831" w14:textId="77777777" w:rsidR="00AA5629" w:rsidRDefault="00AA5629" w:rsidP="0037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6E459" w14:textId="77777777" w:rsidR="00AA5629" w:rsidRDefault="00AA5629" w:rsidP="00376B2F">
      <w:pPr>
        <w:spacing w:after="0" w:line="240" w:lineRule="auto"/>
      </w:pPr>
      <w:r>
        <w:separator/>
      </w:r>
    </w:p>
  </w:footnote>
  <w:footnote w:type="continuationSeparator" w:id="0">
    <w:p w14:paraId="4FC1FCB2" w14:textId="77777777" w:rsidR="00AA5629" w:rsidRDefault="00AA5629" w:rsidP="00376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2D375F86" w14:textId="77777777" w:rsidR="00376B2F" w:rsidRDefault="00376B2F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017BA79" w14:textId="5D155918" w:rsidR="00376B2F" w:rsidRDefault="00376B2F">
    <w:pPr>
      <w:pStyle w:val="Header"/>
    </w:pPr>
    <w:r>
      <w:t xml:space="preserve">Exam </w:t>
    </w:r>
    <w:r w:rsidR="00413244">
      <w:t>2</w:t>
    </w:r>
    <w:r>
      <w:tab/>
      <w:t xml:space="preserve">BIEN </w:t>
    </w:r>
    <w:r w:rsidR="002B13C1">
      <w:t>4</w:t>
    </w:r>
    <w:r w:rsidR="002B7BFE">
      <w:t>01</w:t>
    </w:r>
    <w:r w:rsidR="002B13C1">
      <w:t>/501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62569"/>
    <w:multiLevelType w:val="hybridMultilevel"/>
    <w:tmpl w:val="38F09B1E"/>
    <w:lvl w:ilvl="0" w:tplc="390025B8">
      <w:start w:val="1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6031E"/>
    <w:multiLevelType w:val="hybridMultilevel"/>
    <w:tmpl w:val="8FCE39AC"/>
    <w:lvl w:ilvl="0" w:tplc="CCA0BDB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949404">
    <w:abstractNumId w:val="0"/>
  </w:num>
  <w:num w:numId="2" w16cid:durableId="1812751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2F"/>
    <w:rsid w:val="00002B49"/>
    <w:rsid w:val="00013710"/>
    <w:rsid w:val="0002240F"/>
    <w:rsid w:val="000374BB"/>
    <w:rsid w:val="0004310E"/>
    <w:rsid w:val="00054261"/>
    <w:rsid w:val="00067376"/>
    <w:rsid w:val="000767FC"/>
    <w:rsid w:val="00082148"/>
    <w:rsid w:val="000B36F9"/>
    <w:rsid w:val="001153BE"/>
    <w:rsid w:val="001245B9"/>
    <w:rsid w:val="00130ACD"/>
    <w:rsid w:val="0014065E"/>
    <w:rsid w:val="00167C7E"/>
    <w:rsid w:val="001747B3"/>
    <w:rsid w:val="0019753B"/>
    <w:rsid w:val="001A562E"/>
    <w:rsid w:val="001B44BE"/>
    <w:rsid w:val="001E6472"/>
    <w:rsid w:val="001F4A55"/>
    <w:rsid w:val="00224354"/>
    <w:rsid w:val="00236CB6"/>
    <w:rsid w:val="00244348"/>
    <w:rsid w:val="00245FD8"/>
    <w:rsid w:val="0025319A"/>
    <w:rsid w:val="00256C83"/>
    <w:rsid w:val="00257A7D"/>
    <w:rsid w:val="0026058E"/>
    <w:rsid w:val="002933E5"/>
    <w:rsid w:val="002A2AA8"/>
    <w:rsid w:val="002B13C1"/>
    <w:rsid w:val="002B7BFE"/>
    <w:rsid w:val="002C06A5"/>
    <w:rsid w:val="002C63F9"/>
    <w:rsid w:val="002D127C"/>
    <w:rsid w:val="002F0A9A"/>
    <w:rsid w:val="002F131E"/>
    <w:rsid w:val="00313439"/>
    <w:rsid w:val="00314837"/>
    <w:rsid w:val="00316305"/>
    <w:rsid w:val="00362622"/>
    <w:rsid w:val="00373960"/>
    <w:rsid w:val="00376B2F"/>
    <w:rsid w:val="00376C15"/>
    <w:rsid w:val="00377156"/>
    <w:rsid w:val="00377A11"/>
    <w:rsid w:val="00394610"/>
    <w:rsid w:val="003A2B79"/>
    <w:rsid w:val="003A38E9"/>
    <w:rsid w:val="003E5ACC"/>
    <w:rsid w:val="004004DF"/>
    <w:rsid w:val="00413244"/>
    <w:rsid w:val="00422A58"/>
    <w:rsid w:val="00425B87"/>
    <w:rsid w:val="004677A9"/>
    <w:rsid w:val="0048344C"/>
    <w:rsid w:val="004A0AA4"/>
    <w:rsid w:val="00501F3F"/>
    <w:rsid w:val="005107F8"/>
    <w:rsid w:val="005124B5"/>
    <w:rsid w:val="00514810"/>
    <w:rsid w:val="00514AAE"/>
    <w:rsid w:val="005167C2"/>
    <w:rsid w:val="00517AF9"/>
    <w:rsid w:val="00525047"/>
    <w:rsid w:val="00527A4E"/>
    <w:rsid w:val="00543E84"/>
    <w:rsid w:val="00556DD7"/>
    <w:rsid w:val="00560C3F"/>
    <w:rsid w:val="0056766F"/>
    <w:rsid w:val="0058266A"/>
    <w:rsid w:val="00593622"/>
    <w:rsid w:val="00594AAA"/>
    <w:rsid w:val="005A22CC"/>
    <w:rsid w:val="005A2FAD"/>
    <w:rsid w:val="005B4D17"/>
    <w:rsid w:val="005B558E"/>
    <w:rsid w:val="005C12F5"/>
    <w:rsid w:val="005C4969"/>
    <w:rsid w:val="005C61EC"/>
    <w:rsid w:val="00600936"/>
    <w:rsid w:val="0062345E"/>
    <w:rsid w:val="00643DA7"/>
    <w:rsid w:val="006705CD"/>
    <w:rsid w:val="006C261A"/>
    <w:rsid w:val="006D11FF"/>
    <w:rsid w:val="006E4E30"/>
    <w:rsid w:val="006F1B42"/>
    <w:rsid w:val="0070410E"/>
    <w:rsid w:val="00716DC7"/>
    <w:rsid w:val="00724667"/>
    <w:rsid w:val="0072737C"/>
    <w:rsid w:val="007372DD"/>
    <w:rsid w:val="00746004"/>
    <w:rsid w:val="00766535"/>
    <w:rsid w:val="00767224"/>
    <w:rsid w:val="00796B5C"/>
    <w:rsid w:val="007A4BE4"/>
    <w:rsid w:val="00805A70"/>
    <w:rsid w:val="00806D77"/>
    <w:rsid w:val="00821534"/>
    <w:rsid w:val="00856F94"/>
    <w:rsid w:val="008665F6"/>
    <w:rsid w:val="008710BF"/>
    <w:rsid w:val="00894E0C"/>
    <w:rsid w:val="00897C5D"/>
    <w:rsid w:val="008B75F5"/>
    <w:rsid w:val="008C47AA"/>
    <w:rsid w:val="008D35A3"/>
    <w:rsid w:val="008E01A4"/>
    <w:rsid w:val="008E05DA"/>
    <w:rsid w:val="0091681C"/>
    <w:rsid w:val="0094562F"/>
    <w:rsid w:val="009511D2"/>
    <w:rsid w:val="00990200"/>
    <w:rsid w:val="009A134E"/>
    <w:rsid w:val="009B20BC"/>
    <w:rsid w:val="009D35B4"/>
    <w:rsid w:val="009D40F2"/>
    <w:rsid w:val="009E3F70"/>
    <w:rsid w:val="009E4605"/>
    <w:rsid w:val="00A24E66"/>
    <w:rsid w:val="00A26816"/>
    <w:rsid w:val="00A31653"/>
    <w:rsid w:val="00A325FC"/>
    <w:rsid w:val="00A409B7"/>
    <w:rsid w:val="00A53F38"/>
    <w:rsid w:val="00A76EB9"/>
    <w:rsid w:val="00AA5629"/>
    <w:rsid w:val="00AB2C85"/>
    <w:rsid w:val="00AB4266"/>
    <w:rsid w:val="00AE0735"/>
    <w:rsid w:val="00AF0C30"/>
    <w:rsid w:val="00B100B8"/>
    <w:rsid w:val="00B1624E"/>
    <w:rsid w:val="00B62319"/>
    <w:rsid w:val="00B81054"/>
    <w:rsid w:val="00B81A92"/>
    <w:rsid w:val="00BA4410"/>
    <w:rsid w:val="00BC7B0A"/>
    <w:rsid w:val="00BD69E0"/>
    <w:rsid w:val="00BE6B6F"/>
    <w:rsid w:val="00C04DDF"/>
    <w:rsid w:val="00C226B2"/>
    <w:rsid w:val="00C41012"/>
    <w:rsid w:val="00C51688"/>
    <w:rsid w:val="00C8471F"/>
    <w:rsid w:val="00C86A58"/>
    <w:rsid w:val="00C874D2"/>
    <w:rsid w:val="00CD0BAB"/>
    <w:rsid w:val="00CD1D63"/>
    <w:rsid w:val="00D001D3"/>
    <w:rsid w:val="00D15593"/>
    <w:rsid w:val="00D17291"/>
    <w:rsid w:val="00D3147E"/>
    <w:rsid w:val="00D55488"/>
    <w:rsid w:val="00D622FE"/>
    <w:rsid w:val="00D7702A"/>
    <w:rsid w:val="00D8757C"/>
    <w:rsid w:val="00D933C2"/>
    <w:rsid w:val="00DD305B"/>
    <w:rsid w:val="00DE0ACE"/>
    <w:rsid w:val="00DE4E8A"/>
    <w:rsid w:val="00DE636C"/>
    <w:rsid w:val="00DF7AD8"/>
    <w:rsid w:val="00E20516"/>
    <w:rsid w:val="00E208B8"/>
    <w:rsid w:val="00E35FF6"/>
    <w:rsid w:val="00E3618D"/>
    <w:rsid w:val="00E5498C"/>
    <w:rsid w:val="00E6367B"/>
    <w:rsid w:val="00E6378B"/>
    <w:rsid w:val="00E8549A"/>
    <w:rsid w:val="00E87D92"/>
    <w:rsid w:val="00EA21F3"/>
    <w:rsid w:val="00EB12E5"/>
    <w:rsid w:val="00EB27C4"/>
    <w:rsid w:val="00ED2048"/>
    <w:rsid w:val="00ED75D3"/>
    <w:rsid w:val="00EE6771"/>
    <w:rsid w:val="00EF47AB"/>
    <w:rsid w:val="00F07F7D"/>
    <w:rsid w:val="00F30025"/>
    <w:rsid w:val="00F61934"/>
    <w:rsid w:val="00F761E5"/>
    <w:rsid w:val="00FB061F"/>
    <w:rsid w:val="00FC0965"/>
    <w:rsid w:val="00FC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E28C"/>
  <w15:chartTrackingRefBased/>
  <w15:docId w15:val="{74BD9580-61FB-49EE-92E4-09D3E8B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B2F"/>
  </w:style>
  <w:style w:type="paragraph" w:styleId="Footer">
    <w:name w:val="footer"/>
    <w:basedOn w:val="Normal"/>
    <w:link w:val="FooterChar"/>
    <w:uiPriority w:val="99"/>
    <w:unhideWhenUsed/>
    <w:rsid w:val="003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B2F"/>
  </w:style>
  <w:style w:type="paragraph" w:styleId="ListParagraph">
    <w:name w:val="List Paragraph"/>
    <w:basedOn w:val="Normal"/>
    <w:uiPriority w:val="34"/>
    <w:qFormat/>
    <w:rsid w:val="00A409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0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10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Reis</dc:creator>
  <cp:keywords/>
  <dc:description/>
  <cp:lastModifiedBy>Louis Reis</cp:lastModifiedBy>
  <cp:revision>6</cp:revision>
  <cp:lastPrinted>2024-04-25T13:47:00Z</cp:lastPrinted>
  <dcterms:created xsi:type="dcterms:W3CDTF">2025-04-26T01:43:00Z</dcterms:created>
  <dcterms:modified xsi:type="dcterms:W3CDTF">2025-04-27T02:26:00Z</dcterms:modified>
</cp:coreProperties>
</file>